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4753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47539">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47539">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47539">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47539">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4753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8B939AE" w:rsidR="00377580" w:rsidRPr="00F30043" w:rsidRDefault="00F30043" w:rsidP="00F30043">
                <w:pPr>
                  <w:rPr>
                    <w:b/>
                    <w:lang w:val="de-DE" w:eastAsia="en-GB"/>
                  </w:rPr>
                </w:pPr>
                <w:r>
                  <w:rPr>
                    <w:b/>
                    <w:lang w:val="de-DE" w:eastAsia="en-GB"/>
                  </w:rPr>
                  <w:t>SANTE-C-1</w:t>
                </w:r>
              </w:p>
            </w:tc>
          </w:sdtContent>
        </w:sdt>
      </w:tr>
      <w:tr w:rsidR="00377580" w:rsidRPr="00F3004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EBDC232" w:rsidR="00377580" w:rsidRPr="00080A71" w:rsidRDefault="00884434" w:rsidP="005F6927">
                <w:pPr>
                  <w:tabs>
                    <w:tab w:val="left" w:pos="426"/>
                  </w:tabs>
                  <w:rPr>
                    <w:bCs/>
                    <w:lang w:val="en-IE" w:eastAsia="en-GB"/>
                  </w:rPr>
                </w:pPr>
                <w:r>
                  <w:rPr>
                    <w:bCs/>
                    <w:lang w:val="fr-BE" w:eastAsia="en-GB"/>
                  </w:rPr>
                  <w:t>350803</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E66B848" w:rsidR="00377580" w:rsidRPr="00F30043" w:rsidRDefault="00F30043" w:rsidP="005F6927">
                <w:pPr>
                  <w:tabs>
                    <w:tab w:val="left" w:pos="426"/>
                  </w:tabs>
                  <w:rPr>
                    <w:bCs/>
                    <w:lang w:val="fr-BE" w:eastAsia="en-GB"/>
                  </w:rPr>
                </w:pPr>
                <w:r>
                  <w:rPr>
                    <w:bCs/>
                    <w:lang w:val="fr-BE" w:eastAsia="en-GB"/>
                  </w:rPr>
                  <w:t xml:space="preserve">Fulvia </w:t>
                </w:r>
                <w:proofErr w:type="spellStart"/>
                <w:r>
                  <w:rPr>
                    <w:bCs/>
                    <w:lang w:val="fr-BE" w:eastAsia="en-GB"/>
                  </w:rPr>
                  <w:t>Raffaelli</w:t>
                </w:r>
                <w:proofErr w:type="spellEnd"/>
              </w:p>
            </w:sdtContent>
          </w:sdt>
          <w:p w14:paraId="32DD8032" w14:textId="5D90081E" w:rsidR="00377580" w:rsidRPr="001D3EEC" w:rsidRDefault="00047539"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F30043">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F30043">
                  <w:rPr>
                    <w:bCs/>
                    <w:lang w:val="fr-BE" w:eastAsia="en-GB"/>
                  </w:rPr>
                  <w:t>4</w:t>
                </w:r>
              </w:sdtContent>
            </w:sdt>
          </w:p>
          <w:p w14:paraId="768BBE26" w14:textId="27CF98AE" w:rsidR="00377580" w:rsidRPr="001D3EEC" w:rsidRDefault="00047539"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3004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30043">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sidR="00F30043">
                  <w:rPr>
                    <w:bCs/>
                    <w:szCs w:val="24"/>
                    <w:lang w:val="fr-BE" w:eastAsia="en-GB"/>
                  </w:rPr>
                  <w: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284D26CC" w:rsidR="00377580" w:rsidRPr="001D3EEC" w:rsidRDefault="00047539"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F30043">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047539"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6F8707CF" w:rsidR="00377580" w:rsidRPr="001D3EEC" w:rsidRDefault="00047539"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884434">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5A52B80A" w:rsidR="00377580" w:rsidRPr="00047539" w:rsidRDefault="00047539" w:rsidP="005F6927">
            <w:pPr>
              <w:tabs>
                <w:tab w:val="left" w:pos="426"/>
              </w:tabs>
              <w:rPr>
                <w:bCs/>
                <w:lang w:val="en-IE" w:eastAsia="en-GB"/>
              </w:rPr>
            </w:pPr>
            <w:sdt>
              <w:sdtPr>
                <w:rPr>
                  <w:bCs/>
                  <w:szCs w:val="24"/>
                  <w:lang w:val="en-IE" w:eastAsia="en-GB"/>
                </w:rPr>
                <w:id w:val="2041318910"/>
                <w14:checkbox>
                  <w14:checked w14:val="0"/>
                  <w14:checkedState w14:val="2612" w14:font="MS Gothic"/>
                  <w14:uncheckedState w14:val="2610" w14:font="MS Gothic"/>
                </w14:checkbox>
              </w:sdtPr>
              <w:sdtEndPr/>
              <w:sdtContent>
                <w:r w:rsidRPr="00047539">
                  <w:rPr>
                    <w:rFonts w:ascii="MS Gothic" w:eastAsia="MS Gothic" w:hAnsi="MS Gothic" w:hint="eastAsia"/>
                    <w:bCs/>
                    <w:szCs w:val="24"/>
                    <w:lang w:val="en-IE" w:eastAsia="en-GB"/>
                  </w:rPr>
                  <w:t>☐</w:t>
                </w:r>
              </w:sdtContent>
            </w:sdt>
            <w:r w:rsidR="00377580" w:rsidRPr="00047539">
              <w:rPr>
                <w:bCs/>
                <w:szCs w:val="24"/>
                <w:lang w:val="en-IE" w:eastAsia="en-GB"/>
              </w:rPr>
              <w:t xml:space="preserve"> Accord AELE-EE</w:t>
            </w:r>
            <w:r w:rsidR="001A0074" w:rsidRPr="00047539">
              <w:rPr>
                <w:bCs/>
                <w:szCs w:val="24"/>
                <w:lang w:val="en-IE" w:eastAsia="en-GB"/>
              </w:rPr>
              <w:t>E</w:t>
            </w:r>
            <w:r w:rsidR="00377580" w:rsidRPr="00047539">
              <w:rPr>
                <w:bCs/>
                <w:szCs w:val="24"/>
                <w:lang w:val="en-IE" w:eastAsia="en-GB"/>
              </w:rPr>
              <w:t xml:space="preserve"> In-Kind (I</w:t>
            </w:r>
            <w:r w:rsidR="001A0074" w:rsidRPr="00047539">
              <w:rPr>
                <w:bCs/>
                <w:szCs w:val="24"/>
                <w:lang w:val="en-IE" w:eastAsia="en-GB"/>
              </w:rPr>
              <w:t>s</w:t>
            </w:r>
            <w:r w:rsidR="00377580" w:rsidRPr="00047539">
              <w:rPr>
                <w:bCs/>
                <w:szCs w:val="24"/>
                <w:lang w:val="en-IE" w:eastAsia="en-GB"/>
              </w:rPr>
              <w:t>land</w:t>
            </w:r>
            <w:r w:rsidR="001A0074" w:rsidRPr="00047539">
              <w:rPr>
                <w:bCs/>
                <w:szCs w:val="24"/>
                <w:lang w:val="en-IE" w:eastAsia="en-GB"/>
              </w:rPr>
              <w:t>e</w:t>
            </w:r>
            <w:r w:rsidR="00377580" w:rsidRPr="00047539">
              <w:rPr>
                <w:bCs/>
                <w:szCs w:val="24"/>
                <w:lang w:val="en-IE" w:eastAsia="en-GB"/>
              </w:rPr>
              <w:t>, Liechtenstein, Nor</w:t>
            </w:r>
            <w:r w:rsidR="001A0074" w:rsidRPr="00047539">
              <w:rPr>
                <w:bCs/>
                <w:szCs w:val="24"/>
                <w:lang w:val="en-IE" w:eastAsia="en-GB"/>
              </w:rPr>
              <w:t>vège</w:t>
            </w:r>
            <w:r w:rsidR="00377580" w:rsidRPr="00047539">
              <w:rPr>
                <w:bCs/>
                <w:szCs w:val="24"/>
                <w:lang w:val="en-I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047539"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47539"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047539"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00E0081F" w:rsidR="00377580" w:rsidRPr="001D3EEC" w:rsidRDefault="00047539"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782639">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sz w:val="24"/>
          <w:lang w:val="fr-BE" w:eastAsia="en-GB"/>
        </w:rPr>
        <w:id w:val="1822233941"/>
        <w:placeholder>
          <w:docPart w:val="502342290B3541ABA4032C2AA949ADE4"/>
        </w:placeholder>
      </w:sdtPr>
      <w:sdtEndPr/>
      <w:sdtContent>
        <w:p w14:paraId="6F3049B1" w14:textId="3D9564E5" w:rsidR="00F43B32" w:rsidRDefault="00F43B32" w:rsidP="00F43B32">
          <w:pPr>
            <w:pStyle w:val="P68B1DB1-Normal5"/>
            <w:spacing w:after="0" w:line="240" w:lineRule="auto"/>
            <w:jc w:val="both"/>
          </w:pPr>
          <w:r>
            <w:t>L’unité SANTE C1 a pour mission de négocier, de développer et de mettre en œuvre l’espace européen des données de santé, sur la base d’une proposition législative adoptée par la Commission en mai 2022. L’espace européen des données de santé vise à soutenir l’utilisation des données pour les soins de santé, mais aussi la réutilisation des données de santé à des fins de recherche, d’innovation, d’élaboration des politiques et réglementaires. En outre, l’unité assiste les États membres dans la coordination de leurs actions dans le domaine de la santé en ligne (eHealth), notamment par l’intermédiaire du réseau</w:t>
          </w:r>
          <w:proofErr w:type="gramStart"/>
          <w:r>
            <w:t xml:space="preserve"> «Santé</w:t>
          </w:r>
          <w:proofErr w:type="gramEnd"/>
          <w:r>
            <w:t xml:space="preserve"> en ligne», ainsi que dans le développement, le déploiement et la maintenance d’infrastructures transfrontalières pour l’échange de données de santé (notamment </w:t>
          </w:r>
          <w:proofErr w:type="spellStart"/>
          <w:r>
            <w:t>MyHealth@EU</w:t>
          </w:r>
          <w:proofErr w:type="spellEnd"/>
          <w:r>
            <w:t xml:space="preserve"> et </w:t>
          </w:r>
          <w:proofErr w:type="spellStart"/>
          <w:r>
            <w:t>HealthData@EU</w:t>
          </w:r>
          <w:proofErr w:type="spellEnd"/>
          <w:r>
            <w:t>).</w:t>
          </w:r>
        </w:p>
        <w:p w14:paraId="18140A21" w14:textId="2A880B0E" w:rsidR="001A0074" w:rsidRPr="00080A71" w:rsidRDefault="00047539"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1D3EEC" w:rsidRDefault="00B31DC8" w:rsidP="001A0074">
      <w:pPr>
        <w:rPr>
          <w:b/>
          <w:bCs/>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68F9D3DF" w14:textId="77777777" w:rsidR="00F43B32" w:rsidRDefault="00F43B32" w:rsidP="001A0074">
          <w:r>
            <w:t>L’unité C1 de la DG SANTE recherche un(e) expert(e) national(e) détaché(e) pour travailler dans le domaine de la santé numérique, de l’interopérabilité ou de l’utilisation secondaire des données de santé.</w:t>
          </w:r>
        </w:p>
        <w:p w14:paraId="69781CA6" w14:textId="77777777" w:rsidR="00F43B32" w:rsidRDefault="00F43B32" w:rsidP="00F43B32">
          <w:pPr>
            <w:pStyle w:val="P68B1DB1-Normal5"/>
            <w:spacing w:after="0" w:line="240" w:lineRule="auto"/>
            <w:jc w:val="both"/>
          </w:pPr>
          <w:r>
            <w:t xml:space="preserve">L’unité recherche un(e) spécialiste dans le domaine de la santé numérique, par exemple dans le domaine de l’utilisation primaire des données de santé pour la fourniture de soins de santé ou la réutilisation (utilisation secondaire) des données de santé à d’autres fins (en fonction du profil retenu), avec d’excellentes compétences en matière de mise en réseau et de négociation. Le/la candidat(e) devra de préférence posséder une expérience dans le domaine des technologies de l’information (par exemple, dans la mise en œuvre de projets concernant des infrastructures ou des systèmes informatiques), de la santé numérique, ainsi que de l’élaboration des politiques et de la coopération au niveau de l’UE.  </w:t>
          </w:r>
        </w:p>
        <w:p w14:paraId="730C17B6" w14:textId="77777777" w:rsidR="00F43B32" w:rsidRDefault="00F43B32" w:rsidP="00F43B32">
          <w:pPr>
            <w:pStyle w:val="P68B1DB1-Normal5"/>
            <w:spacing w:after="0" w:line="240" w:lineRule="auto"/>
            <w:jc w:val="both"/>
          </w:pPr>
          <w:r>
            <w:t xml:space="preserve">En fonction du profil retenu, cela permettrait de faire progresser les activités liées à l’utilisation primaire des données de santé (en particulier sur l’interopérabilité de la santé numérique) ou à l’utilisation secondaire des données de santé dans le cadre de l’espace européen des données de santé, ainsi qu’à la préparation de sa mise en œuvre (dans le domaine de l’utilisation des données pour les soins de santé ou de l’utilisation secondaire des données de santé). </w:t>
          </w:r>
        </w:p>
        <w:p w14:paraId="31F69C86" w14:textId="77777777" w:rsidR="00F43B32" w:rsidRDefault="00F43B32" w:rsidP="00F43B32">
          <w:pPr>
            <w:spacing w:after="0"/>
            <w:ind w:left="426"/>
          </w:pPr>
        </w:p>
        <w:p w14:paraId="5CDFA0D0" w14:textId="77777777" w:rsidR="00F43B32" w:rsidRDefault="00F43B32" w:rsidP="00F43B32">
          <w:pPr>
            <w:pStyle w:val="P68B1DB1-Normal5"/>
            <w:spacing w:after="0" w:line="240" w:lineRule="auto"/>
            <w:jc w:val="both"/>
          </w:pPr>
          <w:r>
            <w:t xml:space="preserve">Ces tâches nécessitent des contacts fréquents avec les autorités des États membres, des experts techniques en particulier dans le domaine des infrastructures et systèmes informatiques, d’autres parties prenantes dans le domaine de la santé numérique et d’autres services de la Commission. En collaboration avec des fonctionnaires de la Commission, l’expert(e) soutiendra les États membres dans l’élaboration des politiques et travaillera en étroite coopération avec d’autres directions générales. La capacité à rédiger des documents d’information, des spécifications techniques et/ou des documents réglementaires et à travailler dans de brefs délais est importante. </w:t>
          </w:r>
        </w:p>
        <w:p w14:paraId="3B1D2FA2" w14:textId="15473CF2" w:rsidR="001A0074" w:rsidRPr="00F43B32" w:rsidRDefault="00047539" w:rsidP="001A0074">
          <w:pPr>
            <w:rPr>
              <w:lang w:val="fr-BE" w:eastAsia="en-GB"/>
            </w:rPr>
          </w:pPr>
        </w:p>
      </w:sdtContent>
    </w:sdt>
    <w:p w14:paraId="3D69C09B" w14:textId="77777777" w:rsidR="00301CA3" w:rsidRPr="00F43B32"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sz w:val="24"/>
          <w:lang w:val="fr-BE" w:eastAsia="en-GB"/>
        </w:rPr>
        <w:id w:val="-689827953"/>
        <w:placeholder>
          <w:docPart w:val="C681F6FA0FB94712B2C889AACA29AC9D"/>
        </w:placeholder>
      </w:sdtPr>
      <w:sdtEndPr/>
      <w:sdtContent>
        <w:p w14:paraId="51231CFE" w14:textId="77777777" w:rsidR="00F43B32" w:rsidRDefault="00F43B32" w:rsidP="00F43B32">
          <w:pPr>
            <w:pStyle w:val="P68B1DB1-Normal5"/>
            <w:spacing w:after="0" w:line="240" w:lineRule="auto"/>
            <w:jc w:val="both"/>
          </w:pPr>
          <w:r>
            <w:t>Nous recherchons une personne motivée et axée sur les résultats qui soit possède déjà une certaine expérience dans le domaine de la santé numérique ou de l’utilisation secondaire des données de santé, soit qui souhaite contribuer à la mise en place d’un projet aussi ambitieux. Nous recherchons une personne travaillant véritablement en réseau et aussi capable d’établir des contacts et des synergies entre toutes les parties concernées par ce processus. L’expert(e) national(e) devrait apprécier le travail d’équipe.</w:t>
          </w:r>
        </w:p>
        <w:p w14:paraId="7E409EA7" w14:textId="4B1C2F10" w:rsidR="001A0074" w:rsidRPr="00080A71" w:rsidRDefault="00047539" w:rsidP="001A0074">
          <w:pPr>
            <w:pStyle w:val="ListNumber"/>
            <w:numPr>
              <w:ilvl w:val="0"/>
              <w:numId w:val="0"/>
            </w:numPr>
            <w:ind w:left="709" w:hanging="709"/>
            <w:rPr>
              <w:b/>
              <w:bCs/>
              <w:lang w:val="en-IE" w:eastAsia="en-GB"/>
            </w:rPr>
          </w:pPr>
        </w:p>
      </w:sdtContent>
    </w:sdt>
    <w:p w14:paraId="5D76C15C" w14:textId="77777777" w:rsidR="00F65CC2" w:rsidRPr="00080A71"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lastRenderedPageBreak/>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lastRenderedPageBreak/>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de-DE"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47539"/>
    <w:rsid w:val="00080A71"/>
    <w:rsid w:val="000914BF"/>
    <w:rsid w:val="001A0074"/>
    <w:rsid w:val="001D3EEC"/>
    <w:rsid w:val="002A6E30"/>
    <w:rsid w:val="002B37EB"/>
    <w:rsid w:val="00301CA3"/>
    <w:rsid w:val="00377580"/>
    <w:rsid w:val="00443957"/>
    <w:rsid w:val="00462268"/>
    <w:rsid w:val="004D3B51"/>
    <w:rsid w:val="006A1CB2"/>
    <w:rsid w:val="006F23BA"/>
    <w:rsid w:val="0074301E"/>
    <w:rsid w:val="00782639"/>
    <w:rsid w:val="007A1396"/>
    <w:rsid w:val="007B5FAE"/>
    <w:rsid w:val="007E131B"/>
    <w:rsid w:val="008241B0"/>
    <w:rsid w:val="008315CD"/>
    <w:rsid w:val="00884434"/>
    <w:rsid w:val="0092295D"/>
    <w:rsid w:val="00A917BE"/>
    <w:rsid w:val="00B31DC8"/>
    <w:rsid w:val="00C518F5"/>
    <w:rsid w:val="00E0579E"/>
    <w:rsid w:val="00E5708E"/>
    <w:rsid w:val="00F30043"/>
    <w:rsid w:val="00F43B3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customStyle="1" w:styleId="P68B1DB1-Normal5">
    <w:name w:val="P68B1DB1-Normal5"/>
    <w:basedOn w:val="Normal"/>
    <w:rsid w:val="00F43B32"/>
    <w:pPr>
      <w:spacing w:after="200" w:line="276" w:lineRule="auto"/>
      <w:jc w:val="left"/>
    </w:pPr>
    <w:rPr>
      <w:sz w:val="22"/>
      <w:lang w:val="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13</TotalTime>
  <Pages>4</Pages>
  <Words>980</Words>
  <Characters>7236</Characters>
  <Application>Microsoft Office Word</Application>
  <DocSecurity>0</DocSecurity>
  <PresentationFormat>Microsoft Word 14.0</PresentationFormat>
  <Lines>147</Lines>
  <Paragraphs>57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BRATU Liliana Loredana (SANTE)</cp:lastModifiedBy>
  <cp:revision>5</cp:revision>
  <cp:lastPrinted>2023-04-18T07:01:00Z</cp:lastPrinted>
  <dcterms:created xsi:type="dcterms:W3CDTF">2023-05-24T07:21:00Z</dcterms:created>
  <dcterms:modified xsi:type="dcterms:W3CDTF">2023-05-24T08:28:00Z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