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B7A4A">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B7A4A">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B7A4A">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B7A4A">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B7A4A">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B7A4A"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37C53603" w14:textId="37FB5FB7" w:rsidR="0076679C" w:rsidRDefault="0076679C" w:rsidP="005F6927">
                <w:pPr>
                  <w:tabs>
                    <w:tab w:val="left" w:pos="426"/>
                  </w:tabs>
                  <w:rPr>
                    <w:bCs/>
                    <w:lang w:val="fr-BE" w:eastAsia="en-GB"/>
                  </w:rPr>
                </w:pPr>
                <w:r>
                  <w:rPr>
                    <w:bCs/>
                    <w:lang w:val="fr-BE" w:eastAsia="en-GB"/>
                  </w:rPr>
                  <w:t>Directi</w:t>
                </w:r>
                <w:r w:rsidR="008F0F9C">
                  <w:rPr>
                    <w:bCs/>
                    <w:lang w:val="fr-BE" w:eastAsia="en-GB"/>
                  </w:rPr>
                  <w:t>o</w:t>
                </w:r>
                <w:r>
                  <w:rPr>
                    <w:bCs/>
                    <w:lang w:val="fr-BE" w:eastAsia="en-GB"/>
                  </w:rPr>
                  <w:t>n Générale de la Recherche &amp; de l’Innovation</w:t>
                </w:r>
              </w:p>
              <w:p w14:paraId="2AA4F572" w14:textId="46F4F116" w:rsidR="00377580" w:rsidRPr="0076679C" w:rsidRDefault="0076679C" w:rsidP="005F6927">
                <w:pPr>
                  <w:tabs>
                    <w:tab w:val="left" w:pos="426"/>
                  </w:tabs>
                  <w:rPr>
                    <w:bCs/>
                    <w:lang w:val="fr-BE" w:eastAsia="en-GB"/>
                  </w:rPr>
                </w:pPr>
                <w:r>
                  <w:rPr>
                    <w:bCs/>
                    <w:lang w:val="fr-BE" w:eastAsia="en-GB"/>
                  </w:rPr>
                  <w:t>RTD.B3 « Climat &amp; Limites Planétaires »</w:t>
                </w:r>
              </w:p>
            </w:tc>
          </w:sdtContent>
        </w:sdt>
      </w:tr>
      <w:tr w:rsidR="00377580" w:rsidRPr="0076679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5D484670" w:rsidR="00377580" w:rsidRPr="00080A71" w:rsidRDefault="0076679C" w:rsidP="005F6927">
                <w:pPr>
                  <w:tabs>
                    <w:tab w:val="left" w:pos="426"/>
                  </w:tabs>
                  <w:rPr>
                    <w:bCs/>
                    <w:lang w:val="en-IE" w:eastAsia="en-GB"/>
                  </w:rPr>
                </w:pPr>
                <w:r>
                  <w:rPr>
                    <w:bCs/>
                    <w:lang w:val="fr-BE" w:eastAsia="en-GB"/>
                  </w:rPr>
                  <w:t>215062</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F000617" w:rsidR="00377580" w:rsidRPr="0076679C" w:rsidRDefault="0076679C" w:rsidP="005F6927">
                <w:pPr>
                  <w:tabs>
                    <w:tab w:val="left" w:pos="426"/>
                  </w:tabs>
                  <w:rPr>
                    <w:bCs/>
                    <w:lang w:val="fr-BE" w:eastAsia="en-GB"/>
                  </w:rPr>
                </w:pPr>
                <w:r>
                  <w:rPr>
                    <w:bCs/>
                    <w:lang w:val="fr-BE" w:eastAsia="en-GB"/>
                  </w:rPr>
                  <w:t xml:space="preserve">Philippe </w:t>
                </w:r>
                <w:proofErr w:type="spellStart"/>
                <w:r>
                  <w:rPr>
                    <w:bCs/>
                    <w:lang w:val="fr-BE" w:eastAsia="en-GB"/>
                  </w:rPr>
                  <w:t>Tulkens</w:t>
                </w:r>
                <w:proofErr w:type="spellEnd"/>
                <w:r w:rsidR="00FB4B78">
                  <w:rPr>
                    <w:bCs/>
                    <w:lang w:val="fr-BE" w:eastAsia="en-GB"/>
                  </w:rPr>
                  <w:t>, Chef d’Unité RTD.B3</w:t>
                </w:r>
              </w:p>
            </w:sdtContent>
          </w:sdt>
          <w:p w14:paraId="32DD8032" w14:textId="015CA220" w:rsidR="00377580" w:rsidRPr="001D3EEC" w:rsidRDefault="000B7A4A"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6679C">
                  <w:rPr>
                    <w:bCs/>
                    <w:lang w:val="fr-BE" w:eastAsia="en-GB"/>
                  </w:rPr>
                  <w:t>3ème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F64DB2">
                  <w:rPr>
                    <w:bCs/>
                    <w:lang w:val="fr-BE" w:eastAsia="en-GB"/>
                  </w:rPr>
                  <w:t>3</w:t>
                </w:r>
              </w:sdtContent>
            </w:sdt>
          </w:p>
          <w:p w14:paraId="768BBE26" w14:textId="66601F10" w:rsidR="00377580" w:rsidRPr="001D3EEC" w:rsidRDefault="000B7A4A"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6679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C81A730" w:rsidR="00377580" w:rsidRPr="001D3EEC" w:rsidRDefault="000B7A4A"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B266C1"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30FF9D51" w:rsidR="00377580" w:rsidRPr="001D3EEC" w:rsidRDefault="000B7A4A"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2E287C03" w:rsidR="00377580" w:rsidRPr="00F64DB2" w:rsidRDefault="000B7A4A"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F64DB2">
              <w:rPr>
                <w:bCs/>
                <w:szCs w:val="24"/>
                <w:lang w:val="fr-BE" w:eastAsia="en-GB"/>
              </w:rPr>
              <w:t xml:space="preserve"> Accord AELE-EE</w:t>
            </w:r>
            <w:r w:rsidR="001A0074" w:rsidRPr="00F64DB2">
              <w:rPr>
                <w:bCs/>
                <w:szCs w:val="24"/>
                <w:lang w:val="fr-BE" w:eastAsia="en-GB"/>
              </w:rPr>
              <w:t>E</w:t>
            </w:r>
            <w:r w:rsidR="00377580" w:rsidRPr="00F64DB2">
              <w:rPr>
                <w:bCs/>
                <w:szCs w:val="24"/>
                <w:lang w:val="fr-BE" w:eastAsia="en-GB"/>
              </w:rPr>
              <w:t xml:space="preserve"> In-Kind (I</w:t>
            </w:r>
            <w:r w:rsidR="001A0074" w:rsidRPr="00F64DB2">
              <w:rPr>
                <w:bCs/>
                <w:szCs w:val="24"/>
                <w:lang w:val="fr-BE" w:eastAsia="en-GB"/>
              </w:rPr>
              <w:t>s</w:t>
            </w:r>
            <w:r w:rsidR="00377580" w:rsidRPr="00F64DB2">
              <w:rPr>
                <w:bCs/>
                <w:szCs w:val="24"/>
                <w:lang w:val="fr-BE" w:eastAsia="en-GB"/>
              </w:rPr>
              <w:t>land</w:t>
            </w:r>
            <w:r w:rsidR="001A0074" w:rsidRPr="00F64DB2">
              <w:rPr>
                <w:bCs/>
                <w:szCs w:val="24"/>
                <w:lang w:val="fr-BE" w:eastAsia="en-GB"/>
              </w:rPr>
              <w:t>e</w:t>
            </w:r>
            <w:r w:rsidR="00377580" w:rsidRPr="00F64DB2">
              <w:rPr>
                <w:bCs/>
                <w:szCs w:val="24"/>
                <w:lang w:val="fr-BE" w:eastAsia="en-GB"/>
              </w:rPr>
              <w:t>, Liechtenstein, Nor</w:t>
            </w:r>
            <w:r w:rsidR="001A0074" w:rsidRPr="00F64DB2">
              <w:rPr>
                <w:bCs/>
                <w:szCs w:val="24"/>
                <w:lang w:val="fr-BE" w:eastAsia="en-GB"/>
              </w:rPr>
              <w:t>vège</w:t>
            </w:r>
            <w:r w:rsidR="00377580" w:rsidRPr="00F64DB2">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7B03B3FE" w:rsidR="00377580" w:rsidRPr="001D3EEC" w:rsidRDefault="000B7A4A"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251CA78"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0B7A4A"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42D5E2FB" w:rsidR="00377580" w:rsidRPr="001D3EEC" w:rsidRDefault="000B7A4A" w:rsidP="00301CA3">
            <w:pPr>
              <w:tabs>
                <w:tab w:val="left" w:pos="426"/>
              </w:tabs>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76679C">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76679C">
                  <w:t xml:space="preserve">WMO: World </w:t>
                </w:r>
                <w:proofErr w:type="spellStart"/>
                <w:r w:rsidR="0076679C">
                  <w:t>Meteorological</w:t>
                </w:r>
                <w:proofErr w:type="spellEnd"/>
                <w:r w:rsidR="0076679C">
                  <w:t xml:space="preserve"> Organisation Contact: Christophe Jacob : christophe.jacob@eumetrep.eu ESA: European </w:t>
                </w:r>
                <w:proofErr w:type="spellStart"/>
                <w:r w:rsidR="0076679C">
                  <w:t>Space</w:t>
                </w:r>
                <w:proofErr w:type="spellEnd"/>
                <w:r w:rsidR="0076679C">
                  <w:t xml:space="preserve"> Agency Contact: Diego Fernandez : Diego.Fernandez@esa.int ECMWF: European Centre for Medium-Range </w:t>
                </w:r>
                <w:proofErr w:type="spellStart"/>
                <w:r w:rsidR="0076679C">
                  <w:t>Weather</w:t>
                </w:r>
                <w:proofErr w:type="spellEnd"/>
                <w:r w:rsidR="0076679C">
                  <w:t xml:space="preserve"> </w:t>
                </w:r>
                <w:proofErr w:type="spellStart"/>
                <w:r w:rsidR="0076679C">
                  <w:t>Forecasts</w:t>
                </w:r>
                <w:proofErr w:type="spellEnd"/>
                <w:r w:rsidR="0076679C">
                  <w:t xml:space="preserve"> Contact: Jean-Noël </w:t>
                </w:r>
                <w:proofErr w:type="spellStart"/>
                <w:r w:rsidR="0076679C">
                  <w:t>Thépaut</w:t>
                </w:r>
                <w:proofErr w:type="spellEnd"/>
                <w:r w:rsidR="0076679C">
                  <w:t xml:space="preserve"> : Jean-Noel.Thepaut@ecmwf.int UNEP: United Nations </w:t>
                </w:r>
                <w:proofErr w:type="spellStart"/>
                <w:r w:rsidR="0076679C">
                  <w:t>Environment</w:t>
                </w:r>
                <w:proofErr w:type="spellEnd"/>
                <w:r w:rsidR="0076679C">
                  <w:t xml:space="preserve"> Programme Contact: Veronika Hunt </w:t>
                </w:r>
                <w:proofErr w:type="spellStart"/>
                <w:r w:rsidR="0076679C">
                  <w:t>Šafránková</w:t>
                </w:r>
                <w:proofErr w:type="spellEnd"/>
                <w:r w:rsidR="0076679C">
                  <w:t xml:space="preserve"> : veronika.safrankova@un.org UNECE: United Nations </w:t>
                </w:r>
                <w:proofErr w:type="spellStart"/>
                <w:r w:rsidR="0076679C">
                  <w:t>Economic</w:t>
                </w:r>
                <w:proofErr w:type="spellEnd"/>
                <w:r w:rsidR="0076679C">
                  <w:t xml:space="preserve"> Commission for Europe Contact: Steven Vale : steven.vale@un.org</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B72FCB6" w:rsidR="00377580" w:rsidRPr="001D3EEC" w:rsidRDefault="000B7A4A"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421642">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421642">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34180287" w:displacedByCustomXml="next"/>
    <w:sdt>
      <w:sdtPr>
        <w:rPr>
          <w:lang w:val="fr-BE" w:eastAsia="en-GB"/>
        </w:rPr>
        <w:id w:val="1822233941"/>
        <w:placeholder>
          <w:docPart w:val="502342290B3541ABA4032C2AA949ADE4"/>
        </w:placeholder>
      </w:sdtPr>
      <w:sdtEndPr/>
      <w:sdtContent>
        <w:bookmarkStart w:id="1" w:name="_Hlk134732180" w:displacedByCustomXml="next"/>
        <w:sdt>
          <w:sdtPr>
            <w:rPr>
              <w:lang w:val="fr-BE" w:eastAsia="en-GB"/>
            </w:rPr>
            <w:id w:val="-1360888647"/>
            <w:placeholder>
              <w:docPart w:val="40A81B1164AD47B2B4404669B2A4393A"/>
            </w:placeholder>
          </w:sdtPr>
          <w:sdtEndPr/>
          <w:sdtContent>
            <w:sdt>
              <w:sdtPr>
                <w:rPr>
                  <w:lang w:val="fr-BE" w:eastAsia="en-GB"/>
                </w:rPr>
                <w:id w:val="-1595940528"/>
                <w:placeholder>
                  <w:docPart w:val="00F2FE16B48D48DCB9F59BEBDE8FF775"/>
                </w:placeholder>
              </w:sdtPr>
              <w:sdtEndPr/>
              <w:sdtContent>
                <w:p w14:paraId="172A8655" w14:textId="77777777" w:rsidR="00B66207" w:rsidRDefault="00B66207" w:rsidP="00B66207">
                  <w:pPr>
                    <w:rPr>
                      <w:lang w:val="fr-BE" w:eastAsia="en-GB"/>
                    </w:rPr>
                  </w:pPr>
                  <w:r>
                    <w:rPr>
                      <w:lang w:val="fr-BE" w:eastAsia="en-GB"/>
                    </w:rPr>
                    <w:t>L’Unité « Climat et limites planétaires » soutien la transition vers une planète climatiquement neutre et résiliente au climat d’ici 2050 et opérant dans des limites planétaires sûres.  Les principaux domaines d’activités de l’Unité comprennent :</w:t>
                  </w:r>
                </w:p>
                <w:p w14:paraId="55701690" w14:textId="59C452F5" w:rsidR="00B66207" w:rsidRPr="007077B0" w:rsidRDefault="00B66207" w:rsidP="00B66207">
                  <w:pPr>
                    <w:pStyle w:val="ListParagraph"/>
                    <w:numPr>
                      <w:ilvl w:val="0"/>
                      <w:numId w:val="29"/>
                    </w:numPr>
                    <w:contextualSpacing w:val="0"/>
                    <w:rPr>
                      <w:lang w:val="fr-BE" w:eastAsia="en-GB"/>
                    </w:rPr>
                  </w:pPr>
                  <w:r w:rsidRPr="007077B0">
                    <w:rPr>
                      <w:lang w:val="fr-BE" w:eastAsia="en-GB"/>
                    </w:rPr>
                    <w:t>Contribution à la mise en œuvre du Green Deal européen, par la recherche et l’innovation dans les domaines de la science du climat (système Terre, atténuation et adaptation), de la science de la biodiversité et de</w:t>
                  </w:r>
                  <w:r w:rsidR="00F64DB2">
                    <w:rPr>
                      <w:lang w:val="fr-BE" w:eastAsia="en-GB"/>
                    </w:rPr>
                    <w:t xml:space="preserve"> </w:t>
                  </w:r>
                  <w:r w:rsidRPr="007077B0">
                    <w:rPr>
                      <w:lang w:val="fr-BE" w:eastAsia="en-GB"/>
                    </w:rPr>
                    <w:t>l’observation environnementale ;</w:t>
                  </w:r>
                </w:p>
                <w:p w14:paraId="481E682E" w14:textId="59B31FA8" w:rsidR="00B66207" w:rsidRPr="007077B0" w:rsidRDefault="00B66207" w:rsidP="00B66207">
                  <w:pPr>
                    <w:pStyle w:val="ListParagraph"/>
                    <w:numPr>
                      <w:ilvl w:val="0"/>
                      <w:numId w:val="29"/>
                    </w:numPr>
                    <w:contextualSpacing w:val="0"/>
                    <w:rPr>
                      <w:lang w:val="fr-BE" w:eastAsia="en-GB"/>
                    </w:rPr>
                  </w:pPr>
                  <w:r w:rsidRPr="007077B0">
                    <w:rPr>
                      <w:lang w:val="fr-BE" w:eastAsia="en-GB"/>
                    </w:rPr>
                    <w:t>Contribution à la mise en œuvre de la mission Horizon Europe sur l’adaptation au changement climatique</w:t>
                  </w:r>
                  <w:r w:rsidR="00F64DB2">
                    <w:rPr>
                      <w:lang w:val="fr-BE" w:eastAsia="en-GB"/>
                    </w:rPr>
                    <w:t>, sur base de la connaissance étendue des impacts du changement climatique et e</w:t>
                  </w:r>
                  <w:r w:rsidRPr="007077B0">
                    <w:rPr>
                      <w:lang w:val="fr-BE" w:eastAsia="en-GB"/>
                    </w:rPr>
                    <w:t>n élargissant les capacités et les options pour renforcer la résilience à long terme ;</w:t>
                  </w:r>
                </w:p>
                <w:p w14:paraId="518F8CB1" w14:textId="77777777" w:rsidR="00B66207" w:rsidRPr="007077B0" w:rsidRDefault="00B66207" w:rsidP="00B66207">
                  <w:pPr>
                    <w:pStyle w:val="ListParagraph"/>
                    <w:numPr>
                      <w:ilvl w:val="0"/>
                      <w:numId w:val="29"/>
                    </w:numPr>
                    <w:contextualSpacing w:val="0"/>
                    <w:rPr>
                      <w:lang w:val="fr-BE" w:eastAsia="en-GB"/>
                    </w:rPr>
                  </w:pPr>
                  <w:r w:rsidRPr="007077B0">
                    <w:rPr>
                      <w:lang w:val="fr-BE" w:eastAsia="en-GB"/>
                    </w:rPr>
                    <w:t>Renforcer les connaissances scientifiques sur le changement climatique mondial et l’intégrité de la biosphère, en contribuant à une meilleure élaboration et mise en œuvre de politiques fondées sur des données probantes à l’appui des principaux processus internationaux (CCNUC, CDB, GIEC, IPBES, GEO) ;</w:t>
                  </w:r>
                </w:p>
                <w:p w14:paraId="0B15564B" w14:textId="77777777" w:rsidR="00B66207" w:rsidRPr="007077B0" w:rsidRDefault="00B66207" w:rsidP="00B66207">
                  <w:pPr>
                    <w:pStyle w:val="ListParagraph"/>
                    <w:numPr>
                      <w:ilvl w:val="0"/>
                      <w:numId w:val="29"/>
                    </w:numPr>
                    <w:contextualSpacing w:val="0"/>
                    <w:rPr>
                      <w:lang w:val="fr-BE" w:eastAsia="en-GB"/>
                    </w:rPr>
                  </w:pPr>
                  <w:r w:rsidRPr="007077B0">
                    <w:rPr>
                      <w:lang w:val="fr-BE" w:eastAsia="en-GB"/>
                    </w:rPr>
                    <w:t>Développer des solutions innovantes basées sur la nature qui offrent une résilience au changement climatique, ainsi que des avantages socio-environnementaux ;</w:t>
                  </w:r>
                </w:p>
                <w:p w14:paraId="18140A21" w14:textId="1091C635" w:rsidR="001A0074" w:rsidRPr="00B66207" w:rsidRDefault="00B66207" w:rsidP="00B66207">
                  <w:pPr>
                    <w:pStyle w:val="ListParagraph"/>
                    <w:numPr>
                      <w:ilvl w:val="0"/>
                      <w:numId w:val="29"/>
                    </w:numPr>
                    <w:contextualSpacing w:val="0"/>
                    <w:rPr>
                      <w:lang w:val="fr-BE" w:eastAsia="en-GB"/>
                    </w:rPr>
                  </w:pPr>
                  <w:r w:rsidRPr="007077B0">
                    <w:rPr>
                      <w:lang w:val="fr-BE" w:eastAsia="en-GB"/>
                    </w:rPr>
                    <w:t xml:space="preserve">Développer un système d’observation planétaire </w:t>
                  </w:r>
                  <w:r w:rsidR="00F64DB2">
                    <w:rPr>
                      <w:lang w:val="fr-BE" w:eastAsia="en-GB"/>
                    </w:rPr>
                    <w:t>pour</w:t>
                  </w:r>
                  <w:r w:rsidRPr="007077B0">
                    <w:rPr>
                      <w:lang w:val="fr-BE" w:eastAsia="en-GB"/>
                    </w:rPr>
                    <w:t xml:space="preserve"> l’aide à la décision, axé sur l’accompagnement de la transition socio-écologique.</w:t>
                  </w:r>
                </w:p>
              </w:sdtContent>
            </w:sdt>
          </w:sdtContent>
        </w:sdt>
        <w:bookmarkEnd w:id="1" w:displacedByCustomXml="next"/>
      </w:sdtContent>
    </w:sdt>
    <w:bookmarkEnd w:id="0" w:displacedByCustomXml="prev"/>
    <w:p w14:paraId="30B422AA" w14:textId="77777777" w:rsidR="00301CA3" w:rsidRPr="00EA194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bookmarkStart w:id="2" w:name="_Hlk134180395" w:displacedByCustomXml="next"/>
    <w:sdt>
      <w:sdtPr>
        <w:rPr>
          <w:lang w:val="fr-BE" w:eastAsia="en-GB"/>
        </w:rPr>
        <w:id w:val="-723136291"/>
        <w:placeholder>
          <w:docPart w:val="43375E7FB7294216B3B48CC222A08C2F"/>
        </w:placeholder>
      </w:sdtPr>
      <w:sdtEndPr/>
      <w:sdtContent>
        <w:bookmarkStart w:id="3" w:name="_Hlk134731965" w:displacedByCustomXml="next"/>
        <w:sdt>
          <w:sdtPr>
            <w:rPr>
              <w:lang w:val="fr-BE" w:eastAsia="en-GB"/>
            </w:rPr>
            <w:id w:val="857161370"/>
            <w:placeholder>
              <w:docPart w:val="076A471406EF4211BD4DBC09BECB0EED"/>
            </w:placeholder>
          </w:sdtPr>
          <w:sdtEndPr/>
          <w:sdtContent>
            <w:bookmarkEnd w:id="3" w:displacedByCustomXml="prev"/>
            <w:p w14:paraId="5706F217" w14:textId="77777777" w:rsidR="00B66207" w:rsidRDefault="00B66207" w:rsidP="00B66207">
              <w:pPr>
                <w:spacing w:after="120"/>
                <w:ind w:left="284"/>
              </w:pPr>
              <w:r>
                <w:t xml:space="preserve">L’expert national détaché assistera le fonctionnaire de la Commission pour : </w:t>
              </w:r>
            </w:p>
            <w:p w14:paraId="40824E19" w14:textId="14F4AB4A" w:rsidR="00B66207" w:rsidRDefault="00B66207" w:rsidP="00B66207">
              <w:pPr>
                <w:pStyle w:val="ListParagraph"/>
                <w:numPr>
                  <w:ilvl w:val="0"/>
                  <w:numId w:val="28"/>
                </w:numPr>
                <w:ind w:left="714" w:hanging="357"/>
                <w:contextualSpacing w:val="0"/>
              </w:pPr>
              <w:r>
                <w:t xml:space="preserve">Contribuer au développement de politiques, de programmes et d'initiatives de recherche et d’innovation (R&amp;I) dans le domaine de la science du climat (englobant la science du système terrestre, l'adaptation au changement climatique et les trajectoires d'atténuation pour soutenir la mise en œuvre du Pacte Vert européen (European Green Deal) ; </w:t>
              </w:r>
            </w:p>
            <w:p w14:paraId="61FAE494" w14:textId="46BDD887" w:rsidR="00B66207" w:rsidRDefault="00B66207" w:rsidP="00B66207">
              <w:pPr>
                <w:pStyle w:val="ListParagraph"/>
                <w:numPr>
                  <w:ilvl w:val="0"/>
                  <w:numId w:val="28"/>
                </w:numPr>
                <w:ind w:left="714" w:hanging="357"/>
                <w:contextualSpacing w:val="0"/>
              </w:pPr>
              <w:r>
                <w:t>Contribuer à la préparation des appels à propositions dans la Destination 1 du Cluster 5 d’Horizon Europe (</w:t>
              </w:r>
              <w:r w:rsidR="000B3B1A">
                <w:t>s</w:t>
              </w:r>
              <w:r>
                <w:t xml:space="preserve">ciences du climat et réponses pour la transformation vers la neutralité climatique), conception, rédaction, suivi des sujets et soutien au processus de </w:t>
              </w:r>
              <w:proofErr w:type="spellStart"/>
              <w:r>
                <w:t>co</w:t>
              </w:r>
              <w:r w:rsidR="000B3B1A">
                <w:t>-</w:t>
              </w:r>
              <w:r>
                <w:t>création</w:t>
              </w:r>
              <w:proofErr w:type="spellEnd"/>
              <w:r>
                <w:t xml:space="preserve"> avec d’autres services et parties prenantes de la Commission européenne ;</w:t>
              </w:r>
            </w:p>
            <w:p w14:paraId="711FF740" w14:textId="77777777" w:rsidR="00B66207" w:rsidRDefault="00B66207" w:rsidP="00B66207">
              <w:pPr>
                <w:pStyle w:val="ListParagraph"/>
                <w:numPr>
                  <w:ilvl w:val="0"/>
                  <w:numId w:val="28"/>
                </w:numPr>
                <w:ind w:left="714" w:hanging="357"/>
                <w:contextualSpacing w:val="0"/>
              </w:pPr>
              <w:r>
                <w:t xml:space="preserve">Coordonner les apports de R&amp;I à la conception et à la mise en œuvre des politiques de l’Union européenne à l’appui de l’élaboration de politiques fondées sur la science grâce à une coopération étroite avec d'autres services politiques, en particulier les Directions Générales CLIMA, ENV, ENER, JRC; </w:t>
              </w:r>
            </w:p>
            <w:p w14:paraId="725D4B42" w14:textId="6342A8FC" w:rsidR="00B66207" w:rsidRDefault="00B66207" w:rsidP="00B66207">
              <w:pPr>
                <w:pStyle w:val="ListParagraph"/>
                <w:numPr>
                  <w:ilvl w:val="0"/>
                  <w:numId w:val="28"/>
                </w:numPr>
                <w:ind w:left="714" w:hanging="357"/>
                <w:contextualSpacing w:val="0"/>
              </w:pPr>
              <w:r>
                <w:t xml:space="preserve">Faciliter la diffusion et l'exploitation des résultats issus des activités de recherche et d'innovation, y compris </w:t>
              </w:r>
              <w:r w:rsidR="000B3B1A">
                <w:t>l’information pour l’élaboration de politiques</w:t>
              </w:r>
              <w:r>
                <w:t xml:space="preserve">; </w:t>
              </w:r>
            </w:p>
            <w:p w14:paraId="001D0A4F" w14:textId="5DCEE13E" w:rsidR="00B66207" w:rsidRDefault="00B66207" w:rsidP="00B66207">
              <w:pPr>
                <w:pStyle w:val="ListParagraph"/>
                <w:numPr>
                  <w:ilvl w:val="0"/>
                  <w:numId w:val="28"/>
                </w:numPr>
                <w:ind w:left="714" w:hanging="357"/>
                <w:contextualSpacing w:val="0"/>
              </w:pPr>
              <w:r>
                <w:lastRenderedPageBreak/>
                <w:t xml:space="preserve">Renforcer les synergies et promouvoir la complémentarité entre la </w:t>
              </w:r>
              <w:r w:rsidR="000B3B1A">
                <w:t>r</w:t>
              </w:r>
              <w:r>
                <w:t>echerche &amp; l’</w:t>
              </w:r>
              <w:r w:rsidR="000B3B1A">
                <w:t>i</w:t>
              </w:r>
              <w:r>
                <w:t>nnovation de l’UE sur la science du climat et les activités nationales dans les États membres et les pays associés à Horizon Europe ;</w:t>
              </w:r>
            </w:p>
            <w:p w14:paraId="3B1D2FA2" w14:textId="6D4C6512" w:rsidR="001A0074" w:rsidRPr="00B66207" w:rsidRDefault="00B66207" w:rsidP="00B66207">
              <w:pPr>
                <w:pStyle w:val="ListParagraph"/>
                <w:numPr>
                  <w:ilvl w:val="0"/>
                  <w:numId w:val="28"/>
                </w:numPr>
                <w:ind w:left="714" w:hanging="357"/>
                <w:contextualSpacing w:val="0"/>
              </w:pPr>
              <w:r>
                <w:t>Surveiller les évolutions clés de l’interface entre la science et la politique climatique, en particulier celles liées au GIEC et à la CCNUCC, et intégrer les besoins de recherche et d’innovation dans le cycle de programmation d’Horizon Europe.</w:t>
              </w:r>
            </w:p>
          </w:sdtContent>
        </w:sdt>
      </w:sdtContent>
    </w:sdt>
    <w:bookmarkEnd w:id="2" w:displacedByCustomXml="prev"/>
    <w:p w14:paraId="3D69C09B" w14:textId="77777777" w:rsidR="00301CA3" w:rsidRPr="00EA194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2DFD9315" w14:textId="77777777" w:rsidR="00B66207" w:rsidRPr="007077B0" w:rsidRDefault="00B66207" w:rsidP="00B66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4"/>
            </w:rPr>
          </w:pPr>
          <w:r w:rsidRPr="007077B0">
            <w:rPr>
              <w:szCs w:val="24"/>
            </w:rPr>
            <w:t xml:space="preserve">Un collègue très motivé et proactif, avec des connaissances et </w:t>
          </w:r>
          <w:proofErr w:type="gramStart"/>
          <w:r w:rsidRPr="007077B0">
            <w:rPr>
              <w:szCs w:val="24"/>
            </w:rPr>
            <w:t>une expérience pertinentes</w:t>
          </w:r>
          <w:proofErr w:type="gramEnd"/>
          <w:r w:rsidRPr="007077B0">
            <w:rPr>
              <w:szCs w:val="24"/>
            </w:rPr>
            <w:t>, de solides capacités d'analyse et un bon jugement professionnel, capable de travailler à la fois de manière autonome et en équipe.</w:t>
          </w:r>
        </w:p>
        <w:p w14:paraId="740067D0" w14:textId="77777777" w:rsidR="00B66207" w:rsidRPr="007077B0" w:rsidRDefault="00B66207" w:rsidP="00B662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szCs w:val="24"/>
            </w:rPr>
          </w:pPr>
          <w:r w:rsidRPr="007077B0">
            <w:rPr>
              <w:szCs w:val="24"/>
            </w:rPr>
            <w:t>Le responsable des politiques doit avoir :</w:t>
          </w:r>
        </w:p>
        <w:p w14:paraId="4E9B98F0" w14:textId="5C88CF5D" w:rsidR="00B66207" w:rsidRPr="007077B0" w:rsidRDefault="00821FB9"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r>
            <w:rPr>
              <w:szCs w:val="24"/>
            </w:rPr>
            <w:t>Une c</w:t>
          </w:r>
          <w:r w:rsidR="00B66207" w:rsidRPr="007077B0">
            <w:rPr>
              <w:szCs w:val="24"/>
            </w:rPr>
            <w:t>onnaissance du paysage de la législation climatique de l'UE ;</w:t>
          </w:r>
        </w:p>
        <w:p w14:paraId="42470B20" w14:textId="7429C6C5" w:rsidR="00B66207" w:rsidRPr="007077B0" w:rsidRDefault="00821FB9"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r>
            <w:rPr>
              <w:szCs w:val="24"/>
            </w:rPr>
            <w:t>Une e</w:t>
          </w:r>
          <w:r w:rsidR="00B66207" w:rsidRPr="007077B0">
            <w:rPr>
              <w:szCs w:val="24"/>
            </w:rPr>
            <w:t>xpertise ou bonne affinité avec la thématique du changement climatique, s'étendant idéalement à la science du climat, notamment la science du système terrestre, de l'adaptation et/ou de l'atténuation ;</w:t>
          </w:r>
        </w:p>
        <w:p w14:paraId="3A829F98" w14:textId="6A305093" w:rsidR="00B66207" w:rsidRPr="007077B0" w:rsidRDefault="000B3B1A"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r>
            <w:rPr>
              <w:szCs w:val="24"/>
            </w:rPr>
            <w:t>Bonne connaissance d</w:t>
          </w:r>
          <w:r w:rsidR="00B66207" w:rsidRPr="007077B0">
            <w:rPr>
              <w:szCs w:val="24"/>
            </w:rPr>
            <w:t>es activités pertinentes dans le domaine de l'action climatique, avec un accent particulier sur les activités liées à la science, notamment les travaux du GIEC ;</w:t>
          </w:r>
        </w:p>
        <w:p w14:paraId="4031634F" w14:textId="77777777" w:rsidR="00B66207" w:rsidRPr="007077B0" w:rsidRDefault="00B66207"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r w:rsidRPr="007077B0">
            <w:rPr>
              <w:szCs w:val="24"/>
            </w:rPr>
            <w:t>Une bonne compréhension du programme-cadre de l'UE pour la recherche et l'innovation (Horizon Europe) serait un avantage ;</w:t>
          </w:r>
        </w:p>
        <w:p w14:paraId="41BBA66A" w14:textId="77777777" w:rsidR="00B66207" w:rsidRPr="007077B0" w:rsidRDefault="00B66207"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r w:rsidRPr="007077B0">
            <w:rPr>
              <w:szCs w:val="24"/>
            </w:rPr>
            <w:t>Un état d'esprit axé sur les solutions avec de solides compétences analytiques, organisationnelles et de hiérarchisation, une analyse des politiques et une capacité à produire des résultats de haute qualité dans des délais courts ;</w:t>
          </w:r>
        </w:p>
        <w:p w14:paraId="56EC0CBE" w14:textId="5A901462" w:rsidR="00B66207" w:rsidRPr="007077B0" w:rsidRDefault="00B66207"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rPr>
          </w:pPr>
          <w:proofErr w:type="gramStart"/>
          <w:r w:rsidRPr="007077B0">
            <w:rPr>
              <w:szCs w:val="24"/>
            </w:rPr>
            <w:t>Très bonnes capacité</w:t>
          </w:r>
          <w:proofErr w:type="gramEnd"/>
          <w:r w:rsidRPr="007077B0">
            <w:rPr>
              <w:szCs w:val="24"/>
            </w:rPr>
            <w:t xml:space="preserve"> de rédaction et de présentation ; une très bonne maîtrise de l'anglais est indispensable ;</w:t>
          </w:r>
        </w:p>
        <w:p w14:paraId="38B1C5DE" w14:textId="77777777" w:rsidR="00B66207" w:rsidRPr="007077B0" w:rsidRDefault="00B66207" w:rsidP="00B66207">
          <w:pPr>
            <w:pStyle w:val="ListParagraph"/>
            <w:numPr>
              <w:ilvl w:val="0"/>
              <w:numId w:val="3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jc w:val="left"/>
            <w:rPr>
              <w:szCs w:val="24"/>
              <w:lang w:val="fr-BE"/>
            </w:rPr>
          </w:pPr>
          <w:r w:rsidRPr="007077B0">
            <w:rPr>
              <w:szCs w:val="24"/>
            </w:rPr>
            <w:t>Esprit d'équipe combiné à une capacité à travailler de manière autonome.</w:t>
          </w:r>
        </w:p>
        <w:p w14:paraId="7E409EA7" w14:textId="17009E42" w:rsidR="001A0074" w:rsidRPr="00EA1941" w:rsidRDefault="000B7A4A" w:rsidP="00B66207">
          <w:pPr>
            <w:pStyle w:val="ListNumber"/>
            <w:numPr>
              <w:ilvl w:val="0"/>
              <w:numId w:val="0"/>
            </w:numPr>
            <w:rPr>
              <w:b/>
              <w:bCs/>
              <w:lang w:val="fr-BE" w:eastAsia="en-GB"/>
            </w:rPr>
          </w:pPr>
        </w:p>
      </w:sdtContent>
    </w:sdt>
    <w:p w14:paraId="5D76C15C" w14:textId="77777777" w:rsidR="00F65CC2" w:rsidRPr="00EA194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lastRenderedPageBreak/>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AC0E6F0"/>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DA473AC"/>
    <w:multiLevelType w:val="hybridMultilevel"/>
    <w:tmpl w:val="4C6C5B5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B17231C"/>
    <w:multiLevelType w:val="hybridMultilevel"/>
    <w:tmpl w:val="9F2CF93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3" w15:restartNumberingAfterBreak="0">
    <w:nsid w:val="54DB0A76"/>
    <w:multiLevelType w:val="hybridMultilevel"/>
    <w:tmpl w:val="1C289F1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5" w15:restartNumberingAfterBreak="0">
    <w:nsid w:val="633361FF"/>
    <w:multiLevelType w:val="hybridMultilevel"/>
    <w:tmpl w:val="60E82EC8"/>
    <w:lvl w:ilvl="0" w:tplc="866A1AA4">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7"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8"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9"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3"/>
  </w:num>
  <w:num w:numId="3" w16cid:durableId="1283655466">
    <w:abstractNumId w:val="9"/>
  </w:num>
  <w:num w:numId="4" w16cid:durableId="627203124">
    <w:abstractNumId w:val="14"/>
  </w:num>
  <w:num w:numId="5" w16cid:durableId="1682463701">
    <w:abstractNumId w:val="20"/>
  </w:num>
  <w:num w:numId="6" w16cid:durableId="181284729">
    <w:abstractNumId w:val="26"/>
  </w:num>
  <w:num w:numId="7" w16cid:durableId="1703705955">
    <w:abstractNumId w:val="3"/>
  </w:num>
  <w:num w:numId="8" w16cid:durableId="1191845979">
    <w:abstractNumId w:val="8"/>
  </w:num>
  <w:num w:numId="9" w16cid:durableId="317001864">
    <w:abstractNumId w:val="17"/>
  </w:num>
  <w:num w:numId="10" w16cid:durableId="1149245481">
    <w:abstractNumId w:val="4"/>
  </w:num>
  <w:num w:numId="11" w16cid:durableId="1423138251">
    <w:abstractNumId w:val="6"/>
  </w:num>
  <w:num w:numId="12" w16cid:durableId="1835801341">
    <w:abstractNumId w:val="7"/>
  </w:num>
  <w:num w:numId="13" w16cid:durableId="773790429">
    <w:abstractNumId w:val="10"/>
  </w:num>
  <w:num w:numId="14" w16cid:durableId="440151463">
    <w:abstractNumId w:val="15"/>
  </w:num>
  <w:num w:numId="15" w16cid:durableId="1021391429">
    <w:abstractNumId w:val="19"/>
  </w:num>
  <w:num w:numId="16" w16cid:durableId="1891763309">
    <w:abstractNumId w:val="27"/>
  </w:num>
  <w:num w:numId="17" w16cid:durableId="359092911">
    <w:abstractNumId w:val="11"/>
  </w:num>
  <w:num w:numId="18" w16cid:durableId="308289900">
    <w:abstractNumId w:val="12"/>
  </w:num>
  <w:num w:numId="19" w16cid:durableId="1964581914">
    <w:abstractNumId w:val="28"/>
  </w:num>
  <w:num w:numId="20" w16cid:durableId="263345260">
    <w:abstractNumId w:val="18"/>
  </w:num>
  <w:num w:numId="21" w16cid:durableId="710300249">
    <w:abstractNumId w:val="21"/>
  </w:num>
  <w:num w:numId="22" w16cid:durableId="1059403124">
    <w:abstractNumId w:val="5"/>
  </w:num>
  <w:num w:numId="23" w16cid:durableId="482745588">
    <w:abstractNumId w:val="22"/>
  </w:num>
  <w:num w:numId="24" w16cid:durableId="1895769187">
    <w:abstractNumId w:val="24"/>
  </w:num>
  <w:num w:numId="25" w16cid:durableId="681978231">
    <w:abstractNumId w:val="29"/>
  </w:num>
  <w:num w:numId="26" w16cid:durableId="1240288193">
    <w:abstractNumId w:val="0"/>
  </w:num>
  <w:num w:numId="27" w16cid:durableId="387069625">
    <w:abstractNumId w:val="23"/>
  </w:num>
  <w:num w:numId="28" w16cid:durableId="1386297630">
    <w:abstractNumId w:val="16"/>
  </w:num>
  <w:num w:numId="29" w16cid:durableId="1521041003">
    <w:abstractNumId w:val="2"/>
  </w:num>
  <w:num w:numId="30" w16cid:durableId="180080320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0B3B1A"/>
    <w:rsid w:val="000B7A4A"/>
    <w:rsid w:val="001125D1"/>
    <w:rsid w:val="001A0074"/>
    <w:rsid w:val="001D3EEC"/>
    <w:rsid w:val="002A6E30"/>
    <w:rsid w:val="002B37EB"/>
    <w:rsid w:val="00301CA3"/>
    <w:rsid w:val="00327550"/>
    <w:rsid w:val="00377580"/>
    <w:rsid w:val="00421642"/>
    <w:rsid w:val="00443957"/>
    <w:rsid w:val="00462268"/>
    <w:rsid w:val="004D3B51"/>
    <w:rsid w:val="005F6392"/>
    <w:rsid w:val="006A1CB2"/>
    <w:rsid w:val="006F23BA"/>
    <w:rsid w:val="006F7A5E"/>
    <w:rsid w:val="0074301E"/>
    <w:rsid w:val="0076679C"/>
    <w:rsid w:val="00777DC6"/>
    <w:rsid w:val="007A1396"/>
    <w:rsid w:val="007B5FAE"/>
    <w:rsid w:val="007E131B"/>
    <w:rsid w:val="00821FB9"/>
    <w:rsid w:val="008241B0"/>
    <w:rsid w:val="008315CD"/>
    <w:rsid w:val="008F0F9C"/>
    <w:rsid w:val="0092295D"/>
    <w:rsid w:val="0095681B"/>
    <w:rsid w:val="00A917BE"/>
    <w:rsid w:val="00AE2CBB"/>
    <w:rsid w:val="00B266C1"/>
    <w:rsid w:val="00B31DC8"/>
    <w:rsid w:val="00B66207"/>
    <w:rsid w:val="00C518F5"/>
    <w:rsid w:val="00E0579E"/>
    <w:rsid w:val="00E5708E"/>
    <w:rsid w:val="00EA1941"/>
    <w:rsid w:val="00F64DB2"/>
    <w:rsid w:val="00F65CC2"/>
    <w:rsid w:val="00FB4B7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uiPriority w:val="34"/>
    <w:qFormat/>
    <w:locked/>
    <w:rsid w:val="00B66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800393">
      <w:bodyDiv w:val="1"/>
      <w:marLeft w:val="0"/>
      <w:marRight w:val="0"/>
      <w:marTop w:val="0"/>
      <w:marBottom w:val="0"/>
      <w:divBdr>
        <w:top w:val="none" w:sz="0" w:space="0" w:color="auto"/>
        <w:left w:val="none" w:sz="0" w:space="0" w:color="auto"/>
        <w:bottom w:val="none" w:sz="0" w:space="0" w:color="auto"/>
        <w:right w:val="none" w:sz="0" w:space="0" w:color="auto"/>
      </w:divBdr>
      <w:divsChild>
        <w:div w:id="5914749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40A81B1164AD47B2B4404669B2A4393A"/>
        <w:category>
          <w:name w:val="General"/>
          <w:gallery w:val="placeholder"/>
        </w:category>
        <w:types>
          <w:type w:val="bbPlcHdr"/>
        </w:types>
        <w:behaviors>
          <w:behavior w:val="content"/>
        </w:behaviors>
        <w:guid w:val="{F1CD0032-E1AC-47BA-998F-4559B477BDE8}"/>
      </w:docPartPr>
      <w:docPartBody>
        <w:p w:rsidR="00AB009C" w:rsidRDefault="00E73136" w:rsidP="00E73136">
          <w:pPr>
            <w:pStyle w:val="40A81B1164AD47B2B4404669B2A4393A"/>
          </w:pPr>
          <w:r w:rsidRPr="00BD2312">
            <w:rPr>
              <w:rStyle w:val="PlaceholderText"/>
            </w:rPr>
            <w:t>Click or tap here to enter text.</w:t>
          </w:r>
        </w:p>
      </w:docPartBody>
    </w:docPart>
    <w:docPart>
      <w:docPartPr>
        <w:name w:val="076A471406EF4211BD4DBC09BECB0EED"/>
        <w:category>
          <w:name w:val="General"/>
          <w:gallery w:val="placeholder"/>
        </w:category>
        <w:types>
          <w:type w:val="bbPlcHdr"/>
        </w:types>
        <w:behaviors>
          <w:behavior w:val="content"/>
        </w:behaviors>
        <w:guid w:val="{A75D2C74-3428-4015-90C0-CBFE4C96D6DF}"/>
      </w:docPartPr>
      <w:docPartBody>
        <w:p w:rsidR="00AB009C" w:rsidRDefault="00E73136" w:rsidP="00E73136">
          <w:pPr>
            <w:pStyle w:val="076A471406EF4211BD4DBC09BECB0EED"/>
          </w:pPr>
          <w:r w:rsidRPr="00BD2312">
            <w:rPr>
              <w:rStyle w:val="PlaceholderText"/>
            </w:rPr>
            <w:t>Click or tap here to enter text.</w:t>
          </w:r>
        </w:p>
      </w:docPartBody>
    </w:docPart>
    <w:docPart>
      <w:docPartPr>
        <w:name w:val="00F2FE16B48D48DCB9F59BEBDE8FF775"/>
        <w:category>
          <w:name w:val="General"/>
          <w:gallery w:val="placeholder"/>
        </w:category>
        <w:types>
          <w:type w:val="bbPlcHdr"/>
        </w:types>
        <w:behaviors>
          <w:behavior w:val="content"/>
        </w:behaviors>
        <w:guid w:val="{94156BBD-16DB-4FFD-8541-D47B35C3A3B4}"/>
      </w:docPartPr>
      <w:docPartBody>
        <w:p w:rsidR="00612BB6" w:rsidRDefault="005226F0" w:rsidP="005226F0">
          <w:pPr>
            <w:pStyle w:val="00F2FE16B48D48DCB9F59BEBDE8FF77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226F0"/>
    <w:rsid w:val="00534FB6"/>
    <w:rsid w:val="00612BB6"/>
    <w:rsid w:val="007818B4"/>
    <w:rsid w:val="00983F83"/>
    <w:rsid w:val="00AB009C"/>
    <w:rsid w:val="00E7313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5226F0"/>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40A81B1164AD47B2B4404669B2A4393A">
    <w:name w:val="40A81B1164AD47B2B4404669B2A4393A"/>
    <w:rsid w:val="00E73136"/>
  </w:style>
  <w:style w:type="paragraph" w:customStyle="1" w:styleId="076A471406EF4211BD4DBC09BECB0EED">
    <w:name w:val="076A471406EF4211BD4DBC09BECB0EED"/>
    <w:rsid w:val="00E73136"/>
  </w:style>
  <w:style w:type="paragraph" w:customStyle="1" w:styleId="00F2FE16B48D48DCB9F59BEBDE8FF775">
    <w:name w:val="00F2FE16B48D48DCB9F59BEBDE8FF775"/>
    <w:rsid w:val="005226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6906E65DA2AC4482C9E7959275A153" ma:contentTypeVersion="3" ma:contentTypeDescription="Create a new document." ma:contentTypeScope="" ma:versionID="0330f339a0c506378b88650600abec83">
  <xsd:schema xmlns:xsd="http://www.w3.org/2001/XMLSchema" xmlns:xs="http://www.w3.org/2001/XMLSchema" xmlns:p="http://schemas.microsoft.com/office/2006/metadata/properties" xmlns:ns1="http://schemas.microsoft.com/sharepoint/v3" xmlns:ns2="ef8b233f-1722-4ca3-970c-32d2b2083a99" targetNamespace="http://schemas.microsoft.com/office/2006/metadata/properties" ma:root="true" ma:fieldsID="ac05dcffd22868c9a29b4670528031de" ns1:_="" ns2:_="">
    <xsd:import namespace="http://schemas.microsoft.com/sharepoint/v3"/>
    <xsd:import namespace="ef8b233f-1722-4ca3-970c-32d2b2083a9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f8b233f-1722-4ca3-970c-32d2b2083a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51B1BA-EFB4-4AA0-8129-817F9318B1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f8b233f-1722-4ca3-970c-32d2b2083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3CC30E-2940-4DE9-81A4-A8B9EFC00213}">
  <ds:schemaRefs>
    <ds:schemaRef ds:uri="http://www.w3.org/XML/1998/namespace"/>
    <ds:schemaRef ds:uri="http://purl.org/dc/dcmitype/"/>
    <ds:schemaRef ds:uri="http://schemas.microsoft.com/office/2006/metadata/properties"/>
    <ds:schemaRef ds:uri="ef8b233f-1722-4ca3-970c-32d2b2083a99"/>
    <ds:schemaRef ds:uri="http://schemas.microsoft.com/sharepoint/v3"/>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4EF90DE6-88B6-4264-9629-4D8DFDFE87D2}">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EFD11FDB-BCD4-48A1-B5E4-A1395952C34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Eurolook.dotm</Template>
  <TotalTime>2</TotalTime>
  <Pages>5</Pages>
  <Words>1495</Words>
  <Characters>8271</Characters>
  <Application>Microsoft Office Word</Application>
  <DocSecurity>0</DocSecurity>
  <PresentationFormat>Microsoft Word 14.0</PresentationFormat>
  <Lines>172</Lines>
  <Paragraphs>75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2023-05-15T09:39:00Z</dcterms:created>
  <dcterms:modified xsi:type="dcterms:W3CDTF">2023-06-05T14:40:00Z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0x010100836906E65DA2AC4482C9E7959275A153</vt:lpwstr>
  </property>
</Properties>
</file>