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bookmarkStart w:id="0" w:name="_GoBack" w:displacedByCustomXml="prev"/>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05B4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05B4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05B4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05B4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05B4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bookmarkEnd w:id="0" w:displacedByCustomXml="next"/>
        </w:sdtContent>
      </w:sdt>
    </w:tbl>
    <w:p w14:paraId="7663C9C9" w14:textId="6AA70DEA" w:rsidR="007D0EC6" w:rsidRDefault="00F05B4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D63637"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EF585339CBD44C91BB09EBB800934B8C"/>
                </w:placeholder>
              </w:sdtPr>
              <w:sdtEndPr>
                <w:rPr>
                  <w:lang w:val="en-IE"/>
                </w:rPr>
              </w:sdtEndPr>
              <w:sdtContent>
                <w:tc>
                  <w:tcPr>
                    <w:tcW w:w="5491" w:type="dxa"/>
                  </w:tcPr>
                  <w:p w14:paraId="163192D7" w14:textId="64B7A299" w:rsidR="00546DB1" w:rsidRPr="00546DB1" w:rsidRDefault="0045286E" w:rsidP="005F6927">
                    <w:pPr>
                      <w:tabs>
                        <w:tab w:val="left" w:pos="426"/>
                      </w:tabs>
                      <w:rPr>
                        <w:bCs/>
                        <w:lang w:val="en-IE" w:eastAsia="en-GB"/>
                      </w:rPr>
                    </w:pPr>
                    <w:r>
                      <w:t>MOVE.DDG2.E.4</w:t>
                    </w:r>
                  </w:p>
                </w:tc>
              </w:sdtContent>
            </w:sdt>
          </w:sdtContent>
        </w:sdt>
      </w:tr>
      <w:tr w:rsidR="00546DB1" w:rsidRPr="00D63637"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12F3F0A" w:rsidR="00546DB1" w:rsidRPr="00D63637" w:rsidRDefault="0045286E" w:rsidP="005F6927">
                <w:pPr>
                  <w:tabs>
                    <w:tab w:val="left" w:pos="426"/>
                  </w:tabs>
                  <w:rPr>
                    <w:bCs/>
                    <w:lang w:val="en-IE" w:eastAsia="en-GB"/>
                  </w:rPr>
                </w:pPr>
                <w:r>
                  <w:rPr>
                    <w:bCs/>
                    <w:lang w:eastAsia="en-GB"/>
                  </w:rPr>
                  <w:t>85161</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F6BA551" w:rsidR="00546DB1" w:rsidRPr="00D63637" w:rsidRDefault="0045286E" w:rsidP="005F6927">
                <w:pPr>
                  <w:tabs>
                    <w:tab w:val="left" w:pos="426"/>
                  </w:tabs>
                  <w:rPr>
                    <w:bCs/>
                    <w:lang w:val="en-IE" w:eastAsia="en-GB"/>
                  </w:rPr>
                </w:pPr>
                <w:r>
                  <w:rPr>
                    <w:bCs/>
                    <w:lang w:eastAsia="en-GB"/>
                  </w:rPr>
                  <w:t>J</w:t>
                </w:r>
                <w:r>
                  <w:rPr>
                    <w:bCs/>
                    <w:lang w:val="en-IE" w:eastAsia="en-GB"/>
                  </w:rPr>
                  <w:t>oachim LUECKING</w:t>
                </w:r>
              </w:p>
            </w:sdtContent>
          </w:sdt>
          <w:p w14:paraId="227D6F6E" w14:textId="163CD3D6" w:rsidR="00546DB1" w:rsidRPr="009F216F" w:rsidRDefault="00F05B4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Pr>
                    <w:bCs/>
                    <w:lang w:eastAsia="en-GB"/>
                  </w:rPr>
                  <w:t>3</w:t>
                </w:r>
              </w:sdtContent>
            </w:sdt>
          </w:p>
          <w:p w14:paraId="4128A55A" w14:textId="373549B3" w:rsidR="00546DB1" w:rsidRPr="00546DB1" w:rsidRDefault="00F05B4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D690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10B9848C" w:rsidR="00546DB1" w:rsidRPr="00546DB1" w:rsidRDefault="00F05B4B"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45286E">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0AAE0A43" w:rsidR="00546DB1" w:rsidRPr="00546DB1" w:rsidRDefault="00F05B4B"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45286E">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F05B4B"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F05B4B"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F05B4B"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F05B4B"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2936DE95" w:rsidR="00546DB1" w:rsidRPr="00546DB1" w:rsidRDefault="00F05B4B"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sidR="0045286E">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08D0E1D7" w14:textId="77777777" w:rsidR="00D63637" w:rsidRPr="00F05B4B" w:rsidRDefault="00D63637" w:rsidP="00D63637">
          <w:pPr>
            <w:rPr>
              <w:lang w:eastAsia="en-GB"/>
            </w:rPr>
          </w:pPr>
          <w:r w:rsidRPr="00D63637">
            <w:rPr>
              <w:lang w:eastAsia="en-GB"/>
            </w:rPr>
            <w:t xml:space="preserve">Die Luftfahrt ist ein faszinierender Sektor an der Schnittstelle vieler Wirtschaftsräume und an der Spitze der technologischen Innovation. </w:t>
          </w:r>
          <w:r w:rsidRPr="00F05B4B">
            <w:rPr>
              <w:lang w:eastAsia="en-GB"/>
            </w:rPr>
            <w:t>Sicherheit ist das wesentliche Rückgrat der Luftfahrt.</w:t>
          </w:r>
        </w:p>
        <w:p w14:paraId="14943081" w14:textId="1511E8AE" w:rsidR="00D63637" w:rsidRDefault="00D63637" w:rsidP="00D63637">
          <w:pPr>
            <w:rPr>
              <w:lang w:eastAsia="en-GB"/>
            </w:rPr>
          </w:pPr>
          <w:r w:rsidRPr="00D63637">
            <w:rPr>
              <w:lang w:eastAsia="en-GB"/>
            </w:rPr>
            <w:t>Innerhalb der Direktion MOVE. DDG2. E-</w:t>
          </w:r>
          <w:r>
            <w:rPr>
              <w:lang w:eastAsia="en-GB"/>
            </w:rPr>
            <w:t>Luftfahrt</w:t>
          </w:r>
          <w:r w:rsidRPr="00D63637">
            <w:rPr>
              <w:lang w:eastAsia="en-GB"/>
            </w:rPr>
            <w:t xml:space="preserve">, </w:t>
          </w:r>
          <w:r>
            <w:rPr>
              <w:lang w:eastAsia="en-GB"/>
            </w:rPr>
            <w:t>ist das Refera</w:t>
          </w:r>
          <w:r w:rsidRPr="00D63637">
            <w:rPr>
              <w:lang w:eastAsia="en-GB"/>
            </w:rPr>
            <w:t>t MOVE. DDG2. E.4 für die Flugsicherheit zuständig.</w:t>
          </w:r>
        </w:p>
        <w:p w14:paraId="17DBA617" w14:textId="6A070334" w:rsidR="00D63637" w:rsidRDefault="00D63637" w:rsidP="00D63637">
          <w:pPr>
            <w:rPr>
              <w:lang w:eastAsia="en-GB"/>
            </w:rPr>
          </w:pPr>
          <w:r w:rsidRPr="00D63637">
            <w:rPr>
              <w:lang w:eastAsia="en-GB"/>
            </w:rPr>
            <w:lastRenderedPageBreak/>
            <w:t>Die Aufgabe des Referats E.4 besteht darin, dazu beizutragen, dass Europa die sicherste Luftverkehrsregion der Welt bleibt, und dazu beizutragen, weltweit ein ähnliches Niveau der Flugsicherheit zu gewährleisten. Um dies zu erreichen, ist das Referat für die Umsetzung der Sicherheitsziele der Luftverkehrsstrategie der Kommission zuständig. Das Referat stellt insbesondere sicher, dass die gemeinsamen EU-Flugsicherheitsvorschriften korrekt und wirksam angewandt werden, und ergreift erforderlichenfalls die geeigneten Maßnahmen, um sicherzustellen, dass der Rechtsrahmen seinen Zweck erfüllt.</w:t>
          </w:r>
        </w:p>
        <w:p w14:paraId="76DD1EEA" w14:textId="39CD3158" w:rsidR="00803007" w:rsidRPr="00D63637" w:rsidRDefault="00D63637" w:rsidP="00D63637">
          <w:pPr>
            <w:rPr>
              <w:lang w:eastAsia="en-GB"/>
            </w:rPr>
          </w:pPr>
          <w:r w:rsidRPr="00D63637">
            <w:rPr>
              <w:lang w:eastAsia="en-GB"/>
            </w:rPr>
            <w:t xml:space="preserve">Das Referat ist insbesondere für die Beaufsichtigung der Arbeit und der Steuerung der Europäischen Agentur für Flugsicherheit (EASA), für die Umsetzung und Weiterentwicklung der Flugsicherheit in Zusammenarbeit mit Drittländern und internationalen Organisationen wie der Internationalen </w:t>
          </w:r>
          <w:r>
            <w:rPr>
              <w:lang w:eastAsia="en-GB"/>
            </w:rPr>
            <w:t>Organisation für die z</w:t>
          </w:r>
          <w:r w:rsidRPr="00D63637">
            <w:rPr>
              <w:lang w:eastAsia="en-GB"/>
            </w:rPr>
            <w:t>ivil</w:t>
          </w:r>
          <w:r>
            <w:rPr>
              <w:lang w:eastAsia="en-GB"/>
            </w:rPr>
            <w:t>e L</w:t>
          </w:r>
          <w:r w:rsidRPr="00D63637">
            <w:rPr>
              <w:lang w:eastAsia="en-GB"/>
            </w:rPr>
            <w:t>uftfahrt (ICAO) ist für die EU-Flugsicherheitsliste zuständig.</w:t>
          </w:r>
        </w:p>
      </w:sdtContent>
    </w:sdt>
    <w:p w14:paraId="3862387A" w14:textId="77777777" w:rsidR="00803007" w:rsidRPr="00D63637"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14F6F79E" w:rsidR="00803007" w:rsidRPr="009F216F" w:rsidRDefault="0045286E" w:rsidP="00803007">
          <w:pPr>
            <w:rPr>
              <w:lang w:eastAsia="en-GB"/>
            </w:rPr>
          </w:pPr>
          <w:r w:rsidRPr="0045286E">
            <w:rPr>
              <w:lang w:eastAsia="en-GB"/>
            </w:rPr>
            <w:t xml:space="preserve">Wir schlagen eine herausfordernde Tätigkeit in einem anregenden Referat für einen dynamischen, hochmotivierten, gut qualifizierten und erfahrenen Kandidaten vor, der für die Arbeit des Referats in den Bereichen Flugplätze, soziale Fragen, COVID und andere Gesundheitsfragen sowie für andere vom Referatsleiter zugewiesene Dossiers verantwortlich ist. Sie/er wird auch die Arbeit der ICAO in enger Abstimmung mit dem Vertreter der Union in Montreal und der EASA im Bereich der </w:t>
          </w:r>
          <w:r>
            <w:rPr>
              <w:lang w:eastAsia="en-GB"/>
            </w:rPr>
            <w:t>„Facilitation“</w:t>
          </w:r>
          <w:r w:rsidRPr="0045286E">
            <w:rPr>
              <w:lang w:eastAsia="en-GB"/>
            </w:rPr>
            <w:t xml:space="preserve"> unter dem Gesichtspunkt der Flugsicherheit verfolgen.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2387419D" w14:textId="5A781248" w:rsidR="00803007" w:rsidRPr="0045286E" w:rsidRDefault="0045286E" w:rsidP="00803007">
          <w:pPr>
            <w:pStyle w:val="ListNumber"/>
            <w:numPr>
              <w:ilvl w:val="0"/>
              <w:numId w:val="0"/>
            </w:numPr>
            <w:ind w:left="709" w:hanging="709"/>
            <w:rPr>
              <w:b/>
              <w:bCs/>
              <w:lang w:eastAsia="en-GB"/>
            </w:rPr>
          </w:pPr>
          <w:r w:rsidRPr="0045286E">
            <w:rPr>
              <w:b/>
              <w:bCs/>
              <w:lang w:eastAsia="en-GB"/>
            </w:rPr>
            <w:t>Wir suchen einen flexiblen, ergebnisorientierten und begeisterungsfähigen Kollegen mit Eigeninitiative und Ideen sowie ausgeprägten Sozialkompetenzen. Sie/er sollte über gute Kenntnisse der Luftfahrt, insbesondere der Flugsicherheit, und vorzugsweise über einen Hintergrund als Luftfahrtingenieur, Pilot, Jurist oder Wirtschaftswissenschaftler verfügen.</w:t>
          </w:r>
          <w:r>
            <w:rPr>
              <w:b/>
              <w:bCs/>
              <w:lang w:eastAsia="en-GB"/>
            </w:rPr>
            <w:t xml:space="preserve"> </w:t>
          </w:r>
          <w:r w:rsidRPr="0045286E">
            <w:rPr>
              <w:b/>
              <w:bCs/>
              <w:lang w:eastAsia="en-GB"/>
            </w:rPr>
            <w:t xml:space="preserve">Gute Kenntnisse in zwei EU-Amtssprachen, von denen eine Englisch, Französisch oder Deutsch sein sollte, sind erforderlich. Für diesen speziellen Beitrag wären sehr gute Englischkenntnisse sowie gute </w:t>
          </w:r>
          <w:r>
            <w:rPr>
              <w:b/>
              <w:bCs/>
              <w:lang w:eastAsia="en-GB"/>
            </w:rPr>
            <w:t>F</w:t>
          </w:r>
          <w:r w:rsidRPr="0045286E">
            <w:rPr>
              <w:b/>
              <w:bCs/>
              <w:lang w:eastAsia="en-GB"/>
            </w:rPr>
            <w:t xml:space="preserve">ähigkeiten </w:t>
          </w:r>
          <w:r>
            <w:rPr>
              <w:b/>
              <w:bCs/>
              <w:lang w:eastAsia="en-GB"/>
            </w:rPr>
            <w:t xml:space="preserve">für schriftliche Entwürfe </w:t>
          </w:r>
          <w:r w:rsidRPr="0045286E">
            <w:rPr>
              <w:b/>
              <w:bCs/>
              <w:lang w:eastAsia="en-GB"/>
            </w:rPr>
            <w:t>von Vorteil.</w:t>
          </w:r>
        </w:p>
      </w:sdtContent>
    </w:sdt>
    <w:p w14:paraId="3CF70F22" w14:textId="77777777" w:rsidR="00546DB1" w:rsidRPr="0045286E" w:rsidRDefault="00546DB1" w:rsidP="00546DB1">
      <w:pPr>
        <w:tabs>
          <w:tab w:val="left" w:pos="426"/>
        </w:tabs>
        <w:spacing w:after="0"/>
        <w:rPr>
          <w:b/>
          <w:lang w:eastAsia="en-GB"/>
        </w:rPr>
      </w:pPr>
    </w:p>
    <w:p w14:paraId="07ED341C" w14:textId="77777777" w:rsidR="007C07D8" w:rsidRPr="0045286E"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lastRenderedPageBreak/>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588847C7" w:rsidR="007D0EC6" w:rsidRDefault="007716E4">
    <w:pPr>
      <w:pStyle w:val="FooterLine"/>
      <w:jc w:val="center"/>
    </w:pPr>
    <w:r>
      <w:fldChar w:fldCharType="begin"/>
    </w:r>
    <w:r>
      <w:instrText>PAGE   \* MERGEFORMAT</w:instrText>
    </w:r>
    <w:r>
      <w:fldChar w:fldCharType="separate"/>
    </w:r>
    <w:r w:rsidR="00F05B4B">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433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2F7504"/>
    <w:rsid w:val="0035094A"/>
    <w:rsid w:val="003874E2"/>
    <w:rsid w:val="0045286E"/>
    <w:rsid w:val="00546DB1"/>
    <w:rsid w:val="00667F48"/>
    <w:rsid w:val="006F44C9"/>
    <w:rsid w:val="007716E4"/>
    <w:rsid w:val="007C07D8"/>
    <w:rsid w:val="007D0EC6"/>
    <w:rsid w:val="00803007"/>
    <w:rsid w:val="0089735C"/>
    <w:rsid w:val="008D52CF"/>
    <w:rsid w:val="009442BE"/>
    <w:rsid w:val="009F216F"/>
    <w:rsid w:val="00D63637"/>
    <w:rsid w:val="00EC5C6B"/>
    <w:rsid w:val="00ED6906"/>
    <w:rsid w:val="00F05B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9585D"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9585D"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9585D"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9585D" w:rsidRDefault="00DB168D" w:rsidP="00DB168D">
          <w:pPr>
            <w:pStyle w:val="6801C21AD23447B88917F1258506DBA11"/>
          </w:pPr>
          <w:r>
            <w:rPr>
              <w:b/>
            </w:rPr>
            <w:t xml:space="preserve">     </w:t>
          </w:r>
        </w:p>
      </w:docPartBody>
    </w:docPart>
    <w:docPart>
      <w:docPartPr>
        <w:name w:val="EF585339CBD44C91BB09EBB800934B8C"/>
        <w:category>
          <w:name w:val="General"/>
          <w:gallery w:val="placeholder"/>
        </w:category>
        <w:types>
          <w:type w:val="bbPlcHdr"/>
        </w:types>
        <w:behaviors>
          <w:behavior w:val="content"/>
        </w:behaviors>
        <w:guid w:val="{488A9624-9CAF-4A61-985D-A50AF8E5F932}"/>
      </w:docPartPr>
      <w:docPartBody>
        <w:p w:rsidR="00570680" w:rsidRDefault="0049585D" w:rsidP="0049585D">
          <w:pPr>
            <w:pStyle w:val="EF585339CBD44C91BB09EBB800934B8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300D"/>
    <w:multiLevelType w:val="multilevel"/>
    <w:tmpl w:val="3CF87F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49585D"/>
    <w:rsid w:val="00570680"/>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9585D"/>
    <w:rPr>
      <w:color w:val="288061"/>
    </w:rPr>
  </w:style>
  <w:style w:type="paragraph" w:customStyle="1" w:styleId="EF585339CBD44C91BB09EBB800934B8C">
    <w:name w:val="EF585339CBD44C91BB09EBB800934B8C"/>
    <w:rsid w:val="0049585D"/>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8A66E10-587C-4F7B-8D45-9F6A93652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1106</Words>
  <Characters>6308</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BONINI Sophie (MOVE)</cp:lastModifiedBy>
  <cp:revision>2</cp:revision>
  <dcterms:created xsi:type="dcterms:W3CDTF">2023-05-15T09:21:00Z</dcterms:created>
  <dcterms:modified xsi:type="dcterms:W3CDTF">2023-05-15T09:21:00Z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