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5"/>
        <w:ind w:left="3576" w:right="3912" w:firstLine="0"/>
        <w:jc w:val="center"/>
        <w:rPr>
          <w:b/>
          <w:sz w:val="24"/>
        </w:rPr>
      </w:pPr>
      <w:r>
        <w:rPr>
          <w:b/>
          <w:spacing w:val="-2"/>
          <w:sz w:val="24"/>
        </w:rPr>
        <w:t>STELLENAUSSCHREIBUNG</w:t>
      </w:r>
    </w:p>
    <w:p>
      <w:pPr>
        <w:pStyle w:val="BodyText"/>
        <w:rPr>
          <w:b/>
          <w:sz w:val="24"/>
        </w:rPr>
      </w:pPr>
    </w:p>
    <w:p>
      <w:pPr>
        <w:spacing w:before="0"/>
        <w:ind w:left="1742" w:right="1279" w:firstLine="1332"/>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1"/>
        <w:rPr>
          <w:b/>
          <w:sz w:val="24"/>
        </w:rPr>
      </w:pPr>
    </w:p>
    <w:tbl>
      <w:tblPr>
        <w:tblW w:w="0" w:type="auto"/>
        <w:jc w:val="left"/>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8"/>
        <w:gridCol w:w="5596"/>
      </w:tblGrid>
      <w:tr>
        <w:trPr>
          <w:trHeight w:val="611" w:hRule="atLeast"/>
        </w:trPr>
        <w:tc>
          <w:tcPr>
            <w:tcW w:w="4358" w:type="dxa"/>
          </w:tcPr>
          <w:p>
            <w:pPr>
              <w:pStyle w:val="TableParagraph"/>
              <w:spacing w:before="1"/>
              <w:rPr>
                <w:b/>
                <w:sz w:val="22"/>
              </w:rPr>
            </w:pPr>
            <w:r>
              <w:rPr>
                <w:b/>
                <w:sz w:val="22"/>
              </w:rPr>
              <w:t>Identifizierung</w:t>
            </w:r>
            <w:r>
              <w:rPr>
                <w:b/>
                <w:spacing w:val="-6"/>
                <w:sz w:val="22"/>
              </w:rPr>
              <w:t> </w:t>
            </w:r>
            <w:r>
              <w:rPr>
                <w:b/>
                <w:sz w:val="22"/>
              </w:rPr>
              <w:t>der</w:t>
            </w:r>
            <w:r>
              <w:rPr>
                <w:b/>
                <w:spacing w:val="-5"/>
                <w:sz w:val="22"/>
              </w:rPr>
              <w:t> </w:t>
            </w:r>
            <w:r>
              <w:rPr>
                <w:b/>
                <w:spacing w:val="-2"/>
                <w:sz w:val="22"/>
              </w:rPr>
              <w:t>Stelle:</w:t>
            </w:r>
          </w:p>
          <w:p>
            <w:pPr>
              <w:pStyle w:val="TableParagraph"/>
              <w:rPr>
                <w:sz w:val="22"/>
              </w:rPr>
            </w:pPr>
            <w:r>
              <w:rPr>
                <w:spacing w:val="-2"/>
                <w:sz w:val="22"/>
              </w:rPr>
              <w:t>(GD-DIR-</w:t>
            </w:r>
            <w:r>
              <w:rPr>
                <w:spacing w:val="-4"/>
                <w:sz w:val="22"/>
              </w:rPr>
              <w:t>REF)</w:t>
            </w:r>
          </w:p>
        </w:tc>
        <w:tc>
          <w:tcPr>
            <w:tcW w:w="5596" w:type="dxa"/>
          </w:tcPr>
          <w:p>
            <w:pPr>
              <w:pStyle w:val="TableParagraph"/>
              <w:spacing w:line="240" w:lineRule="auto" w:before="167"/>
              <w:rPr>
                <w:sz w:val="24"/>
              </w:rPr>
            </w:pPr>
            <w:r>
              <w:rPr>
                <w:spacing w:val="-2"/>
                <w:sz w:val="24"/>
              </w:rPr>
              <w:t>SANTE.A1</w:t>
            </w:r>
          </w:p>
        </w:tc>
      </w:tr>
      <w:tr>
        <w:trPr>
          <w:trHeight w:val="2025" w:hRule="atLeast"/>
        </w:trPr>
        <w:tc>
          <w:tcPr>
            <w:tcW w:w="4358" w:type="dxa"/>
            <w:vMerge w:val="restart"/>
          </w:tcPr>
          <w:p>
            <w:pPr>
              <w:pStyle w:val="TableParagraph"/>
              <w:spacing w:line="251" w:lineRule="exact"/>
              <w:rPr>
                <w:b/>
                <w:sz w:val="22"/>
              </w:rPr>
            </w:pPr>
            <w:r>
              <w:rPr>
                <w:b/>
                <w:spacing w:val="-2"/>
                <w:sz w:val="22"/>
              </w:rPr>
              <w:t>Referatsleiter:</w:t>
            </w:r>
          </w:p>
          <w:p>
            <w:pPr>
              <w:pStyle w:val="TableParagraph"/>
              <w:spacing w:before="1"/>
              <w:rPr>
                <w:b/>
                <w:sz w:val="22"/>
              </w:rPr>
            </w:pPr>
            <w:r>
              <w:rPr>
                <w:b/>
                <w:spacing w:val="-2"/>
                <w:sz w:val="22"/>
              </w:rPr>
              <w:t>E-Mail-Adresse:</w:t>
            </w:r>
          </w:p>
          <w:p>
            <w:pPr>
              <w:pStyle w:val="TableParagraph"/>
              <w:rPr>
                <w:b/>
                <w:sz w:val="22"/>
              </w:rPr>
            </w:pPr>
            <w:r>
              <w:rPr>
                <w:b/>
                <w:spacing w:val="-2"/>
                <w:sz w:val="22"/>
              </w:rPr>
              <w:t>Telefon:</w:t>
            </w:r>
          </w:p>
          <w:p>
            <w:pPr>
              <w:pStyle w:val="TableParagraph"/>
              <w:spacing w:line="240" w:lineRule="auto" w:before="2"/>
              <w:ind w:right="529"/>
              <w:rPr>
                <w:b/>
                <w:sz w:val="22"/>
              </w:rPr>
            </w:pPr>
            <w:r>
              <w:rPr>
                <w:b/>
                <w:sz w:val="22"/>
              </w:rPr>
              <w:t>Anzahl</w:t>
            </w:r>
            <w:r>
              <w:rPr>
                <w:b/>
                <w:spacing w:val="-9"/>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spacing w:line="240" w:lineRule="auto"/>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6" w:type="dxa"/>
          </w:tcPr>
          <w:p>
            <w:pPr>
              <w:pStyle w:val="TableParagraph"/>
              <w:spacing w:line="240" w:lineRule="auto"/>
              <w:ind w:right="1335"/>
              <w:rPr>
                <w:sz w:val="24"/>
              </w:rPr>
            </w:pPr>
            <w:r>
              <w:rPr>
                <w:sz w:val="24"/>
              </w:rPr>
              <w:t>Sabine Pelsser </w:t>
            </w:r>
            <w:hyperlink r:id="rId7">
              <w:r>
                <w:rPr>
                  <w:spacing w:val="-2"/>
                  <w:sz w:val="24"/>
                </w:rPr>
                <w:t>Sabine.Pelsser@ec.europa.eu</w:t>
              </w:r>
            </w:hyperlink>
          </w:p>
          <w:p>
            <w:pPr>
              <w:pStyle w:val="TableParagraph"/>
              <w:spacing w:line="240" w:lineRule="auto"/>
              <w:rPr>
                <w:sz w:val="24"/>
              </w:rPr>
            </w:pPr>
            <w:r>
              <w:rPr>
                <w:sz w:val="24"/>
              </w:rPr>
              <w:t>+32</w:t>
            </w:r>
            <w:r>
              <w:rPr>
                <w:spacing w:val="-1"/>
                <w:sz w:val="24"/>
              </w:rPr>
              <w:t> </w:t>
            </w:r>
            <w:r>
              <w:rPr>
                <w:sz w:val="24"/>
              </w:rPr>
              <w:t>2 29 </w:t>
            </w:r>
            <w:r>
              <w:rPr>
                <w:spacing w:val="-2"/>
                <w:sz w:val="24"/>
              </w:rPr>
              <w:t>84746</w:t>
            </w:r>
          </w:p>
          <w:p>
            <w:pPr>
              <w:pStyle w:val="TableParagraph"/>
              <w:spacing w:line="276" w:lineRule="exact"/>
              <w:rPr>
                <w:sz w:val="24"/>
              </w:rPr>
            </w:pPr>
            <w:r>
              <w:rPr>
                <w:sz w:val="24"/>
              </w:rPr>
              <w:t>1</w:t>
            </w:r>
          </w:p>
          <w:p>
            <w:pPr>
              <w:pStyle w:val="TableParagraph"/>
              <w:spacing w:line="253" w:lineRule="exact"/>
              <w:rPr>
                <w:b/>
                <w:sz w:val="22"/>
              </w:rPr>
            </w:pPr>
            <w:r>
              <w:rPr>
                <w:b/>
                <w:sz w:val="22"/>
              </w:rPr>
              <w:t>3</w:t>
            </w:r>
            <w:r>
              <w:rPr>
                <w:b/>
                <w:spacing w:val="-3"/>
                <w:sz w:val="22"/>
              </w:rPr>
              <w:t> </w:t>
            </w:r>
            <w:r>
              <w:rPr>
                <w:b/>
                <w:sz w:val="22"/>
              </w:rPr>
              <w:t>Quartal</w:t>
            </w:r>
            <w:r>
              <w:rPr>
                <w:b/>
                <w:spacing w:val="-2"/>
                <w:sz w:val="22"/>
              </w:rPr>
              <w:t> </w:t>
            </w:r>
            <w:r>
              <w:rPr>
                <w:b/>
                <w:spacing w:val="-4"/>
                <w:sz w:val="22"/>
              </w:rPr>
              <w:t>2023</w:t>
            </w:r>
            <w:r>
              <w:rPr>
                <w:b/>
                <w:spacing w:val="-4"/>
                <w:sz w:val="22"/>
                <w:vertAlign w:val="superscript"/>
              </w:rPr>
              <w:t>1</w:t>
            </w:r>
          </w:p>
          <w:p>
            <w:pPr>
              <w:pStyle w:val="TableParagraph"/>
              <w:rPr>
                <w:b/>
                <w:sz w:val="22"/>
              </w:rPr>
            </w:pPr>
            <w:r>
              <w:rPr>
                <w:b/>
                <w:sz w:val="22"/>
              </w:rPr>
              <w:t>2 </w:t>
            </w:r>
            <w:r>
              <w:rPr>
                <w:b/>
                <w:spacing w:val="-2"/>
                <w:sz w:val="22"/>
              </w:rPr>
              <w:t>Jahr(e)</w:t>
            </w:r>
            <w:r>
              <w:rPr>
                <w:b/>
                <w:spacing w:val="-2"/>
                <w:sz w:val="22"/>
                <w:vertAlign w:val="superscript"/>
              </w:rPr>
              <w:t>1</w:t>
            </w:r>
          </w:p>
          <w:p>
            <w:pPr>
              <w:pStyle w:val="TableParagraph"/>
              <w:tabs>
                <w:tab w:pos="1521" w:val="left" w:leader="none"/>
              </w:tabs>
              <w:rPr>
                <w:b/>
                <w:sz w:val="22"/>
              </w:rPr>
            </w:pPr>
            <w:r>
              <w:rPr>
                <w:sz w:val="22"/>
              </w:rPr>
              <w:t>X</w:t>
            </w:r>
            <w:r>
              <w:rPr>
                <w:spacing w:val="25"/>
                <w:sz w:val="22"/>
              </w:rPr>
              <w:t>  </w:t>
            </w:r>
            <w:r>
              <w:rPr>
                <w:b/>
                <w:spacing w:val="-2"/>
                <w:sz w:val="22"/>
              </w:rPr>
              <w:t>Brüssel</w:t>
            </w:r>
            <w:r>
              <w:rPr>
                <w:b/>
                <w:sz w:val="22"/>
              </w:rPr>
              <w:tab/>
            </w:r>
            <w:r>
              <w:rPr>
                <w:rFonts w:ascii="Wingdings 2" w:hAnsi="Wingdings 2"/>
                <w:sz w:val="22"/>
              </w:rPr>
              <w:t></w:t>
            </w:r>
            <w:r>
              <w:rPr>
                <w:spacing w:val="79"/>
                <w:w w:val="150"/>
                <w:sz w:val="22"/>
              </w:rPr>
              <w:t> </w:t>
            </w:r>
            <w:r>
              <w:rPr>
                <w:b/>
                <w:sz w:val="22"/>
              </w:rPr>
              <w:t>Luxemburg</w:t>
            </w:r>
            <w:r>
              <w:rPr>
                <w:b/>
                <w:spacing w:val="78"/>
                <w:w w:val="150"/>
                <w:sz w:val="22"/>
              </w:rPr>
              <w:t> </w:t>
            </w:r>
            <w:r>
              <w:rPr>
                <w:rFonts w:ascii="Wingdings 2" w:hAnsi="Wingdings 2"/>
                <w:sz w:val="22"/>
              </w:rPr>
              <w:t></w:t>
            </w:r>
            <w:r>
              <w:rPr>
                <w:spacing w:val="-1"/>
                <w:sz w:val="22"/>
              </w:rPr>
              <w:t> </w:t>
            </w:r>
            <w:r>
              <w:rPr>
                <w:b/>
                <w:spacing w:val="-2"/>
                <w:sz w:val="22"/>
              </w:rPr>
              <w:t>Anderer:…………..</w:t>
            </w:r>
          </w:p>
        </w:tc>
      </w:tr>
      <w:tr>
        <w:trPr>
          <w:trHeight w:val="544" w:hRule="atLeast"/>
        </w:trPr>
        <w:tc>
          <w:tcPr>
            <w:tcW w:w="4358" w:type="dxa"/>
            <w:vMerge/>
            <w:tcBorders>
              <w:top w:val="nil"/>
            </w:tcBorders>
          </w:tcPr>
          <w:p>
            <w:pPr>
              <w:rPr>
                <w:sz w:val="2"/>
                <w:szCs w:val="2"/>
              </w:rPr>
            </w:pPr>
          </w:p>
        </w:tc>
        <w:tc>
          <w:tcPr>
            <w:tcW w:w="5596" w:type="dxa"/>
          </w:tcPr>
          <w:p>
            <w:pPr>
              <w:pStyle w:val="TableParagraph"/>
              <w:spacing w:line="240" w:lineRule="auto" w:before="145"/>
              <w:rPr>
                <w:b/>
                <w:sz w:val="22"/>
              </w:rPr>
            </w:pPr>
            <w:r>
              <w:rPr>
                <w:sz w:val="22"/>
              </w:rPr>
              <w:t>X</w:t>
            </w:r>
            <w:r>
              <w:rPr>
                <w:spacing w:val="51"/>
                <w:sz w:val="22"/>
              </w:rPr>
              <w:t> </w:t>
            </w:r>
            <w:r>
              <w:rPr>
                <w:b/>
                <w:sz w:val="22"/>
              </w:rPr>
              <w:t>Mit</w:t>
            </w:r>
            <w:r>
              <w:rPr>
                <w:b/>
                <w:spacing w:val="-3"/>
                <w:sz w:val="22"/>
              </w:rPr>
              <w:t> </w:t>
            </w:r>
            <w:r>
              <w:rPr>
                <w:b/>
                <w:sz w:val="22"/>
              </w:rPr>
              <w:t>Vergütungen</w:t>
            </w:r>
            <w:r>
              <w:rPr>
                <w:b/>
                <w:spacing w:val="76"/>
                <w:w w:val="150"/>
                <w:sz w:val="22"/>
              </w:rPr>
              <w:t> </w:t>
            </w:r>
            <w:r>
              <w:rPr>
                <w:rFonts w:ascii="Wingdings 2" w:hAnsi="Wingdings 2"/>
                <w:sz w:val="22"/>
              </w:rPr>
              <w:t></w:t>
            </w:r>
            <w:r>
              <w:rPr>
                <w:spacing w:val="49"/>
                <w:sz w:val="22"/>
              </w:rPr>
              <w:t> </w:t>
            </w:r>
            <w:r>
              <w:rPr>
                <w:b/>
                <w:sz w:val="22"/>
              </w:rPr>
              <w:t>Unentgeltlich</w:t>
            </w:r>
            <w:r>
              <w:rPr>
                <w:b/>
                <w:spacing w:val="-4"/>
                <w:sz w:val="22"/>
              </w:rPr>
              <w:t> </w:t>
            </w:r>
            <w:r>
              <w:rPr>
                <w:b/>
                <w:spacing w:val="-2"/>
                <w:sz w:val="22"/>
              </w:rPr>
              <w:t>Abgeordnet</w:t>
            </w:r>
          </w:p>
        </w:tc>
      </w:tr>
      <w:tr>
        <w:trPr>
          <w:trHeight w:val="2111" w:hRule="atLeast"/>
        </w:trPr>
        <w:tc>
          <w:tcPr>
            <w:tcW w:w="9954" w:type="dxa"/>
            <w:gridSpan w:val="2"/>
          </w:tcPr>
          <w:p>
            <w:pPr>
              <w:pStyle w:val="TableParagraph"/>
              <w:spacing w:line="240" w:lineRule="auto" w:before="169"/>
              <w:rPr>
                <w:b/>
                <w:sz w:val="22"/>
              </w:rPr>
            </w:pPr>
            <w:r>
              <w:rPr>
                <w:b/>
                <w:sz w:val="22"/>
              </w:rPr>
              <w:t>Auf</w:t>
            </w:r>
            <w:r>
              <w:rPr>
                <w:b/>
                <w:spacing w:val="-5"/>
                <w:sz w:val="22"/>
              </w:rPr>
              <w:t> </w:t>
            </w:r>
            <w:r>
              <w:rPr>
                <w:b/>
                <w:sz w:val="22"/>
              </w:rPr>
              <w:t>diese</w:t>
            </w:r>
            <w:r>
              <w:rPr>
                <w:b/>
                <w:spacing w:val="-6"/>
                <w:sz w:val="22"/>
              </w:rPr>
              <w:t> </w:t>
            </w:r>
            <w:r>
              <w:rPr>
                <w:b/>
                <w:sz w:val="22"/>
              </w:rPr>
              <w:t>Stellenausschreibung</w:t>
            </w:r>
            <w:r>
              <w:rPr>
                <w:b/>
                <w:spacing w:val="-5"/>
                <w:sz w:val="22"/>
              </w:rPr>
              <w:t> </w:t>
            </w:r>
            <w:r>
              <w:rPr>
                <w:b/>
                <w:sz w:val="22"/>
              </w:rPr>
              <w:t>können</w:t>
            </w:r>
            <w:r>
              <w:rPr>
                <w:b/>
                <w:spacing w:val="-7"/>
                <w:sz w:val="22"/>
              </w:rPr>
              <w:t> </w:t>
            </w:r>
            <w:r>
              <w:rPr>
                <w:b/>
                <w:sz w:val="22"/>
              </w:rPr>
              <w:t>sich</w:t>
            </w:r>
            <w:r>
              <w:rPr>
                <w:b/>
                <w:spacing w:val="-6"/>
                <w:sz w:val="22"/>
              </w:rPr>
              <w:t> </w:t>
            </w:r>
            <w:r>
              <w:rPr>
                <w:b/>
                <w:spacing w:val="-4"/>
                <w:sz w:val="22"/>
              </w:rPr>
              <w:t>auch</w:t>
            </w:r>
          </w:p>
          <w:p>
            <w:pPr>
              <w:pStyle w:val="TableParagraph"/>
              <w:spacing w:line="240" w:lineRule="auto"/>
              <w:ind w:left="0"/>
              <w:rPr>
                <w:b/>
                <w:sz w:val="22"/>
              </w:rPr>
            </w:pPr>
          </w:p>
          <w:p>
            <w:pPr>
              <w:pStyle w:val="TableParagraph"/>
              <w:numPr>
                <w:ilvl w:val="0"/>
                <w:numId w:val="1"/>
              </w:numPr>
              <w:tabs>
                <w:tab w:pos="522" w:val="left" w:leader="none"/>
                <w:tab w:pos="523" w:val="left" w:leader="none"/>
              </w:tabs>
              <w:spacing w:line="252" w:lineRule="exact" w:before="0" w:after="0"/>
              <w:ind w:left="522" w:right="0" w:hanging="418"/>
              <w:jc w:val="left"/>
              <w:rPr>
                <w:b/>
                <w:sz w:val="22"/>
              </w:rPr>
            </w:pPr>
            <w:r>
              <w:rPr>
                <w:b/>
                <w:sz w:val="22"/>
              </w:rPr>
              <w:t>Bedienstete</w:t>
            </w:r>
            <w:r>
              <w:rPr>
                <w:b/>
                <w:spacing w:val="-7"/>
                <w:sz w:val="22"/>
              </w:rPr>
              <w:t> </w:t>
            </w:r>
            <w:r>
              <w:rPr>
                <w:b/>
                <w:sz w:val="22"/>
              </w:rPr>
              <w:t>der</w:t>
            </w:r>
            <w:r>
              <w:rPr>
                <w:b/>
                <w:spacing w:val="-8"/>
                <w:sz w:val="22"/>
              </w:rPr>
              <w:t> </w:t>
            </w:r>
            <w:r>
              <w:rPr>
                <w:b/>
                <w:sz w:val="22"/>
              </w:rPr>
              <w:t>folgenden</w:t>
            </w:r>
            <w:r>
              <w:rPr>
                <w:b/>
                <w:spacing w:val="-8"/>
                <w:sz w:val="22"/>
              </w:rPr>
              <w:t> </w:t>
            </w:r>
            <w:r>
              <w:rPr>
                <w:b/>
                <w:sz w:val="22"/>
              </w:rPr>
              <w:t>EFTA-Staaten</w:t>
            </w:r>
            <w:r>
              <w:rPr>
                <w:b/>
                <w:spacing w:val="-7"/>
                <w:sz w:val="22"/>
              </w:rPr>
              <w:t> </w:t>
            </w:r>
            <w:r>
              <w:rPr>
                <w:b/>
                <w:spacing w:val="-2"/>
                <w:sz w:val="22"/>
              </w:rPr>
              <w:t>bewerben:</w:t>
            </w:r>
          </w:p>
          <w:p>
            <w:pPr>
              <w:pStyle w:val="TableParagraph"/>
              <w:numPr>
                <w:ilvl w:val="1"/>
                <w:numId w:val="1"/>
              </w:numPr>
              <w:tabs>
                <w:tab w:pos="816" w:val="left" w:leader="none"/>
              </w:tabs>
              <w:spacing w:line="252" w:lineRule="exact" w:before="0" w:after="0"/>
              <w:ind w:left="815" w:right="0" w:hanging="253"/>
              <w:jc w:val="left"/>
              <w:rPr>
                <w:b/>
                <w:sz w:val="22"/>
              </w:rPr>
            </w:pPr>
            <w:r>
              <w:rPr>
                <w:b/>
                <w:sz w:val="22"/>
              </w:rPr>
              <w:t>Island</w:t>
            </w:r>
            <w:r>
              <w:rPr>
                <w:b/>
                <w:spacing w:val="-4"/>
                <w:sz w:val="22"/>
              </w:rPr>
              <w:t> </w:t>
            </w:r>
            <w:r>
              <w:rPr>
                <w:rFonts w:ascii="Wingdings 2" w:hAnsi="Wingdings 2"/>
                <w:sz w:val="22"/>
              </w:rPr>
              <w:t></w:t>
            </w:r>
            <w:r>
              <w:rPr>
                <w:spacing w:val="-3"/>
                <w:sz w:val="22"/>
              </w:rPr>
              <w:t> </w:t>
            </w:r>
            <w:r>
              <w:rPr>
                <w:b/>
                <w:sz w:val="22"/>
              </w:rPr>
              <w:t>Liechtenstein</w:t>
            </w:r>
            <w:r>
              <w:rPr>
                <w:b/>
                <w:spacing w:val="-6"/>
                <w:sz w:val="22"/>
              </w:rPr>
              <w:t> </w:t>
            </w:r>
            <w:r>
              <w:rPr>
                <w:rFonts w:ascii="Wingdings 2" w:hAnsi="Wingdings 2"/>
                <w:sz w:val="22"/>
              </w:rPr>
              <w:t></w:t>
            </w:r>
            <w:r>
              <w:rPr>
                <w:spacing w:val="-3"/>
                <w:sz w:val="22"/>
              </w:rPr>
              <w:t> </w:t>
            </w:r>
            <w:r>
              <w:rPr>
                <w:b/>
                <w:sz w:val="22"/>
              </w:rPr>
              <w:t>Norwegen</w:t>
            </w:r>
            <w:r>
              <w:rPr>
                <w:b/>
                <w:spacing w:val="-6"/>
                <w:sz w:val="22"/>
              </w:rPr>
              <w:t> </w:t>
            </w:r>
            <w:r>
              <w:rPr>
                <w:rFonts w:ascii="Wingdings 2" w:hAnsi="Wingdings 2"/>
                <w:sz w:val="22"/>
              </w:rPr>
              <w:t></w:t>
            </w:r>
            <w:r>
              <w:rPr>
                <w:spacing w:val="-3"/>
                <w:sz w:val="22"/>
              </w:rPr>
              <w:t> </w:t>
            </w:r>
            <w:r>
              <w:rPr>
                <w:b/>
                <w:sz w:val="22"/>
              </w:rPr>
              <w:t>die</w:t>
            </w:r>
            <w:r>
              <w:rPr>
                <w:b/>
                <w:spacing w:val="-2"/>
                <w:sz w:val="22"/>
              </w:rPr>
              <w:t> Schweiz</w:t>
            </w:r>
          </w:p>
          <w:p>
            <w:pPr>
              <w:pStyle w:val="TableParagraph"/>
              <w:numPr>
                <w:ilvl w:val="1"/>
                <w:numId w:val="1"/>
              </w:numPr>
              <w:tabs>
                <w:tab w:pos="816" w:val="left" w:leader="none"/>
              </w:tabs>
              <w:spacing w:line="252" w:lineRule="exact" w:before="1" w:after="0"/>
              <w:ind w:left="815" w:right="0" w:hanging="253"/>
              <w:jc w:val="left"/>
              <w:rPr>
                <w:b/>
                <w:sz w:val="22"/>
              </w:rPr>
            </w:pPr>
            <w:r>
              <w:rPr>
                <w:b/>
                <w:sz w:val="22"/>
              </w:rPr>
              <w:t>EFTA-EEA</w:t>
            </w:r>
            <w:r>
              <w:rPr>
                <w:b/>
                <w:spacing w:val="-9"/>
                <w:sz w:val="22"/>
              </w:rPr>
              <w:t> </w:t>
            </w:r>
            <w:r>
              <w:rPr>
                <w:b/>
                <w:sz w:val="22"/>
              </w:rPr>
              <w:t>in</w:t>
            </w:r>
            <w:r>
              <w:rPr>
                <w:b/>
                <w:spacing w:val="-6"/>
                <w:sz w:val="22"/>
              </w:rPr>
              <w:t> </w:t>
            </w:r>
            <w:r>
              <w:rPr>
                <w:b/>
                <w:sz w:val="22"/>
              </w:rPr>
              <w:t>Kind</w:t>
            </w:r>
            <w:r>
              <w:rPr>
                <w:b/>
                <w:spacing w:val="-6"/>
                <w:sz w:val="22"/>
              </w:rPr>
              <w:t> </w:t>
            </w:r>
            <w:r>
              <w:rPr>
                <w:b/>
                <w:sz w:val="22"/>
              </w:rPr>
              <w:t>Abkommen</w:t>
            </w:r>
            <w:r>
              <w:rPr>
                <w:b/>
                <w:spacing w:val="-6"/>
                <w:sz w:val="22"/>
              </w:rPr>
              <w:t> </w:t>
            </w:r>
            <w:r>
              <w:rPr>
                <w:b/>
                <w:sz w:val="22"/>
              </w:rPr>
              <w:t>(Island,</w:t>
            </w:r>
            <w:r>
              <w:rPr>
                <w:b/>
                <w:spacing w:val="-5"/>
                <w:sz w:val="22"/>
              </w:rPr>
              <w:t> </w:t>
            </w:r>
            <w:r>
              <w:rPr>
                <w:b/>
                <w:sz w:val="22"/>
              </w:rPr>
              <w:t>Liechtenstein,</w:t>
            </w:r>
            <w:r>
              <w:rPr>
                <w:b/>
                <w:spacing w:val="-5"/>
                <w:sz w:val="22"/>
              </w:rPr>
              <w:t> </w:t>
            </w:r>
            <w:r>
              <w:rPr>
                <w:b/>
                <w:spacing w:val="-2"/>
                <w:sz w:val="22"/>
              </w:rPr>
              <w:t>Norwegen)</w:t>
            </w:r>
          </w:p>
          <w:p>
            <w:pPr>
              <w:pStyle w:val="TableParagraph"/>
              <w:numPr>
                <w:ilvl w:val="0"/>
                <w:numId w:val="1"/>
              </w:numPr>
              <w:tabs>
                <w:tab w:pos="522" w:val="left" w:leader="none"/>
                <w:tab w:pos="523" w:val="left" w:leader="none"/>
              </w:tabs>
              <w:spacing w:line="252" w:lineRule="exact" w:before="0" w:after="0"/>
              <w:ind w:left="522" w:right="0" w:hanging="418"/>
              <w:jc w:val="left"/>
              <w:rPr>
                <w:b/>
                <w:sz w:val="22"/>
              </w:rPr>
            </w:pPr>
            <w:r>
              <w:rPr>
                <w:b/>
                <w:sz w:val="22"/>
              </w:rPr>
              <w:t>Bedienstete</w:t>
            </w:r>
            <w:r>
              <w:rPr>
                <w:b/>
                <w:spacing w:val="-7"/>
                <w:sz w:val="22"/>
              </w:rPr>
              <w:t> </w:t>
            </w:r>
            <w:r>
              <w:rPr>
                <w:b/>
                <w:sz w:val="22"/>
              </w:rPr>
              <w:t>der</w:t>
            </w:r>
            <w:r>
              <w:rPr>
                <w:b/>
                <w:spacing w:val="-7"/>
                <w:sz w:val="22"/>
              </w:rPr>
              <w:t> </w:t>
            </w:r>
            <w:r>
              <w:rPr>
                <w:b/>
                <w:sz w:val="22"/>
              </w:rPr>
              <w:t>folgenden</w:t>
            </w:r>
            <w:r>
              <w:rPr>
                <w:b/>
                <w:spacing w:val="-7"/>
                <w:sz w:val="22"/>
              </w:rPr>
              <w:t> </w:t>
            </w:r>
            <w:r>
              <w:rPr>
                <w:b/>
                <w:sz w:val="22"/>
              </w:rPr>
              <w:t>Drittländer</w:t>
            </w:r>
            <w:r>
              <w:rPr>
                <w:b/>
                <w:spacing w:val="-6"/>
                <w:sz w:val="22"/>
              </w:rPr>
              <w:t> </w:t>
            </w:r>
            <w:r>
              <w:rPr>
                <w:b/>
                <w:spacing w:val="-2"/>
                <w:sz w:val="22"/>
              </w:rPr>
              <w:t>bewerben:</w:t>
            </w:r>
          </w:p>
          <w:p>
            <w:pPr>
              <w:pStyle w:val="TableParagraph"/>
              <w:numPr>
                <w:ilvl w:val="0"/>
                <w:numId w:val="1"/>
              </w:numPr>
              <w:tabs>
                <w:tab w:pos="522" w:val="left" w:leader="none"/>
                <w:tab w:pos="523" w:val="left" w:leader="none"/>
              </w:tabs>
              <w:spacing w:line="240" w:lineRule="auto" w:before="2" w:after="0"/>
              <w:ind w:left="522" w:right="0" w:hanging="418"/>
              <w:jc w:val="left"/>
              <w:rPr>
                <w:b/>
                <w:sz w:val="22"/>
              </w:rPr>
            </w:pPr>
            <w:r>
              <w:rPr>
                <w:b/>
                <w:sz w:val="22"/>
              </w:rPr>
              <w:t>Bedienstete</w:t>
            </w:r>
            <w:r>
              <w:rPr>
                <w:b/>
                <w:spacing w:val="-11"/>
                <w:sz w:val="22"/>
              </w:rPr>
              <w:t> </w:t>
            </w:r>
            <w:r>
              <w:rPr>
                <w:b/>
                <w:sz w:val="22"/>
              </w:rPr>
              <w:t>folgender</w:t>
            </w:r>
            <w:r>
              <w:rPr>
                <w:b/>
                <w:spacing w:val="-11"/>
                <w:sz w:val="22"/>
              </w:rPr>
              <w:t> </w:t>
            </w:r>
            <w:r>
              <w:rPr>
                <w:b/>
                <w:sz w:val="22"/>
              </w:rPr>
              <w:t>zwischenstaatlicher</w:t>
            </w:r>
            <w:r>
              <w:rPr>
                <w:b/>
                <w:spacing w:val="-11"/>
                <w:sz w:val="22"/>
              </w:rPr>
              <w:t> </w:t>
            </w:r>
            <w:r>
              <w:rPr>
                <w:b/>
                <w:sz w:val="22"/>
              </w:rPr>
              <w:t>Organisationen</w:t>
            </w:r>
            <w:r>
              <w:rPr>
                <w:b/>
                <w:spacing w:val="-9"/>
                <w:sz w:val="22"/>
              </w:rPr>
              <w:t> </w:t>
            </w:r>
            <w:r>
              <w:rPr>
                <w:b/>
                <w:spacing w:val="-2"/>
                <w:sz w:val="22"/>
              </w:rPr>
              <w:t>bewerben: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Art</w:t>
      </w:r>
      <w:r>
        <w:rPr>
          <w:b/>
          <w:spacing w:val="-3"/>
          <w:sz w:val="24"/>
          <w:u w:val="single"/>
        </w:rPr>
        <w:t> </w:t>
      </w:r>
      <w:r>
        <w:rPr>
          <w:b/>
          <w:sz w:val="24"/>
          <w:u w:val="single"/>
        </w:rPr>
        <w:t>der</w:t>
      </w:r>
      <w:r>
        <w:rPr>
          <w:b/>
          <w:spacing w:val="-2"/>
          <w:sz w:val="24"/>
          <w:u w:val="single"/>
        </w:rPr>
        <w:t> Tätigkeit</w:t>
      </w:r>
    </w:p>
    <w:p>
      <w:pPr>
        <w:pStyle w:val="BodyText"/>
        <w:rPr>
          <w:b/>
          <w:sz w:val="16"/>
        </w:rPr>
      </w:pPr>
    </w:p>
    <w:p>
      <w:pPr>
        <w:pStyle w:val="BodyText"/>
        <w:spacing w:before="92"/>
        <w:ind w:left="371" w:right="110"/>
      </w:pPr>
      <w:r>
        <w:rPr/>
        <w:t>Das</w:t>
      </w:r>
      <w:r>
        <w:rPr>
          <w:spacing w:val="-2"/>
        </w:rPr>
        <w:t> </w:t>
      </w:r>
      <w:r>
        <w:rPr/>
        <w:t>Referat</w:t>
      </w:r>
      <w:r>
        <w:rPr>
          <w:spacing w:val="-1"/>
        </w:rPr>
        <w:t> </w:t>
      </w:r>
      <w:r>
        <w:rPr/>
        <w:t>A1</w:t>
      </w:r>
      <w:r>
        <w:rPr>
          <w:spacing w:val="-2"/>
        </w:rPr>
        <w:t> </w:t>
      </w:r>
      <w:r>
        <w:rPr/>
        <w:t>der</w:t>
      </w:r>
      <w:r>
        <w:rPr>
          <w:spacing w:val="-1"/>
        </w:rPr>
        <w:t> </w:t>
      </w:r>
      <w:r>
        <w:rPr/>
        <w:t>Direktion</w:t>
      </w:r>
      <w:r>
        <w:rPr>
          <w:spacing w:val="-2"/>
        </w:rPr>
        <w:t> </w:t>
      </w:r>
      <w:r>
        <w:rPr/>
        <w:t>"One</w:t>
      </w:r>
      <w:r>
        <w:rPr>
          <w:spacing w:val="-2"/>
        </w:rPr>
        <w:t> </w:t>
      </w:r>
      <w:r>
        <w:rPr/>
        <w:t>Health"</w:t>
      </w:r>
      <w:r>
        <w:rPr>
          <w:spacing w:val="-1"/>
        </w:rPr>
        <w:t> </w:t>
      </w:r>
      <w:r>
        <w:rPr/>
        <w:t>der</w:t>
      </w:r>
      <w:r>
        <w:rPr>
          <w:spacing w:val="-1"/>
        </w:rPr>
        <w:t> </w:t>
      </w:r>
      <w:r>
        <w:rPr/>
        <w:t>GD</w:t>
      </w:r>
      <w:r>
        <w:rPr>
          <w:spacing w:val="-3"/>
        </w:rPr>
        <w:t> </w:t>
      </w:r>
      <w:r>
        <w:rPr/>
        <w:t>SANTE</w:t>
      </w:r>
      <w:r>
        <w:rPr>
          <w:spacing w:val="-3"/>
        </w:rPr>
        <w:t> </w:t>
      </w:r>
      <w:r>
        <w:rPr/>
        <w:t>befasst</w:t>
      </w:r>
      <w:r>
        <w:rPr>
          <w:spacing w:val="-4"/>
        </w:rPr>
        <w:t> </w:t>
      </w:r>
      <w:r>
        <w:rPr/>
        <w:t>sich</w:t>
      </w:r>
      <w:r>
        <w:rPr>
          <w:spacing w:val="-2"/>
        </w:rPr>
        <w:t> </w:t>
      </w:r>
      <w:r>
        <w:rPr/>
        <w:t>mit</w:t>
      </w:r>
      <w:r>
        <w:rPr>
          <w:spacing w:val="-1"/>
        </w:rPr>
        <w:t> </w:t>
      </w:r>
      <w:r>
        <w:rPr/>
        <w:t>Fragen</w:t>
      </w:r>
      <w:r>
        <w:rPr>
          <w:spacing w:val="-2"/>
        </w:rPr>
        <w:t> </w:t>
      </w:r>
      <w:r>
        <w:rPr/>
        <w:t>der</w:t>
      </w:r>
      <w:r>
        <w:rPr>
          <w:spacing w:val="-1"/>
        </w:rPr>
        <w:t> </w:t>
      </w:r>
      <w:r>
        <w:rPr/>
        <w:t>antimikrobiellen</w:t>
      </w:r>
      <w:r>
        <w:rPr>
          <w:spacing w:val="-2"/>
        </w:rPr>
        <w:t> </w:t>
      </w:r>
      <w:r>
        <w:rPr/>
        <w:t>Resistenz (AMR) und der menschlichen Ernährung. Unsere Aufgaben bestehen in:</w:t>
      </w:r>
    </w:p>
    <w:p>
      <w:pPr>
        <w:pStyle w:val="BodyText"/>
        <w:spacing w:before="10"/>
        <w:rPr>
          <w:sz w:val="21"/>
        </w:rPr>
      </w:pPr>
    </w:p>
    <w:p>
      <w:pPr>
        <w:pStyle w:val="ListParagraph"/>
        <w:numPr>
          <w:ilvl w:val="1"/>
          <w:numId w:val="2"/>
        </w:numPr>
        <w:tabs>
          <w:tab w:pos="500" w:val="left" w:leader="none"/>
        </w:tabs>
        <w:spacing w:line="240" w:lineRule="auto" w:before="1" w:after="0"/>
        <w:ind w:left="371" w:right="416" w:firstLine="0"/>
        <w:jc w:val="left"/>
        <w:rPr>
          <w:sz w:val="22"/>
        </w:rPr>
      </w:pPr>
      <w:r>
        <w:rPr>
          <w:sz w:val="22"/>
        </w:rPr>
        <w:t>Verfolgung</w:t>
      </w:r>
      <w:r>
        <w:rPr>
          <w:spacing w:val="-2"/>
          <w:sz w:val="22"/>
        </w:rPr>
        <w:t> </w:t>
      </w:r>
      <w:r>
        <w:rPr>
          <w:sz w:val="22"/>
        </w:rPr>
        <w:t>des</w:t>
      </w:r>
      <w:r>
        <w:rPr>
          <w:spacing w:val="-2"/>
          <w:sz w:val="22"/>
        </w:rPr>
        <w:t> </w:t>
      </w:r>
      <w:r>
        <w:rPr>
          <w:sz w:val="22"/>
        </w:rPr>
        <w:t>Fortschritts</w:t>
      </w:r>
      <w:r>
        <w:rPr>
          <w:spacing w:val="-2"/>
          <w:sz w:val="22"/>
        </w:rPr>
        <w:t> </w:t>
      </w:r>
      <w:r>
        <w:rPr>
          <w:sz w:val="22"/>
        </w:rPr>
        <w:t>des</w:t>
      </w:r>
      <w:r>
        <w:rPr>
          <w:spacing w:val="-2"/>
          <w:sz w:val="22"/>
        </w:rPr>
        <w:t> </w:t>
      </w:r>
      <w:r>
        <w:rPr>
          <w:sz w:val="22"/>
        </w:rPr>
        <w:t>'EU</w:t>
      </w:r>
      <w:r>
        <w:rPr>
          <w:spacing w:val="-3"/>
          <w:sz w:val="22"/>
        </w:rPr>
        <w:t> </w:t>
      </w:r>
      <w:r>
        <w:rPr>
          <w:sz w:val="22"/>
        </w:rPr>
        <w:t>One</w:t>
      </w:r>
      <w:r>
        <w:rPr>
          <w:spacing w:val="-2"/>
          <w:sz w:val="22"/>
        </w:rPr>
        <w:t> </w:t>
      </w:r>
      <w:r>
        <w:rPr>
          <w:sz w:val="22"/>
        </w:rPr>
        <w:t>Health</w:t>
      </w:r>
      <w:r>
        <w:rPr>
          <w:spacing w:val="-2"/>
          <w:sz w:val="22"/>
        </w:rPr>
        <w:t> </w:t>
      </w:r>
      <w:r>
        <w:rPr>
          <w:sz w:val="22"/>
        </w:rPr>
        <w:t>Action</w:t>
      </w:r>
      <w:r>
        <w:rPr>
          <w:spacing w:val="-2"/>
          <w:sz w:val="22"/>
        </w:rPr>
        <w:t> </w:t>
      </w:r>
      <w:r>
        <w:rPr>
          <w:sz w:val="22"/>
        </w:rPr>
        <w:t>Plan</w:t>
      </w:r>
      <w:r>
        <w:rPr>
          <w:spacing w:val="-5"/>
          <w:sz w:val="22"/>
        </w:rPr>
        <w:t> </w:t>
      </w:r>
      <w:r>
        <w:rPr>
          <w:sz w:val="22"/>
        </w:rPr>
        <w:t>on</w:t>
      </w:r>
      <w:r>
        <w:rPr>
          <w:spacing w:val="-2"/>
          <w:sz w:val="22"/>
        </w:rPr>
        <w:t> </w:t>
      </w:r>
      <w:r>
        <w:rPr>
          <w:sz w:val="22"/>
        </w:rPr>
        <w:t>AMR'</w:t>
      </w:r>
      <w:r>
        <w:rPr>
          <w:spacing w:val="-4"/>
          <w:sz w:val="22"/>
        </w:rPr>
        <w:t> </w:t>
      </w:r>
      <w:r>
        <w:rPr>
          <w:sz w:val="22"/>
        </w:rPr>
        <w:t>und</w:t>
      </w:r>
      <w:r>
        <w:rPr>
          <w:spacing w:val="-2"/>
          <w:sz w:val="22"/>
        </w:rPr>
        <w:t> </w:t>
      </w:r>
      <w:r>
        <w:rPr>
          <w:sz w:val="22"/>
        </w:rPr>
        <w:t>der</w:t>
      </w:r>
      <w:r>
        <w:rPr>
          <w:spacing w:val="-1"/>
          <w:sz w:val="22"/>
        </w:rPr>
        <w:t> </w:t>
      </w:r>
      <w:r>
        <w:rPr>
          <w:sz w:val="22"/>
        </w:rPr>
        <w:t>Empfehlung</w:t>
      </w:r>
      <w:r>
        <w:rPr>
          <w:spacing w:val="-2"/>
          <w:sz w:val="22"/>
        </w:rPr>
        <w:t> </w:t>
      </w:r>
      <w:r>
        <w:rPr>
          <w:sz w:val="22"/>
        </w:rPr>
        <w:t>des</w:t>
      </w:r>
      <w:r>
        <w:rPr>
          <w:spacing w:val="-2"/>
          <w:sz w:val="22"/>
        </w:rPr>
        <w:t> </w:t>
      </w:r>
      <w:r>
        <w:rPr>
          <w:sz w:val="22"/>
        </w:rPr>
        <w:t>Rates</w:t>
      </w:r>
      <w:r>
        <w:rPr>
          <w:spacing w:val="-4"/>
          <w:sz w:val="22"/>
        </w:rPr>
        <w:t> </w:t>
      </w:r>
      <w:r>
        <w:rPr>
          <w:sz w:val="22"/>
        </w:rPr>
        <w:t>zu</w:t>
      </w:r>
      <w:r>
        <w:rPr>
          <w:spacing w:val="-2"/>
          <w:sz w:val="22"/>
        </w:rPr>
        <w:t> </w:t>
      </w:r>
      <w:r>
        <w:rPr>
          <w:sz w:val="22"/>
        </w:rPr>
        <w:t>AMR und deren strategischen Entwicklungen;</w:t>
      </w:r>
    </w:p>
    <w:p>
      <w:pPr>
        <w:pStyle w:val="ListParagraph"/>
        <w:numPr>
          <w:ilvl w:val="1"/>
          <w:numId w:val="2"/>
        </w:numPr>
        <w:tabs>
          <w:tab w:pos="500" w:val="left" w:leader="none"/>
        </w:tabs>
        <w:spacing w:line="240" w:lineRule="auto" w:before="0" w:after="0"/>
        <w:ind w:left="372" w:right="105" w:firstLine="0"/>
        <w:jc w:val="left"/>
        <w:rPr>
          <w:sz w:val="22"/>
        </w:rPr>
      </w:pPr>
      <w:r>
        <w:rPr>
          <w:sz w:val="22"/>
        </w:rPr>
        <w:t>Entwicklung einer Politik, die es den Verbrauchern ermöglicht, fundierte und ernährungsrelevante Lebensmittelentscheidungen zu treffen, und die</w:t>
      </w:r>
      <w:r>
        <w:rPr>
          <w:spacing w:val="-2"/>
          <w:sz w:val="22"/>
        </w:rPr>
        <w:t> </w:t>
      </w:r>
      <w:r>
        <w:rPr>
          <w:sz w:val="22"/>
        </w:rPr>
        <w:t>zur Verwirklichung</w:t>
      </w:r>
      <w:r>
        <w:rPr>
          <w:spacing w:val="-3"/>
          <w:sz w:val="22"/>
        </w:rPr>
        <w:t> </w:t>
      </w:r>
      <w:r>
        <w:rPr>
          <w:sz w:val="22"/>
        </w:rPr>
        <w:t>der</w:t>
      </w:r>
      <w:r>
        <w:rPr>
          <w:spacing w:val="-2"/>
          <w:sz w:val="22"/>
        </w:rPr>
        <w:t> </w:t>
      </w:r>
      <w:r>
        <w:rPr>
          <w:sz w:val="22"/>
        </w:rPr>
        <w:t>Ziele der</w:t>
      </w:r>
      <w:r>
        <w:rPr>
          <w:spacing w:val="-2"/>
          <w:sz w:val="22"/>
        </w:rPr>
        <w:t> </w:t>
      </w:r>
      <w:r>
        <w:rPr>
          <w:sz w:val="22"/>
        </w:rPr>
        <w:t>"Farm</w:t>
      </w:r>
      <w:r>
        <w:rPr>
          <w:spacing w:val="-2"/>
          <w:sz w:val="22"/>
        </w:rPr>
        <w:t> </w:t>
      </w:r>
      <w:r>
        <w:rPr>
          <w:sz w:val="22"/>
        </w:rPr>
        <w:t>to Fork"-Strategie beiträgt, insbesondere</w:t>
      </w:r>
      <w:r>
        <w:rPr>
          <w:spacing w:val="-6"/>
          <w:sz w:val="22"/>
        </w:rPr>
        <w:t> </w:t>
      </w:r>
      <w:r>
        <w:rPr>
          <w:sz w:val="22"/>
        </w:rPr>
        <w:t>in</w:t>
      </w:r>
      <w:r>
        <w:rPr>
          <w:spacing w:val="-4"/>
          <w:sz w:val="22"/>
        </w:rPr>
        <w:t> </w:t>
      </w:r>
      <w:r>
        <w:rPr>
          <w:sz w:val="22"/>
        </w:rPr>
        <w:t>den</w:t>
      </w:r>
      <w:r>
        <w:rPr>
          <w:spacing w:val="-4"/>
          <w:sz w:val="22"/>
        </w:rPr>
        <w:t> </w:t>
      </w:r>
      <w:r>
        <w:rPr>
          <w:sz w:val="22"/>
        </w:rPr>
        <w:t>Bereichen</w:t>
      </w:r>
      <w:r>
        <w:rPr>
          <w:spacing w:val="-4"/>
          <w:sz w:val="22"/>
        </w:rPr>
        <w:t> </w:t>
      </w:r>
      <w:r>
        <w:rPr>
          <w:sz w:val="22"/>
        </w:rPr>
        <w:t>Kennzeichnung,</w:t>
      </w:r>
      <w:r>
        <w:rPr>
          <w:spacing w:val="-4"/>
          <w:sz w:val="22"/>
        </w:rPr>
        <w:t> </w:t>
      </w:r>
      <w:r>
        <w:rPr>
          <w:sz w:val="22"/>
        </w:rPr>
        <w:t>Nährwertkennzeichnung,</w:t>
      </w:r>
      <w:r>
        <w:rPr>
          <w:spacing w:val="-4"/>
          <w:sz w:val="22"/>
        </w:rPr>
        <w:t> </w:t>
      </w:r>
      <w:r>
        <w:rPr>
          <w:sz w:val="22"/>
        </w:rPr>
        <w:t>Herkunftskennzeichnung</w:t>
      </w:r>
      <w:r>
        <w:rPr>
          <w:spacing w:val="-4"/>
          <w:sz w:val="22"/>
        </w:rPr>
        <w:t> </w:t>
      </w:r>
      <w:r>
        <w:rPr>
          <w:sz w:val="22"/>
        </w:rPr>
        <w:t>sowie</w:t>
      </w:r>
      <w:r>
        <w:rPr>
          <w:spacing w:val="-4"/>
          <w:sz w:val="22"/>
        </w:rPr>
        <w:t> </w:t>
      </w:r>
      <w:r>
        <w:rPr>
          <w:sz w:val="22"/>
        </w:rPr>
        <w:t>nährwert- und gesundheitsbezogene Angaben.</w:t>
      </w:r>
    </w:p>
    <w:p>
      <w:pPr>
        <w:pStyle w:val="ListParagraph"/>
        <w:numPr>
          <w:ilvl w:val="1"/>
          <w:numId w:val="2"/>
        </w:numPr>
        <w:tabs>
          <w:tab w:pos="500" w:val="left" w:leader="none"/>
        </w:tabs>
        <w:spacing w:line="240" w:lineRule="auto" w:before="1" w:after="0"/>
        <w:ind w:left="372" w:right="350" w:firstLine="0"/>
        <w:jc w:val="left"/>
        <w:rPr>
          <w:sz w:val="22"/>
        </w:rPr>
      </w:pPr>
      <w:r>
        <w:rPr>
          <w:sz w:val="22"/>
        </w:rPr>
        <w:t>Sicherstellung, dass bestimmte Lebensmittelkategorien, wie z. B. Lebensmittel für bestimmte Gruppen, Nahrungsergänzungsmittel, angereicherte Lebensmittel und Mineralwässer, angemessene Sicherheits- und Zusammensetzungsstandards</w:t>
      </w:r>
      <w:r>
        <w:rPr>
          <w:spacing w:val="-4"/>
          <w:sz w:val="22"/>
        </w:rPr>
        <w:t> </w:t>
      </w:r>
      <w:r>
        <w:rPr>
          <w:sz w:val="22"/>
        </w:rPr>
        <w:t>erfüllen,</w:t>
      </w:r>
      <w:r>
        <w:rPr>
          <w:spacing w:val="-4"/>
          <w:sz w:val="22"/>
        </w:rPr>
        <w:t> </w:t>
      </w:r>
      <w:r>
        <w:rPr>
          <w:sz w:val="22"/>
        </w:rPr>
        <w:t>die</w:t>
      </w:r>
      <w:r>
        <w:rPr>
          <w:spacing w:val="-4"/>
          <w:sz w:val="22"/>
        </w:rPr>
        <w:t> </w:t>
      </w:r>
      <w:r>
        <w:rPr>
          <w:sz w:val="22"/>
        </w:rPr>
        <w:t>auf</w:t>
      </w:r>
      <w:r>
        <w:rPr>
          <w:spacing w:val="-3"/>
          <w:sz w:val="22"/>
        </w:rPr>
        <w:t> </w:t>
      </w:r>
      <w:r>
        <w:rPr>
          <w:sz w:val="22"/>
        </w:rPr>
        <w:t>fundierten</w:t>
      </w:r>
      <w:r>
        <w:rPr>
          <w:spacing w:val="-4"/>
          <w:sz w:val="22"/>
        </w:rPr>
        <w:t> </w:t>
      </w:r>
      <w:r>
        <w:rPr>
          <w:sz w:val="22"/>
        </w:rPr>
        <w:t>wissenschaftlichen</w:t>
      </w:r>
      <w:r>
        <w:rPr>
          <w:spacing w:val="-4"/>
          <w:sz w:val="22"/>
        </w:rPr>
        <w:t> </w:t>
      </w:r>
      <w:r>
        <w:rPr>
          <w:sz w:val="22"/>
        </w:rPr>
        <w:t>Erkenntnissen</w:t>
      </w:r>
      <w:r>
        <w:rPr>
          <w:spacing w:val="-4"/>
          <w:sz w:val="22"/>
        </w:rPr>
        <w:t> </w:t>
      </w:r>
      <w:r>
        <w:rPr>
          <w:sz w:val="22"/>
        </w:rPr>
        <w:t>beruhen,</w:t>
      </w:r>
      <w:r>
        <w:rPr>
          <w:spacing w:val="-4"/>
          <w:sz w:val="22"/>
        </w:rPr>
        <w:t> </w:t>
      </w:r>
      <w:r>
        <w:rPr>
          <w:sz w:val="22"/>
        </w:rPr>
        <w:t>und</w:t>
      </w:r>
      <w:r>
        <w:rPr>
          <w:spacing w:val="-4"/>
          <w:sz w:val="22"/>
        </w:rPr>
        <w:t> </w:t>
      </w:r>
      <w:r>
        <w:rPr>
          <w:sz w:val="22"/>
        </w:rPr>
        <w:t>dass</w:t>
      </w:r>
      <w:r>
        <w:rPr>
          <w:spacing w:val="-4"/>
          <w:sz w:val="22"/>
        </w:rPr>
        <w:t> </w:t>
      </w:r>
      <w:r>
        <w:rPr>
          <w:sz w:val="22"/>
        </w:rPr>
        <w:t>die Verbraucher angemessen über diese informiert werden.</w:t>
      </w:r>
    </w:p>
    <w:p>
      <w:pPr>
        <w:pStyle w:val="ListParagraph"/>
        <w:numPr>
          <w:ilvl w:val="1"/>
          <w:numId w:val="2"/>
        </w:numPr>
        <w:tabs>
          <w:tab w:pos="500" w:val="left" w:leader="none"/>
        </w:tabs>
        <w:spacing w:line="240" w:lineRule="auto" w:before="0" w:after="0"/>
        <w:ind w:left="371" w:right="382" w:firstLine="0"/>
        <w:jc w:val="left"/>
        <w:rPr>
          <w:sz w:val="22"/>
        </w:rPr>
      </w:pPr>
      <w:r>
        <w:rPr>
          <w:sz w:val="22"/>
        </w:rPr>
        <w:t>Beitrag zu den Aktivitäten der Lenkungsgruppe für Gesundheitsförderung, Krankheitsvorbeugung und Management</w:t>
      </w:r>
      <w:r>
        <w:rPr>
          <w:spacing w:val="-4"/>
          <w:sz w:val="22"/>
        </w:rPr>
        <w:t> </w:t>
      </w:r>
      <w:r>
        <w:rPr>
          <w:sz w:val="22"/>
        </w:rPr>
        <w:t>nicht</w:t>
      </w:r>
      <w:r>
        <w:rPr>
          <w:spacing w:val="-1"/>
          <w:sz w:val="22"/>
        </w:rPr>
        <w:t> </w:t>
      </w:r>
      <w:r>
        <w:rPr>
          <w:sz w:val="22"/>
        </w:rPr>
        <w:t>übertragbarer</w:t>
      </w:r>
      <w:r>
        <w:rPr>
          <w:spacing w:val="-1"/>
          <w:sz w:val="22"/>
        </w:rPr>
        <w:t> </w:t>
      </w:r>
      <w:r>
        <w:rPr>
          <w:sz w:val="22"/>
        </w:rPr>
        <w:t>Krankheiten</w:t>
      </w:r>
      <w:r>
        <w:rPr>
          <w:spacing w:val="-2"/>
          <w:sz w:val="22"/>
        </w:rPr>
        <w:t> </w:t>
      </w:r>
      <w:r>
        <w:rPr>
          <w:sz w:val="22"/>
        </w:rPr>
        <w:t>sowie</w:t>
      </w:r>
      <w:r>
        <w:rPr>
          <w:spacing w:val="-2"/>
          <w:sz w:val="22"/>
        </w:rPr>
        <w:t> </w:t>
      </w:r>
      <w:r>
        <w:rPr>
          <w:sz w:val="22"/>
        </w:rPr>
        <w:t>zu</w:t>
      </w:r>
      <w:r>
        <w:rPr>
          <w:spacing w:val="-5"/>
          <w:sz w:val="22"/>
        </w:rPr>
        <w:t> </w:t>
      </w:r>
      <w:r>
        <w:rPr>
          <w:sz w:val="22"/>
        </w:rPr>
        <w:t>anderen</w:t>
      </w:r>
      <w:r>
        <w:rPr>
          <w:spacing w:val="-2"/>
          <w:sz w:val="22"/>
        </w:rPr>
        <w:t> </w:t>
      </w:r>
      <w:r>
        <w:rPr>
          <w:sz w:val="22"/>
        </w:rPr>
        <w:t>Initiativen</w:t>
      </w:r>
      <w:r>
        <w:rPr>
          <w:spacing w:val="-5"/>
          <w:sz w:val="22"/>
        </w:rPr>
        <w:t> </w:t>
      </w:r>
      <w:r>
        <w:rPr>
          <w:sz w:val="22"/>
        </w:rPr>
        <w:t>im</w:t>
      </w:r>
      <w:r>
        <w:rPr>
          <w:spacing w:val="-1"/>
          <w:sz w:val="22"/>
        </w:rPr>
        <w:t> </w:t>
      </w:r>
      <w:r>
        <w:rPr>
          <w:sz w:val="22"/>
        </w:rPr>
        <w:t>Bereich</w:t>
      </w:r>
      <w:r>
        <w:rPr>
          <w:spacing w:val="-5"/>
          <w:sz w:val="22"/>
        </w:rPr>
        <w:t> </w:t>
      </w:r>
      <w:r>
        <w:rPr>
          <w:sz w:val="22"/>
        </w:rPr>
        <w:t>der</w:t>
      </w:r>
      <w:r>
        <w:rPr>
          <w:spacing w:val="-1"/>
          <w:sz w:val="22"/>
        </w:rPr>
        <w:t> </w:t>
      </w:r>
      <w:r>
        <w:rPr>
          <w:sz w:val="22"/>
        </w:rPr>
        <w:t>Ernährung,</w:t>
      </w:r>
      <w:r>
        <w:rPr>
          <w:spacing w:val="-2"/>
          <w:sz w:val="22"/>
        </w:rPr>
        <w:t> </w:t>
      </w:r>
      <w:r>
        <w:rPr>
          <w:sz w:val="22"/>
        </w:rPr>
        <w:t>die</w:t>
      </w:r>
      <w:r>
        <w:rPr>
          <w:spacing w:val="-2"/>
          <w:sz w:val="22"/>
        </w:rPr>
        <w:t> </w:t>
      </w:r>
      <w:r>
        <w:rPr>
          <w:sz w:val="22"/>
        </w:rPr>
        <w:t>für</w:t>
      </w:r>
      <w:r>
        <w:rPr>
          <w:spacing w:val="-4"/>
          <w:sz w:val="22"/>
        </w:rPr>
        <w:t> </w:t>
      </w:r>
      <w:r>
        <w:rPr>
          <w:sz w:val="22"/>
        </w:rPr>
        <w:t>die Gesundheit der Bürger und eine insgesamt gesunde Lebensweise von Bedeutung sind.</w:t>
      </w:r>
    </w:p>
    <w:p>
      <w:pPr>
        <w:pStyle w:val="BodyText"/>
        <w:spacing w:before="10"/>
        <w:rPr>
          <w:sz w:val="21"/>
        </w:rPr>
      </w:pPr>
    </w:p>
    <w:p>
      <w:pPr>
        <w:pStyle w:val="BodyText"/>
        <w:ind w:left="371" w:right="110"/>
      </w:pPr>
      <w:r>
        <w:rPr/>
        <w:t>Wir</w:t>
      </w:r>
      <w:r>
        <w:rPr>
          <w:spacing w:val="-3"/>
        </w:rPr>
        <w:t> </w:t>
      </w:r>
      <w:r>
        <w:rPr/>
        <w:t>bieten</w:t>
      </w:r>
      <w:r>
        <w:rPr>
          <w:spacing w:val="-1"/>
        </w:rPr>
        <w:t> </w:t>
      </w:r>
      <w:r>
        <w:rPr/>
        <w:t>eine</w:t>
      </w:r>
      <w:r>
        <w:rPr>
          <w:spacing w:val="-1"/>
        </w:rPr>
        <w:t> </w:t>
      </w:r>
      <w:r>
        <w:rPr/>
        <w:t>abwechslungsreiche,</w:t>
      </w:r>
      <w:r>
        <w:rPr>
          <w:spacing w:val="-1"/>
        </w:rPr>
        <w:t> </w:t>
      </w:r>
      <w:r>
        <w:rPr/>
        <w:t>konkrete</w:t>
      </w:r>
      <w:r>
        <w:rPr>
          <w:spacing w:val="-1"/>
        </w:rPr>
        <w:t> </w:t>
      </w:r>
      <w:r>
        <w:rPr/>
        <w:t>und</w:t>
      </w:r>
      <w:r>
        <w:rPr>
          <w:spacing w:val="-1"/>
        </w:rPr>
        <w:t> </w:t>
      </w:r>
      <w:r>
        <w:rPr/>
        <w:t>interessante</w:t>
      </w:r>
      <w:r>
        <w:rPr>
          <w:spacing w:val="-1"/>
        </w:rPr>
        <w:t> </w:t>
      </w:r>
      <w:r>
        <w:rPr/>
        <w:t>Tätigkeit</w:t>
      </w:r>
      <w:r>
        <w:rPr>
          <w:spacing w:val="-3"/>
        </w:rPr>
        <w:t> </w:t>
      </w:r>
      <w:r>
        <w:rPr/>
        <w:t>in</w:t>
      </w:r>
      <w:r>
        <w:rPr>
          <w:spacing w:val="-4"/>
        </w:rPr>
        <w:t> </w:t>
      </w:r>
      <w:r>
        <w:rPr/>
        <w:t>einem</w:t>
      </w:r>
      <w:r>
        <w:rPr>
          <w:spacing w:val="-3"/>
        </w:rPr>
        <w:t> </w:t>
      </w:r>
      <w:r>
        <w:rPr/>
        <w:t>hoch</w:t>
      </w:r>
      <w:r>
        <w:rPr>
          <w:spacing w:val="-4"/>
        </w:rPr>
        <w:t> </w:t>
      </w:r>
      <w:r>
        <w:rPr/>
        <w:t>motivierten,</w:t>
      </w:r>
      <w:r>
        <w:rPr>
          <w:spacing w:val="-4"/>
        </w:rPr>
        <w:t> </w:t>
      </w:r>
      <w:r>
        <w:rPr/>
        <w:t>erfahrenen</w:t>
      </w:r>
      <w:r>
        <w:rPr>
          <w:spacing w:val="-1"/>
        </w:rPr>
        <w:t> </w:t>
      </w:r>
      <w:r>
        <w:rPr/>
        <w:t>und freundlichen</w:t>
      </w:r>
      <w:r>
        <w:rPr>
          <w:spacing w:val="-2"/>
        </w:rPr>
        <w:t> </w:t>
      </w:r>
      <w:r>
        <w:rPr/>
        <w:t>Team,</w:t>
      </w:r>
      <w:r>
        <w:rPr>
          <w:spacing w:val="-2"/>
        </w:rPr>
        <w:t> </w:t>
      </w:r>
      <w:r>
        <w:rPr/>
        <w:t>das</w:t>
      </w:r>
      <w:r>
        <w:rPr>
          <w:spacing w:val="-4"/>
        </w:rPr>
        <w:t> </w:t>
      </w:r>
      <w:r>
        <w:rPr/>
        <w:t>sich</w:t>
      </w:r>
      <w:r>
        <w:rPr>
          <w:spacing w:val="-2"/>
        </w:rPr>
        <w:t> </w:t>
      </w:r>
      <w:r>
        <w:rPr/>
        <w:t>aus</w:t>
      </w:r>
      <w:r>
        <w:rPr>
          <w:spacing w:val="-2"/>
        </w:rPr>
        <w:t> </w:t>
      </w:r>
      <w:r>
        <w:rPr/>
        <w:t>Kollegen</w:t>
      </w:r>
      <w:r>
        <w:rPr>
          <w:spacing w:val="-5"/>
        </w:rPr>
        <w:t> </w:t>
      </w:r>
      <w:r>
        <w:rPr/>
        <w:t>mit</w:t>
      </w:r>
      <w:r>
        <w:rPr>
          <w:spacing w:val="-2"/>
        </w:rPr>
        <w:t> </w:t>
      </w:r>
      <w:r>
        <w:rPr/>
        <w:t>unterschiedlichem</w:t>
      </w:r>
      <w:r>
        <w:rPr>
          <w:spacing w:val="-2"/>
        </w:rPr>
        <w:t> </w:t>
      </w:r>
      <w:r>
        <w:rPr/>
        <w:t>Bildungshintergrund</w:t>
      </w:r>
      <w:r>
        <w:rPr>
          <w:spacing w:val="-2"/>
        </w:rPr>
        <w:t> </w:t>
      </w:r>
      <w:r>
        <w:rPr/>
        <w:t>zusammensetzt</w:t>
      </w:r>
      <w:r>
        <w:rPr>
          <w:spacing w:val="-2"/>
        </w:rPr>
        <w:t> </w:t>
      </w:r>
      <w:r>
        <w:rPr/>
        <w:t>und</w:t>
      </w:r>
      <w:r>
        <w:rPr>
          <w:spacing w:val="-2"/>
        </w:rPr>
        <w:t> </w:t>
      </w:r>
      <w:r>
        <w:rPr/>
        <w:t>Wert</w:t>
      </w:r>
      <w:r>
        <w:rPr>
          <w:spacing w:val="-4"/>
        </w:rPr>
        <w:t> </w:t>
      </w:r>
      <w:r>
        <w:rPr/>
        <w:t>auf Zusammenarbeit und Teamwork legt. Die Aufgabe besteht darin, die Fortschritte des EU-Aktionsplans zur Antibiotikaresistenz und der Empfehlung des Rates zur Antibiotikaresistenz sowie deren strategische Entwicklungen zu verfolgen, horizontale SANTE-Initiativen zur Antibiotikaresistenz auf EU-Ebene oder auf</w:t>
      </w:r>
    </w:p>
    <w:p>
      <w:pPr>
        <w:pStyle w:val="BodyText"/>
        <w:spacing w:before="8"/>
        <w:rPr>
          <w:sz w:val="26"/>
        </w:rPr>
      </w:pPr>
      <w:r>
        <w:rPr/>
        <w:pict>
          <v:rect style="position:absolute;margin-left:42.599998pt;margin-top:16.566660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1"/>
        <w:ind w:left="372" w:right="1279" w:hanging="1"/>
        <w:jc w:val="left"/>
        <w:rPr>
          <w:sz w:val="20"/>
        </w:rPr>
      </w:pPr>
      <w:r>
        <w:rPr>
          <w:sz w:val="20"/>
          <w:vertAlign w:val="superscript"/>
        </w:rPr>
        <w:t>1</w:t>
      </w:r>
      <w:r>
        <w:rPr>
          <w:spacing w:val="29"/>
          <w:sz w:val="20"/>
          <w:vertAlign w:val="baseline"/>
        </w:rPr>
        <w:t> </w:t>
      </w:r>
      <w:r>
        <w:rPr>
          <w:sz w:val="20"/>
          <w:vertAlign w:val="baseline"/>
        </w:rPr>
        <w:t>Die</w:t>
      </w:r>
      <w:r>
        <w:rPr>
          <w:spacing w:val="30"/>
          <w:sz w:val="20"/>
          <w:vertAlign w:val="baseline"/>
        </w:rPr>
        <w:t> </w:t>
      </w:r>
      <w:r>
        <w:rPr>
          <w:sz w:val="20"/>
          <w:vertAlign w:val="baseline"/>
        </w:rPr>
        <w:t>Angaben</w:t>
      </w:r>
      <w:r>
        <w:rPr>
          <w:spacing w:val="30"/>
          <w:sz w:val="20"/>
          <w:vertAlign w:val="baseline"/>
        </w:rPr>
        <w:t> </w:t>
      </w:r>
      <w:r>
        <w:rPr>
          <w:sz w:val="20"/>
          <w:vertAlign w:val="baseline"/>
        </w:rPr>
        <w:t>zum</w:t>
      </w:r>
      <w:r>
        <w:rPr>
          <w:spacing w:val="30"/>
          <w:sz w:val="20"/>
          <w:vertAlign w:val="baseline"/>
        </w:rPr>
        <w:t> </w:t>
      </w:r>
      <w:r>
        <w:rPr>
          <w:sz w:val="20"/>
          <w:vertAlign w:val="baseline"/>
        </w:rPr>
        <w:t>Datum</w:t>
      </w:r>
      <w:r>
        <w:rPr>
          <w:spacing w:val="30"/>
          <w:sz w:val="20"/>
          <w:vertAlign w:val="baseline"/>
        </w:rPr>
        <w:t> </w:t>
      </w:r>
      <w:r>
        <w:rPr>
          <w:sz w:val="20"/>
          <w:vertAlign w:val="baseline"/>
        </w:rPr>
        <w:t>des</w:t>
      </w:r>
      <w:r>
        <w:rPr>
          <w:spacing w:val="28"/>
          <w:sz w:val="20"/>
          <w:vertAlign w:val="baseline"/>
        </w:rPr>
        <w:t> </w:t>
      </w:r>
      <w:r>
        <w:rPr>
          <w:sz w:val="20"/>
          <w:vertAlign w:val="baseline"/>
        </w:rPr>
        <w:t>Dienstantritts</w:t>
      </w:r>
      <w:r>
        <w:rPr>
          <w:spacing w:val="28"/>
          <w:sz w:val="20"/>
          <w:vertAlign w:val="baseline"/>
        </w:rPr>
        <w:t> </w:t>
      </w:r>
      <w:r>
        <w:rPr>
          <w:sz w:val="20"/>
          <w:vertAlign w:val="baseline"/>
        </w:rPr>
        <w:t>und</w:t>
      </w:r>
      <w:r>
        <w:rPr>
          <w:spacing w:val="30"/>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30"/>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87" w:header="0" w:top="520" w:bottom="880" w:left="480" w:right="740"/>
          <w:pgNumType w:start="1"/>
        </w:sectPr>
      </w:pPr>
    </w:p>
    <w:p>
      <w:pPr>
        <w:pStyle w:val="BodyText"/>
        <w:spacing w:before="73"/>
        <w:ind w:left="372" w:right="110"/>
      </w:pPr>
      <w:r>
        <w:rPr/>
        <w:t>globaler</w:t>
      </w:r>
      <w:r>
        <w:rPr>
          <w:spacing w:val="-1"/>
        </w:rPr>
        <w:t> </w:t>
      </w:r>
      <w:r>
        <w:rPr/>
        <w:t>Ebene</w:t>
      </w:r>
      <w:r>
        <w:rPr>
          <w:spacing w:val="-2"/>
        </w:rPr>
        <w:t> </w:t>
      </w:r>
      <w:r>
        <w:rPr/>
        <w:t>zu</w:t>
      </w:r>
      <w:r>
        <w:rPr>
          <w:spacing w:val="-2"/>
        </w:rPr>
        <w:t> </w:t>
      </w:r>
      <w:r>
        <w:rPr/>
        <w:t>überwachen</w:t>
      </w:r>
      <w:r>
        <w:rPr>
          <w:spacing w:val="-2"/>
        </w:rPr>
        <w:t> </w:t>
      </w:r>
      <w:r>
        <w:rPr/>
        <w:t>und</w:t>
      </w:r>
      <w:r>
        <w:rPr>
          <w:spacing w:val="-2"/>
        </w:rPr>
        <w:t> </w:t>
      </w:r>
      <w:r>
        <w:rPr/>
        <w:t>bei</w:t>
      </w:r>
      <w:r>
        <w:rPr>
          <w:spacing w:val="-4"/>
        </w:rPr>
        <w:t> </w:t>
      </w:r>
      <w:r>
        <w:rPr/>
        <w:t>einigen</w:t>
      </w:r>
      <w:r>
        <w:rPr>
          <w:spacing w:val="-2"/>
        </w:rPr>
        <w:t> </w:t>
      </w:r>
      <w:r>
        <w:rPr/>
        <w:t>dieser</w:t>
      </w:r>
      <w:r>
        <w:rPr>
          <w:spacing w:val="-1"/>
        </w:rPr>
        <w:t> </w:t>
      </w:r>
      <w:r>
        <w:rPr/>
        <w:t>Initiativen</w:t>
      </w:r>
      <w:r>
        <w:rPr>
          <w:spacing w:val="-2"/>
        </w:rPr>
        <w:t> </w:t>
      </w:r>
      <w:r>
        <w:rPr/>
        <w:t>in</w:t>
      </w:r>
      <w:r>
        <w:rPr>
          <w:spacing w:val="-2"/>
        </w:rPr>
        <w:t> </w:t>
      </w:r>
      <w:r>
        <w:rPr/>
        <w:t>Abstimmung</w:t>
      </w:r>
      <w:r>
        <w:rPr>
          <w:spacing w:val="-5"/>
        </w:rPr>
        <w:t> </w:t>
      </w:r>
      <w:r>
        <w:rPr/>
        <w:t>mit</w:t>
      </w:r>
      <w:r>
        <w:rPr>
          <w:spacing w:val="-1"/>
        </w:rPr>
        <w:t> </w:t>
      </w:r>
      <w:r>
        <w:rPr/>
        <w:t>den</w:t>
      </w:r>
      <w:r>
        <w:rPr>
          <w:spacing w:val="-5"/>
        </w:rPr>
        <w:t> </w:t>
      </w:r>
      <w:r>
        <w:rPr/>
        <w:t>zuständigen</w:t>
      </w:r>
      <w:r>
        <w:rPr>
          <w:spacing w:val="-2"/>
        </w:rPr>
        <w:t> </w:t>
      </w:r>
      <w:r>
        <w:rPr/>
        <w:t>Kollegen</w:t>
      </w:r>
      <w:r>
        <w:rPr>
          <w:spacing w:val="-2"/>
        </w:rPr>
        <w:t> </w:t>
      </w:r>
      <w:r>
        <w:rPr/>
        <w:t>die Führung zu übernehmen.</w:t>
      </w:r>
    </w:p>
    <w:p>
      <w:pPr>
        <w:pStyle w:val="BodyText"/>
        <w:spacing w:before="1"/>
      </w:pPr>
    </w:p>
    <w:p>
      <w:pPr>
        <w:pStyle w:val="BodyText"/>
        <w:ind w:left="371" w:right="110"/>
      </w:pPr>
      <w:r>
        <w:rPr/>
        <w:t>Er/Sie</w:t>
      </w:r>
      <w:r>
        <w:rPr>
          <w:spacing w:val="-2"/>
        </w:rPr>
        <w:t> </w:t>
      </w:r>
      <w:r>
        <w:rPr/>
        <w:t>beteiligt</w:t>
      </w:r>
      <w:r>
        <w:rPr>
          <w:spacing w:val="-1"/>
        </w:rPr>
        <w:t> </w:t>
      </w:r>
      <w:r>
        <w:rPr/>
        <w:t>sich</w:t>
      </w:r>
      <w:r>
        <w:rPr>
          <w:spacing w:val="-2"/>
        </w:rPr>
        <w:t> </w:t>
      </w:r>
      <w:r>
        <w:rPr/>
        <w:t>auch</w:t>
      </w:r>
      <w:r>
        <w:rPr>
          <w:spacing w:val="-2"/>
        </w:rPr>
        <w:t> </w:t>
      </w:r>
      <w:r>
        <w:rPr/>
        <w:t>an</w:t>
      </w:r>
      <w:r>
        <w:rPr>
          <w:spacing w:val="-2"/>
        </w:rPr>
        <w:t> </w:t>
      </w:r>
      <w:r>
        <w:rPr/>
        <w:t>der</w:t>
      </w:r>
      <w:r>
        <w:rPr>
          <w:spacing w:val="-1"/>
        </w:rPr>
        <w:t> </w:t>
      </w:r>
      <w:r>
        <w:rPr/>
        <w:t>Erleichterung</w:t>
      </w:r>
      <w:r>
        <w:rPr>
          <w:spacing w:val="-5"/>
        </w:rPr>
        <w:t> </w:t>
      </w:r>
      <w:r>
        <w:rPr/>
        <w:t>des</w:t>
      </w:r>
      <w:r>
        <w:rPr>
          <w:spacing w:val="-2"/>
        </w:rPr>
        <w:t> </w:t>
      </w:r>
      <w:r>
        <w:rPr/>
        <w:t>Informationsaustauschs</w:t>
      </w:r>
      <w:r>
        <w:rPr>
          <w:spacing w:val="-4"/>
        </w:rPr>
        <w:t> </w:t>
      </w:r>
      <w:r>
        <w:rPr/>
        <w:t>innerhalb</w:t>
      </w:r>
      <w:r>
        <w:rPr>
          <w:spacing w:val="-2"/>
        </w:rPr>
        <w:t> </w:t>
      </w:r>
      <w:r>
        <w:rPr/>
        <w:t>des</w:t>
      </w:r>
      <w:r>
        <w:rPr>
          <w:spacing w:val="-2"/>
        </w:rPr>
        <w:t> </w:t>
      </w:r>
      <w:r>
        <w:rPr/>
        <w:t>SANTE-Netzes</w:t>
      </w:r>
      <w:r>
        <w:rPr>
          <w:spacing w:val="-2"/>
        </w:rPr>
        <w:t> </w:t>
      </w:r>
      <w:r>
        <w:rPr/>
        <w:t>für</w:t>
      </w:r>
      <w:r>
        <w:rPr>
          <w:spacing w:val="-4"/>
        </w:rPr>
        <w:t> </w:t>
      </w:r>
      <w:r>
        <w:rPr/>
        <w:t>AMR und mit assoziierten Generaldirektionen und trägt zur Belebung des AMR One Health Network (Plenarsitzungen, Untergruppen) und zur Weiterverfolgung von Initiativen bei.</w:t>
      </w:r>
    </w:p>
    <w:p>
      <w:pPr>
        <w:pStyle w:val="BodyText"/>
        <w:spacing w:before="11"/>
        <w:rPr>
          <w:sz w:val="21"/>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rPr>
          <w:b/>
          <w:sz w:val="16"/>
        </w:rPr>
      </w:pPr>
    </w:p>
    <w:p>
      <w:pPr>
        <w:pStyle w:val="Heading1"/>
        <w:numPr>
          <w:ilvl w:val="0"/>
          <w:numId w:val="3"/>
        </w:numPr>
        <w:tabs>
          <w:tab w:pos="1040" w:val="left" w:leader="none"/>
        </w:tabs>
        <w:spacing w:line="240" w:lineRule="auto" w:before="92" w:after="0"/>
        <w:ind w:left="1039" w:right="0" w:hanging="241"/>
        <w:jc w:val="left"/>
      </w:pPr>
      <w:r>
        <w:rPr>
          <w:spacing w:val="-2"/>
          <w:u w:val="single"/>
        </w:rPr>
        <w:t>Zulassungskriterien</w:t>
      </w:r>
    </w:p>
    <w:p>
      <w:pPr>
        <w:pStyle w:val="BodyText"/>
        <w:rPr>
          <w:b/>
          <w:sz w:val="14"/>
        </w:rPr>
      </w:pPr>
    </w:p>
    <w:p>
      <w:pPr>
        <w:pStyle w:val="BodyText"/>
        <w:spacing w:before="92"/>
        <w:ind w:left="799" w:right="104"/>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0" w:after="0"/>
        <w:ind w:left="1080" w:right="105"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79" w:right="104"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0"/>
        <w:rPr>
          <w:sz w:val="21"/>
        </w:rPr>
      </w:pPr>
    </w:p>
    <w:p>
      <w:pPr>
        <w:pStyle w:val="ListParagraph"/>
        <w:numPr>
          <w:ilvl w:val="0"/>
          <w:numId w:val="4"/>
        </w:numPr>
        <w:tabs>
          <w:tab w:pos="1081" w:val="left" w:leader="none"/>
        </w:tabs>
        <w:spacing w:line="240" w:lineRule="auto" w:before="0" w:after="0"/>
        <w:ind w:left="1080" w:right="106" w:hanging="281"/>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w:t>
      </w:r>
      <w:r>
        <w:rPr>
          <w:spacing w:val="-2"/>
          <w:sz w:val="22"/>
        </w:rPr>
        <w:t> </w:t>
      </w:r>
      <w:r>
        <w:rPr>
          <w:sz w:val="22"/>
        </w:rPr>
        <w:t>muss nachweisen, dass er über gründliche Kenntnisse in</w:t>
      </w:r>
      <w:r>
        <w:rPr>
          <w:spacing w:val="-1"/>
          <w:sz w:val="22"/>
        </w:rPr>
        <w:t> </w:t>
      </w:r>
      <w:r>
        <w:rPr>
          <w:sz w:val="22"/>
        </w:rPr>
        <w:t>einer zur Ausübung seiner Tätigkeit erforderlichen Sprache der Europäischen Union verfügt.</w:t>
      </w:r>
    </w:p>
    <w:p>
      <w:pPr>
        <w:pStyle w:val="BodyText"/>
        <w:rPr>
          <w:sz w:val="24"/>
        </w:rPr>
      </w:pPr>
    </w:p>
    <w:p>
      <w:pPr>
        <w:pStyle w:val="Heading1"/>
        <w:numPr>
          <w:ilvl w:val="0"/>
          <w:numId w:val="3"/>
        </w:numPr>
        <w:tabs>
          <w:tab w:pos="1080" w:val="left" w:leader="none"/>
        </w:tabs>
        <w:spacing w:line="240" w:lineRule="auto" w:before="0" w:after="0"/>
        <w:ind w:left="1079" w:right="0" w:hanging="281"/>
        <w:jc w:val="left"/>
      </w:pPr>
      <w:r>
        <w:rPr>
          <w:spacing w:val="-2"/>
          <w:u w:val="single"/>
        </w:rPr>
        <w:t>Auswahlkriterien</w:t>
      </w:r>
    </w:p>
    <w:p>
      <w:pPr>
        <w:pStyle w:val="BodyText"/>
        <w:spacing w:before="2"/>
        <w:rPr>
          <w:b/>
          <w:sz w:val="16"/>
        </w:rPr>
      </w:pPr>
    </w:p>
    <w:p>
      <w:pPr>
        <w:pStyle w:val="BodyText"/>
        <w:spacing w:line="252" w:lineRule="exact" w:before="91"/>
        <w:ind w:left="1080"/>
      </w:pPr>
      <w:r>
        <w:rPr>
          <w:spacing w:val="-2"/>
          <w:u w:val="single"/>
        </w:rPr>
        <w:t>Bildungsabschluss</w:t>
      </w:r>
    </w:p>
    <w:p>
      <w:pPr>
        <w:pStyle w:val="ListParagraph"/>
        <w:numPr>
          <w:ilvl w:val="1"/>
          <w:numId w:val="3"/>
        </w:numPr>
        <w:tabs>
          <w:tab w:pos="1208" w:val="left" w:leader="none"/>
        </w:tabs>
        <w:spacing w:line="252" w:lineRule="exact" w:before="0" w:after="0"/>
        <w:ind w:left="1207" w:right="0" w:hanging="128"/>
        <w:jc w:val="left"/>
        <w:rPr>
          <w:sz w:val="22"/>
        </w:rPr>
      </w:pPr>
      <w:r>
        <w:rPr>
          <w:sz w:val="22"/>
        </w:rPr>
        <w:t>ein</w:t>
      </w:r>
      <w:r>
        <w:rPr>
          <w:spacing w:val="-7"/>
          <w:sz w:val="22"/>
        </w:rPr>
        <w:t> </w:t>
      </w:r>
      <w:r>
        <w:rPr>
          <w:sz w:val="22"/>
        </w:rPr>
        <w:t>Universitätsabschluss</w:t>
      </w:r>
      <w:r>
        <w:rPr>
          <w:spacing w:val="-8"/>
          <w:sz w:val="22"/>
        </w:rPr>
        <w:t> </w:t>
      </w:r>
      <w:r>
        <w:rPr>
          <w:spacing w:val="-4"/>
          <w:sz w:val="22"/>
        </w:rPr>
        <w:t>oder</w:t>
      </w:r>
    </w:p>
    <w:p>
      <w:pPr>
        <w:pStyle w:val="ListParagraph"/>
        <w:numPr>
          <w:ilvl w:val="1"/>
          <w:numId w:val="3"/>
        </w:numPr>
        <w:tabs>
          <w:tab w:pos="1207" w:val="left" w:leader="none"/>
        </w:tabs>
        <w:spacing w:line="240" w:lineRule="auto" w:before="2" w:after="0"/>
        <w:ind w:left="1206" w:right="0" w:hanging="128"/>
        <w:jc w:val="left"/>
        <w:rPr>
          <w:sz w:val="22"/>
        </w:rPr>
      </w:pPr>
      <w:r>
        <w:rPr>
          <w:sz w:val="22"/>
        </w:rPr>
        <w:t>eine</w:t>
      </w:r>
      <w:r>
        <w:rPr>
          <w:spacing w:val="-6"/>
          <w:sz w:val="22"/>
        </w:rPr>
        <w:t> </w:t>
      </w:r>
      <w:r>
        <w:rPr>
          <w:sz w:val="22"/>
        </w:rPr>
        <w:t>gleichwertige</w:t>
      </w:r>
      <w:r>
        <w:rPr>
          <w:spacing w:val="-5"/>
          <w:sz w:val="22"/>
        </w:rPr>
        <w:t> </w:t>
      </w:r>
      <w:r>
        <w:rPr>
          <w:sz w:val="22"/>
        </w:rPr>
        <w:t>Berufsausbildung</w:t>
      </w:r>
      <w:r>
        <w:rPr>
          <w:spacing w:val="-6"/>
          <w:sz w:val="22"/>
        </w:rPr>
        <w:t> </w:t>
      </w:r>
      <w:r>
        <w:rPr>
          <w:sz w:val="22"/>
        </w:rPr>
        <w:t>oder</w:t>
      </w:r>
      <w:r>
        <w:rPr>
          <w:spacing w:val="-4"/>
          <w:sz w:val="22"/>
        </w:rPr>
        <w:t> </w:t>
      </w:r>
      <w:r>
        <w:rPr>
          <w:spacing w:val="-2"/>
          <w:sz w:val="22"/>
        </w:rPr>
        <w:t>Berufserfahrung</w:t>
      </w:r>
    </w:p>
    <w:p>
      <w:pPr>
        <w:pStyle w:val="BodyText"/>
      </w:pPr>
    </w:p>
    <w:p>
      <w:pPr>
        <w:pStyle w:val="BodyText"/>
        <w:tabs>
          <w:tab w:pos="1626" w:val="left" w:leader="none"/>
          <w:tab w:pos="2574" w:val="left" w:leader="none"/>
          <w:tab w:pos="4166" w:val="left" w:leader="none"/>
          <w:tab w:pos="6463" w:val="left" w:leader="none"/>
          <w:tab w:pos="7960" w:val="left" w:leader="none"/>
          <w:tab w:pos="8493" w:val="left" w:leader="none"/>
        </w:tabs>
        <w:ind w:left="1079" w:right="167" w:firstLine="110"/>
      </w:pPr>
      <w:r>
        <w:rPr>
          <w:spacing w:val="-6"/>
        </w:rPr>
        <w:t>im</w:t>
      </w:r>
      <w:r>
        <w:rPr/>
        <w:tab/>
      </w:r>
      <w:r>
        <w:rPr>
          <w:spacing w:val="-2"/>
        </w:rPr>
        <w:t>Bereich:</w:t>
      </w:r>
      <w:r>
        <w:rPr/>
        <w:tab/>
      </w:r>
      <w:r>
        <w:rPr>
          <w:spacing w:val="-2"/>
        </w:rPr>
        <w:t>Landwirtschaft,</w:t>
      </w:r>
      <w:r>
        <w:rPr/>
        <w:tab/>
      </w:r>
      <w:r>
        <w:rPr>
          <w:spacing w:val="-2"/>
        </w:rPr>
        <w:t>Umweltwissenschaften,</w:t>
      </w:r>
      <w:r>
        <w:rPr/>
        <w:tab/>
      </w:r>
      <w:r>
        <w:rPr>
          <w:spacing w:val="-2"/>
        </w:rPr>
        <w:t>Nachhaltigkeit</w:t>
      </w:r>
      <w:r>
        <w:rPr/>
        <w:tab/>
      </w:r>
      <w:r>
        <w:rPr>
          <w:spacing w:val="-4"/>
        </w:rPr>
        <w:t>von</w:t>
      </w:r>
      <w:r>
        <w:rPr/>
        <w:tab/>
      </w:r>
      <w:r>
        <w:rPr>
          <w:spacing w:val="-2"/>
        </w:rPr>
        <w:t>Lebensmittelsystemen, </w:t>
      </w:r>
      <w:r>
        <w:rPr/>
        <w:t>Ernährungswissenschaft, Wissenschaft von Lebensmittelsystemen.</w:t>
      </w:r>
    </w:p>
    <w:p>
      <w:pPr>
        <w:pStyle w:val="BodyText"/>
        <w:spacing w:before="11"/>
        <w:rPr>
          <w:sz w:val="21"/>
        </w:rPr>
      </w:pPr>
    </w:p>
    <w:p>
      <w:pPr>
        <w:pStyle w:val="BodyText"/>
        <w:ind w:left="1080"/>
      </w:pPr>
      <w:r>
        <w:rPr>
          <w:spacing w:val="-2"/>
          <w:u w:val="single"/>
        </w:rPr>
        <w:t>Berufserfahrung</w:t>
      </w:r>
    </w:p>
    <w:p>
      <w:pPr>
        <w:pStyle w:val="BodyText"/>
        <w:spacing w:before="1"/>
        <w:rPr>
          <w:sz w:val="14"/>
        </w:rPr>
      </w:pPr>
    </w:p>
    <w:p>
      <w:pPr>
        <w:pStyle w:val="BodyText"/>
        <w:spacing w:before="91"/>
        <w:ind w:left="1080" w:right="164"/>
        <w:jc w:val="both"/>
      </w:pPr>
      <w:r>
        <w:rPr/>
        <w:t>Kenntnisse der EU-Politik auf dem Gebiet der Resistenz gegen antimikrobielle Mittel und der EU- Entscheidungsverfahren. Ausgezeichnete analytische, redaktionelle, mündliche und schriftliche Kommunikationsfähigkeiten. Ausgeprägte zwischenmenschliche Fähigkeiten in einem multikulturellen Umfeld, einschließlich der Fähigkeit, mit verschiedenen Teams zusammenzuarbeiten und sowohl</w:t>
      </w:r>
      <w:r>
        <w:rPr>
          <w:spacing w:val="40"/>
        </w:rPr>
        <w:t> </w:t>
      </w:r>
      <w:r>
        <w:rPr/>
        <w:t>innerhalb der GD SANTE als auch mit anderen Kommissionsdienststellen effizient zu koordinieren. Fähigkeit zu proaktivem und selbständigem Arbeiten.</w:t>
      </w:r>
    </w:p>
    <w:p>
      <w:pPr>
        <w:pStyle w:val="BodyText"/>
        <w:spacing w:before="10"/>
        <w:rPr>
          <w:sz w:val="21"/>
        </w:rPr>
      </w:pPr>
    </w:p>
    <w:p>
      <w:pPr>
        <w:pStyle w:val="BodyText"/>
        <w:ind w:left="1080"/>
        <w:jc w:val="both"/>
      </w:pPr>
      <w:r>
        <w:rPr>
          <w:u w:val="single"/>
        </w:rPr>
        <w:t>Zur</w:t>
      </w:r>
      <w:r>
        <w:rPr>
          <w:spacing w:val="-4"/>
          <w:u w:val="single"/>
        </w:rPr>
        <w:t> </w:t>
      </w:r>
      <w:r>
        <w:rPr>
          <w:u w:val="single"/>
        </w:rPr>
        <w:t>Ausübung</w:t>
      </w:r>
      <w:r>
        <w:rPr>
          <w:spacing w:val="-5"/>
          <w:u w:val="single"/>
        </w:rPr>
        <w:t> </w:t>
      </w:r>
      <w:r>
        <w:rPr>
          <w:u w:val="single"/>
        </w:rPr>
        <w:t>der</w:t>
      </w:r>
      <w:r>
        <w:rPr>
          <w:spacing w:val="-3"/>
          <w:u w:val="single"/>
        </w:rPr>
        <w:t> </w:t>
      </w:r>
      <w:r>
        <w:rPr>
          <w:u w:val="single"/>
        </w:rPr>
        <w:t>Tätigkeit</w:t>
      </w:r>
      <w:r>
        <w:rPr>
          <w:spacing w:val="-4"/>
          <w:u w:val="single"/>
        </w:rPr>
        <w:t> </w:t>
      </w:r>
      <w:r>
        <w:rPr>
          <w:u w:val="single"/>
        </w:rPr>
        <w:t>erforderliche</w:t>
      </w:r>
      <w:r>
        <w:rPr>
          <w:spacing w:val="-4"/>
          <w:u w:val="single"/>
        </w:rPr>
        <w:t> </w:t>
      </w:r>
      <w:r>
        <w:rPr>
          <w:spacing w:val="-2"/>
          <w:u w:val="single"/>
        </w:rPr>
        <w:t>Sprachkenntnisse</w:t>
      </w:r>
    </w:p>
    <w:p>
      <w:pPr>
        <w:pStyle w:val="BodyText"/>
        <w:spacing w:before="1"/>
        <w:rPr>
          <w:sz w:val="14"/>
        </w:rPr>
      </w:pPr>
    </w:p>
    <w:p>
      <w:pPr>
        <w:pStyle w:val="BodyText"/>
        <w:spacing w:before="91"/>
        <w:ind w:left="1080" w:right="110"/>
      </w:pPr>
      <w:r>
        <w:rPr/>
        <w:t>Sehr</w:t>
      </w:r>
      <w:r>
        <w:rPr>
          <w:spacing w:val="29"/>
        </w:rPr>
        <w:t> </w:t>
      </w:r>
      <w:r>
        <w:rPr/>
        <w:t>gute</w:t>
      </w:r>
      <w:r>
        <w:rPr>
          <w:spacing w:val="28"/>
        </w:rPr>
        <w:t> </w:t>
      </w:r>
      <w:r>
        <w:rPr/>
        <w:t>Beherrschung</w:t>
      </w:r>
      <w:r>
        <w:rPr>
          <w:spacing w:val="28"/>
        </w:rPr>
        <w:t> </w:t>
      </w:r>
      <w:r>
        <w:rPr/>
        <w:t>der</w:t>
      </w:r>
      <w:r>
        <w:rPr>
          <w:spacing w:val="29"/>
        </w:rPr>
        <w:t> </w:t>
      </w:r>
      <w:r>
        <w:rPr/>
        <w:t>englischen</w:t>
      </w:r>
      <w:r>
        <w:rPr>
          <w:spacing w:val="28"/>
        </w:rPr>
        <w:t> </w:t>
      </w:r>
      <w:r>
        <w:rPr/>
        <w:t>Sprache</w:t>
      </w:r>
      <w:r>
        <w:rPr>
          <w:spacing w:val="28"/>
        </w:rPr>
        <w:t> </w:t>
      </w:r>
      <w:r>
        <w:rPr/>
        <w:t>(mündlich</w:t>
      </w:r>
      <w:r>
        <w:rPr>
          <w:spacing w:val="28"/>
        </w:rPr>
        <w:t> </w:t>
      </w:r>
      <w:r>
        <w:rPr/>
        <w:t>und</w:t>
      </w:r>
      <w:r>
        <w:rPr>
          <w:spacing w:val="26"/>
        </w:rPr>
        <w:t> </w:t>
      </w:r>
      <w:r>
        <w:rPr/>
        <w:t>schriftlich).</w:t>
      </w:r>
      <w:r>
        <w:rPr>
          <w:spacing w:val="28"/>
        </w:rPr>
        <w:t> </w:t>
      </w:r>
      <w:r>
        <w:rPr/>
        <w:t>Kenntnisse</w:t>
      </w:r>
      <w:r>
        <w:rPr>
          <w:spacing w:val="28"/>
        </w:rPr>
        <w:t> </w:t>
      </w:r>
      <w:r>
        <w:rPr/>
        <w:t>in</w:t>
      </w:r>
      <w:r>
        <w:rPr>
          <w:spacing w:val="26"/>
        </w:rPr>
        <w:t> </w:t>
      </w:r>
      <w:r>
        <w:rPr/>
        <w:t>anderen</w:t>
      </w:r>
      <w:r>
        <w:rPr>
          <w:spacing w:val="28"/>
        </w:rPr>
        <w:t> </w:t>
      </w:r>
      <w:r>
        <w:rPr/>
        <w:t>EU- Sprachen sind von Vorteil.</w:t>
      </w:r>
    </w:p>
    <w:p>
      <w:pPr>
        <w:pStyle w:val="BodyText"/>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Bewerbung</w:t>
      </w:r>
      <w:r>
        <w:rPr>
          <w:b/>
          <w:spacing w:val="-3"/>
          <w:sz w:val="24"/>
          <w:u w:val="single"/>
        </w:rPr>
        <w:t> </w:t>
      </w:r>
      <w:r>
        <w:rPr>
          <w:b/>
          <w:sz w:val="24"/>
          <w:u w:val="single"/>
        </w:rPr>
        <w:t>und</w:t>
      </w:r>
      <w:r>
        <w:rPr>
          <w:b/>
          <w:spacing w:val="-2"/>
          <w:sz w:val="24"/>
          <w:u w:val="single"/>
        </w:rPr>
        <w:t> Auswahlverfahren</w:t>
      </w:r>
    </w:p>
    <w:p>
      <w:pPr>
        <w:pStyle w:val="BodyText"/>
        <w:rPr>
          <w:b/>
          <w:sz w:val="16"/>
        </w:rPr>
      </w:pPr>
    </w:p>
    <w:p>
      <w:pPr>
        <w:tabs>
          <w:tab w:pos="1461" w:val="left" w:leader="none"/>
          <w:tab w:pos="3148" w:val="left" w:leader="none"/>
          <w:tab w:pos="3822" w:val="left" w:leader="none"/>
          <w:tab w:pos="5022" w:val="left" w:leader="none"/>
          <w:tab w:pos="5975" w:val="left" w:leader="none"/>
          <w:tab w:pos="6772" w:val="left" w:leader="none"/>
          <w:tab w:pos="8152" w:val="left" w:leader="none"/>
          <w:tab w:pos="8742" w:val="left" w:leader="none"/>
        </w:tabs>
        <w:spacing w:before="92"/>
        <w:ind w:left="799" w:right="0" w:firstLine="0"/>
        <w:jc w:val="left"/>
        <w:rPr>
          <w:b/>
          <w:sz w:val="22"/>
        </w:rPr>
      </w:pPr>
      <w:r>
        <w:rPr>
          <w:spacing w:val="-5"/>
          <w:sz w:val="22"/>
        </w:rPr>
        <w:t>Die</w:t>
      </w:r>
      <w:r>
        <w:rPr>
          <w:sz w:val="22"/>
        </w:rPr>
        <w:tab/>
      </w:r>
      <w:r>
        <w:rPr>
          <w:spacing w:val="-2"/>
          <w:sz w:val="22"/>
        </w:rPr>
        <w:t>Bewerberinnen</w:t>
      </w:r>
      <w:r>
        <w:rPr>
          <w:sz w:val="22"/>
        </w:rPr>
        <w:tab/>
      </w:r>
      <w:r>
        <w:rPr>
          <w:spacing w:val="-5"/>
          <w:sz w:val="22"/>
        </w:rPr>
        <w:t>und</w:t>
      </w:r>
      <w:r>
        <w:rPr>
          <w:sz w:val="22"/>
        </w:rPr>
        <w:tab/>
      </w:r>
      <w:r>
        <w:rPr>
          <w:spacing w:val="-2"/>
          <w:sz w:val="22"/>
        </w:rPr>
        <w:t>Bewerber</w:t>
      </w:r>
      <w:r>
        <w:rPr>
          <w:sz w:val="22"/>
        </w:rPr>
        <w:tab/>
      </w:r>
      <w:r>
        <w:rPr>
          <w:spacing w:val="-2"/>
          <w:sz w:val="22"/>
        </w:rPr>
        <w:t>senden</w:t>
      </w:r>
      <w:r>
        <w:rPr>
          <w:sz w:val="22"/>
        </w:rPr>
        <w:tab/>
      </w:r>
      <w:r>
        <w:rPr>
          <w:spacing w:val="-2"/>
          <w:sz w:val="22"/>
        </w:rPr>
        <w:t>ihren</w:t>
      </w:r>
      <w:r>
        <w:rPr>
          <w:sz w:val="22"/>
        </w:rPr>
        <w:tab/>
      </w:r>
      <w:r>
        <w:rPr>
          <w:b/>
          <w:spacing w:val="-2"/>
          <w:sz w:val="22"/>
        </w:rPr>
        <w:t>Lebenslauf</w:t>
      </w:r>
      <w:r>
        <w:rPr>
          <w:b/>
          <w:sz w:val="22"/>
        </w:rPr>
        <w:tab/>
      </w:r>
      <w:r>
        <w:rPr>
          <w:b/>
          <w:spacing w:val="-5"/>
          <w:sz w:val="22"/>
        </w:rPr>
        <w:t>im</w:t>
      </w:r>
      <w:r>
        <w:rPr>
          <w:b/>
          <w:sz w:val="22"/>
        </w:rPr>
        <w:tab/>
      </w:r>
      <w:r>
        <w:rPr>
          <w:b/>
          <w:spacing w:val="-2"/>
          <w:sz w:val="22"/>
        </w:rPr>
        <w:t>Europass-Format</w:t>
      </w:r>
    </w:p>
    <w:p>
      <w:pPr>
        <w:pStyle w:val="BodyText"/>
        <w:spacing w:before="1"/>
        <w:ind w:left="799"/>
      </w:pPr>
      <w:r>
        <w:rPr/>
        <w:t>(</w:t>
      </w:r>
      <w:hyperlink r:id="rId8">
        <w:r>
          <w:rPr>
            <w:color w:val="0000FF"/>
            <w:u w:val="single" w:color="0000FF"/>
          </w:rPr>
          <w:t>http://europass.cedefop.europa.eu/de/documents/curriculum-vitae</w:t>
        </w:r>
      </w:hyperlink>
      <w:r>
        <w:rPr/>
        <w:t>)</w:t>
      </w:r>
      <w:r>
        <w:rPr>
          <w:spacing w:val="42"/>
        </w:rPr>
        <w:t> </w:t>
      </w:r>
      <w:r>
        <w:rPr/>
        <w:t>auf</w:t>
      </w:r>
      <w:r>
        <w:rPr>
          <w:spacing w:val="44"/>
        </w:rPr>
        <w:t> </w:t>
      </w:r>
      <w:r>
        <w:rPr/>
        <w:t>deutsch,</w:t>
      </w:r>
      <w:r>
        <w:rPr>
          <w:spacing w:val="44"/>
        </w:rPr>
        <w:t> </w:t>
      </w:r>
      <w:r>
        <w:rPr/>
        <w:t>englisch</w:t>
      </w:r>
      <w:r>
        <w:rPr>
          <w:spacing w:val="44"/>
        </w:rPr>
        <w:t> </w:t>
      </w:r>
      <w:r>
        <w:rPr/>
        <w:t>oder</w:t>
      </w:r>
      <w:r>
        <w:rPr>
          <w:spacing w:val="47"/>
        </w:rPr>
        <w:t> </w:t>
      </w:r>
      <w:r>
        <w:rPr>
          <w:spacing w:val="-2"/>
        </w:rPr>
        <w:t>französisch</w:t>
      </w:r>
    </w:p>
    <w:p>
      <w:pPr>
        <w:spacing w:after="0"/>
        <w:sectPr>
          <w:pgSz w:w="11910" w:h="16840"/>
          <w:pgMar w:header="0" w:footer="687" w:top="1040" w:bottom="880" w:left="480" w:right="740"/>
        </w:sectPr>
      </w:pPr>
    </w:p>
    <w:p>
      <w:pPr>
        <w:spacing w:before="73"/>
        <w:ind w:left="799" w:right="277" w:firstLine="0"/>
        <w:jc w:val="both"/>
        <w:rPr>
          <w:sz w:val="22"/>
        </w:rPr>
      </w:pPr>
      <w:r>
        <w:rPr>
          <w:b/>
          <w:sz w:val="22"/>
          <w:u w:val="single"/>
        </w:rPr>
        <w:t>ausschließlich an die Ständige Vertretung / diplomatische Mission ihres Landes bei der EU</w:t>
      </w:r>
      <w:r>
        <w:rPr>
          <w:sz w:val="22"/>
        </w:rPr>
        <w:t>. Diese</w:t>
      </w:r>
      <w:r>
        <w:rPr>
          <w:spacing w:val="8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9" w:right="280"/>
        <w:jc w:val="both"/>
      </w:pPr>
      <w:r>
        <w:rPr/>
        <w:t>Die Bewerberinnen und Bewerber werden von dem einstellenden Referat über den Stand ihrer Bewerbung </w:t>
      </w:r>
      <w:r>
        <w:rPr>
          <w:spacing w:val="-2"/>
        </w:rPr>
        <w:t>informiert.</w:t>
      </w:r>
    </w:p>
    <w:p>
      <w:pPr>
        <w:pStyle w:val="BodyText"/>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Bedingungen</w:t>
      </w:r>
      <w:r>
        <w:rPr>
          <w:b/>
          <w:spacing w:val="-6"/>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4"/>
          <w:sz w:val="24"/>
          <w:u w:val="single"/>
        </w:rPr>
        <w:t> </w:t>
      </w:r>
      <w:r>
        <w:rPr>
          <w:b/>
          <w:sz w:val="24"/>
          <w:u w:val="single"/>
        </w:rPr>
        <w:t>nationaler</w:t>
      </w:r>
      <w:r>
        <w:rPr>
          <w:b/>
          <w:spacing w:val="-4"/>
          <w:sz w:val="24"/>
          <w:u w:val="single"/>
        </w:rPr>
        <w:t> </w:t>
      </w:r>
      <w:r>
        <w:rPr>
          <w:b/>
          <w:spacing w:val="-2"/>
          <w:sz w:val="24"/>
          <w:u w:val="single"/>
        </w:rPr>
        <w:t>Sachverständiger</w:t>
      </w:r>
    </w:p>
    <w:p>
      <w:pPr>
        <w:pStyle w:val="BodyText"/>
        <w:rPr>
          <w:b/>
          <w:sz w:val="16"/>
        </w:rPr>
      </w:pPr>
    </w:p>
    <w:p>
      <w:pPr>
        <w:spacing w:before="92"/>
        <w:ind w:left="799" w:right="278"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9" w:right="28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9" w:right="280"/>
        <w:jc w:val="both"/>
      </w:pPr>
      <w:r>
        <w:rPr/>
        <w:t>Mit Ausnahme der unentgeltlich abgeordneten Sachverständigen können den ANS, die die Bedingungen nach Artikel 17 des ANS-Beschlusses erfüllen, Tagegelder gezahlt werden.</w:t>
      </w:r>
    </w:p>
    <w:p>
      <w:pPr>
        <w:pStyle w:val="BodyText"/>
        <w:ind w:left="798" w:right="279"/>
        <w:jc w:val="both"/>
      </w:pPr>
      <w:r>
        <w:rPr/>
        <w:t>Während der Abordnung unterliegen die ANS den in den Artikeln</w:t>
      </w:r>
      <w:r>
        <w:rPr>
          <w:spacing w:val="-4"/>
        </w:rPr>
        <w:t> </w:t>
      </w:r>
      <w:r>
        <w:rPr/>
        <w:t>6 und</w:t>
      </w:r>
      <w:r>
        <w:rPr>
          <w:spacing w:val="-1"/>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6"/>
        <w:jc w:val="both"/>
      </w:pPr>
      <w:r>
        <w:rPr/>
        <w:t>Bei</w:t>
      </w:r>
      <w:r>
        <w:rPr>
          <w:spacing w:val="-4"/>
        </w:rPr>
        <w:t> </w:t>
      </w:r>
      <w:r>
        <w:rPr/>
        <w:t>unvollständigen</w:t>
      </w:r>
      <w:r>
        <w:rPr>
          <w:spacing w:val="-4"/>
        </w:rPr>
        <w:t> </w:t>
      </w:r>
      <w:r>
        <w:rPr/>
        <w:t>oder</w:t>
      </w:r>
      <w:r>
        <w:rPr>
          <w:spacing w:val="-6"/>
        </w:rPr>
        <w:t> </w:t>
      </w:r>
      <w:r>
        <w:rPr/>
        <w:t>falschen</w:t>
      </w:r>
      <w:r>
        <w:rPr>
          <w:spacing w:val="-5"/>
        </w:rPr>
        <w:t> </w:t>
      </w:r>
      <w:r>
        <w:rPr/>
        <w:t>Angaben</w:t>
      </w:r>
      <w:r>
        <w:rPr>
          <w:spacing w:val="-4"/>
        </w:rPr>
        <w:t> </w:t>
      </w:r>
      <w:r>
        <w:rPr/>
        <w:t>kann</w:t>
      </w:r>
      <w:r>
        <w:rPr>
          <w:spacing w:val="-4"/>
        </w:rPr>
        <w:t> </w:t>
      </w:r>
      <w:r>
        <w:rPr/>
        <w:t>die</w:t>
      </w:r>
      <w:r>
        <w:rPr>
          <w:spacing w:val="-5"/>
        </w:rPr>
        <w:t> </w:t>
      </w:r>
      <w:r>
        <w:rPr/>
        <w:t>Bewerbung</w:t>
      </w:r>
      <w:r>
        <w:rPr>
          <w:spacing w:val="-4"/>
        </w:rPr>
        <w:t> </w:t>
      </w:r>
      <w:r>
        <w:rPr/>
        <w:t>abgelehnt</w:t>
      </w:r>
      <w:r>
        <w:rPr>
          <w:spacing w:val="-3"/>
        </w:rPr>
        <w:t> </w:t>
      </w:r>
      <w:r>
        <w:rPr>
          <w:spacing w:val="-2"/>
        </w:rPr>
        <w:t>werden.</w:t>
      </w:r>
    </w:p>
    <w:p>
      <w:pPr>
        <w:pStyle w:val="BodyText"/>
      </w:pPr>
    </w:p>
    <w:p>
      <w:pPr>
        <w:pStyle w:val="BodyText"/>
        <w:ind w:left="798"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2"/>
        </w:numPr>
        <w:tabs>
          <w:tab w:pos="799" w:val="left" w:leader="none"/>
          <w:tab w:pos="800" w:val="left" w:leader="none"/>
        </w:tabs>
        <w:spacing w:line="240" w:lineRule="auto" w:before="1" w:after="0"/>
        <w:ind w:left="799" w:right="0" w:hanging="428"/>
        <w:jc w:val="left"/>
        <w:rPr>
          <w:b/>
          <w:sz w:val="24"/>
        </w:rPr>
      </w:pPr>
      <w:r>
        <w:rPr>
          <w:b/>
          <w:sz w:val="24"/>
          <w:u w:val="single"/>
        </w:rPr>
        <w:t>Verarbeitung</w:t>
      </w:r>
      <w:r>
        <w:rPr>
          <w:b/>
          <w:spacing w:val="-5"/>
          <w:sz w:val="24"/>
          <w:u w:val="single"/>
        </w:rPr>
        <w:t> </w:t>
      </w:r>
      <w:r>
        <w:rPr>
          <w:b/>
          <w:sz w:val="24"/>
          <w:u w:val="single"/>
        </w:rPr>
        <w:t>personenbezogener</w:t>
      </w:r>
      <w:r>
        <w:rPr>
          <w:b/>
          <w:spacing w:val="-4"/>
          <w:sz w:val="24"/>
          <w:u w:val="single"/>
        </w:rPr>
        <w:t> Daten</w:t>
      </w:r>
    </w:p>
    <w:p>
      <w:pPr>
        <w:pStyle w:val="BodyText"/>
        <w:rPr>
          <w:b/>
          <w:sz w:val="16"/>
        </w:rPr>
      </w:pPr>
    </w:p>
    <w:p>
      <w:pPr>
        <w:pStyle w:val="BodyText"/>
        <w:spacing w:before="91"/>
        <w:ind w:left="798" w:right="106"/>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8" w:right="281"/>
        <w:jc w:val="both"/>
      </w:pPr>
      <w:r>
        <w:rPr/>
        <w:t>Die Daten der ANS werden</w:t>
      </w:r>
      <w:r>
        <w:rPr>
          <w:spacing w:val="-1"/>
        </w:rPr>
        <w:t> </w:t>
      </w:r>
      <w:r>
        <w:rPr/>
        <w:t>für die Dauer von 7 Jahren</w:t>
      </w:r>
      <w:r>
        <w:rPr>
          <w:spacing w:val="-1"/>
        </w:rPr>
        <w:t> </w:t>
      </w:r>
      <w:r>
        <w:rPr/>
        <w:t>ab dem Ende der Abordnung aufbewahrt (zwei Jahre bei ANS, deren Bewerbung zurückgezogen wurde).</w:t>
      </w:r>
    </w:p>
    <w:p>
      <w:pPr>
        <w:pStyle w:val="BodyText"/>
        <w:ind w:left="798" w:right="105"/>
        <w:jc w:val="both"/>
      </w:pPr>
      <w:r>
        <w:rPr/>
        <w:t>Gemäß Kapitel III (Artikel 14-25) der Verordnung (EU) 2018/1725 haben Sie als „betroffene Person“ bestimmte</w:t>
      </w:r>
      <w:r>
        <w:rPr>
          <w:spacing w:val="-3"/>
        </w:rPr>
        <w:t> </w:t>
      </w:r>
      <w:r>
        <w:rPr/>
        <w:t>Rechte,</w:t>
      </w:r>
      <w:r>
        <w:rPr>
          <w:spacing w:val="-3"/>
        </w:rPr>
        <w:t> </w:t>
      </w:r>
      <w:r>
        <w:rPr/>
        <w:t>insbesondere</w:t>
      </w:r>
      <w:r>
        <w:rPr>
          <w:spacing w:val="-4"/>
        </w:rPr>
        <w:t> </w:t>
      </w:r>
      <w:r>
        <w:rPr/>
        <w:t>das</w:t>
      </w:r>
      <w:r>
        <w:rPr>
          <w:spacing w:val="-3"/>
        </w:rPr>
        <w:t> </w:t>
      </w:r>
      <w:r>
        <w:rPr/>
        <w:t>Recht</w:t>
      </w:r>
      <w:r>
        <w:rPr>
          <w:spacing w:val="-4"/>
        </w:rPr>
        <w:t> </w:t>
      </w:r>
      <w:r>
        <w:rPr/>
        <w:t>auf</w:t>
      </w:r>
      <w:r>
        <w:rPr>
          <w:spacing w:val="-2"/>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8" w:right="105"/>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spacing w:line="252" w:lineRule="exact"/>
        <w:ind w:left="799" w:firstLine="0"/>
      </w:pPr>
      <w:r>
        <w:rPr>
          <w:spacing w:val="-2"/>
          <w:u w:val="single"/>
        </w:rPr>
        <w:t>Kontaktinformationen</w:t>
      </w:r>
    </w:p>
    <w:p>
      <w:pPr>
        <w:pStyle w:val="ListParagraph"/>
        <w:numPr>
          <w:ilvl w:val="0"/>
          <w:numId w:val="5"/>
        </w:numPr>
        <w:tabs>
          <w:tab w:pos="1079" w:val="left" w:leader="none"/>
          <w:tab w:pos="1081" w:val="left" w:leader="none"/>
        </w:tabs>
        <w:spacing w:line="252" w:lineRule="exact" w:before="0" w:after="0"/>
        <w:ind w:left="1080" w:right="0" w:hanging="282"/>
        <w:jc w:val="left"/>
        <w:rPr>
          <w:b/>
          <w:sz w:val="22"/>
        </w:rPr>
      </w:pPr>
      <w:r>
        <w:rPr>
          <w:b/>
          <w:sz w:val="22"/>
        </w:rPr>
        <w:t>Data</w:t>
      </w:r>
      <w:r>
        <w:rPr>
          <w:b/>
          <w:spacing w:val="-4"/>
          <w:sz w:val="22"/>
        </w:rPr>
        <w:t> </w:t>
      </w:r>
      <w:r>
        <w:rPr>
          <w:b/>
          <w:spacing w:val="-2"/>
          <w:sz w:val="22"/>
        </w:rPr>
        <w:t>Controller</w:t>
      </w:r>
    </w:p>
    <w:p>
      <w:pPr>
        <w:pStyle w:val="BodyText"/>
        <w:spacing w:before="1"/>
        <w:ind w:left="1080" w:right="105"/>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spacing w:after="0"/>
        <w:jc w:val="both"/>
        <w:sectPr>
          <w:pgSz w:w="11910" w:h="16840"/>
          <w:pgMar w:header="0" w:footer="687" w:top="1040" w:bottom="880" w:left="480" w:right="740"/>
        </w:sectPr>
      </w:pPr>
    </w:p>
    <w:p>
      <w:pPr>
        <w:pStyle w:val="Heading1"/>
        <w:numPr>
          <w:ilvl w:val="0"/>
          <w:numId w:val="5"/>
        </w:numPr>
        <w:tabs>
          <w:tab w:pos="1081" w:val="left" w:leader="none"/>
        </w:tabs>
        <w:spacing w:line="240" w:lineRule="auto" w:before="73" w:after="0"/>
        <w:ind w:left="1080" w:right="0" w:hanging="282"/>
        <w:jc w:val="both"/>
      </w:pPr>
      <w:r>
        <w:rPr/>
        <w:t>Datenschutzbeauftragte</w:t>
      </w:r>
      <w:r>
        <w:rPr>
          <w:spacing w:val="-10"/>
        </w:rPr>
        <w:t> </w:t>
      </w:r>
      <w:r>
        <w:rPr/>
        <w:t>(DPO)</w:t>
      </w:r>
      <w:r>
        <w:rPr>
          <w:spacing w:val="-7"/>
        </w:rPr>
        <w:t> </w:t>
      </w:r>
      <w:r>
        <w:rPr/>
        <w:t>der</w:t>
      </w:r>
      <w:r>
        <w:rPr>
          <w:spacing w:val="-7"/>
        </w:rPr>
        <w:t> </w:t>
      </w:r>
      <w:r>
        <w:rPr>
          <w:spacing w:val="-2"/>
        </w:rPr>
        <w:t>Kommission</w:t>
      </w:r>
    </w:p>
    <w:p>
      <w:pPr>
        <w:pStyle w:val="BodyText"/>
        <w:spacing w:before="1"/>
        <w:ind w:left="1080" w:right="106"/>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
      </w:pPr>
    </w:p>
    <w:p>
      <w:pPr>
        <w:pStyle w:val="Heading1"/>
        <w:numPr>
          <w:ilvl w:val="0"/>
          <w:numId w:val="5"/>
        </w:numPr>
        <w:tabs>
          <w:tab w:pos="1081" w:val="left" w:leader="none"/>
        </w:tabs>
        <w:spacing w:line="252" w:lineRule="exact" w:before="0" w:after="0"/>
        <w:ind w:left="1080" w:right="0" w:hanging="282"/>
        <w:jc w:val="both"/>
      </w:pPr>
      <w:r>
        <w:rPr/>
        <w:t>Europäische</w:t>
      </w:r>
      <w:r>
        <w:rPr>
          <w:spacing w:val="-13"/>
        </w:rPr>
        <w:t> </w:t>
      </w:r>
      <w:r>
        <w:rPr/>
        <w:t>Datenschutzbeauftragte</w:t>
      </w:r>
      <w:r>
        <w:rPr>
          <w:spacing w:val="-13"/>
        </w:rPr>
        <w:t> </w:t>
      </w:r>
      <w:r>
        <w:rPr>
          <w:spacing w:val="-2"/>
        </w:rPr>
        <w:t>(EDSB)</w:t>
      </w:r>
    </w:p>
    <w:p>
      <w:pPr>
        <w:pStyle w:val="BodyText"/>
        <w:ind w:left="1079" w:right="105"/>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11"/>
        <w:rPr>
          <w:sz w:val="21"/>
        </w:rPr>
      </w:pPr>
    </w:p>
    <w:p>
      <w:pPr>
        <w:pStyle w:val="BodyText"/>
        <w:ind w:left="1080" w:right="108"/>
        <w:jc w:val="both"/>
      </w:pPr>
      <w:r>
        <w:rPr/>
        <w:t>Hinweis für Bewerber aus Drittländern: Ihre personenbezogenen Daten können für erforderliche Überprüfungen herangezogen werden.</w:t>
      </w:r>
    </w:p>
    <w:sectPr>
      <w:pgSz w:w="11910" w:h="16840"/>
      <w:pgMar w:header="0" w:footer="687"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839996pt;margin-top:796.55542pt;width:56.1pt;height:10.95pt;mso-position-horizontal-relative:page;mso-position-vertical-relative:page;z-index:-15818752" type="#_x0000_t202" id="docshape1" filled="false" stroked="false">
          <v:textbox inset="0,0,0,0">
            <w:txbxContent>
              <w:p>
                <w:pPr>
                  <w:spacing w:before="14"/>
                  <w:ind w:left="20" w:right="0" w:firstLine="0"/>
                  <w:jc w:val="left"/>
                  <w:rPr>
                    <w:sz w:val="16"/>
                  </w:rPr>
                </w:pPr>
                <w:r>
                  <w:rPr>
                    <w:sz w:val="16"/>
                  </w:rPr>
                  <w:t>Version</w:t>
                </w:r>
                <w:r>
                  <w:rPr>
                    <w:spacing w:val="-10"/>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40" w:hanging="281"/>
      </w:pPr>
      <w:rPr>
        <w:rFonts w:hint="default"/>
        <w:lang w:val="de-DE" w:eastAsia="en-US" w:bidi="ar-SA"/>
      </w:rPr>
    </w:lvl>
    <w:lvl w:ilvl="2">
      <w:start w:val="0"/>
      <w:numFmt w:val="bullet"/>
      <w:lvlText w:val="•"/>
      <w:lvlJc w:val="left"/>
      <w:pPr>
        <w:ind w:left="3001" w:hanging="281"/>
      </w:pPr>
      <w:rPr>
        <w:rFonts w:hint="default"/>
        <w:lang w:val="de-DE" w:eastAsia="en-US" w:bidi="ar-SA"/>
      </w:rPr>
    </w:lvl>
    <w:lvl w:ilvl="3">
      <w:start w:val="0"/>
      <w:numFmt w:val="bullet"/>
      <w:lvlText w:val="•"/>
      <w:lvlJc w:val="left"/>
      <w:pPr>
        <w:ind w:left="3961" w:hanging="281"/>
      </w:pPr>
      <w:rPr>
        <w:rFonts w:hint="default"/>
        <w:lang w:val="de-DE" w:eastAsia="en-US" w:bidi="ar-SA"/>
      </w:rPr>
    </w:lvl>
    <w:lvl w:ilvl="4">
      <w:start w:val="0"/>
      <w:numFmt w:val="bullet"/>
      <w:lvlText w:val="•"/>
      <w:lvlJc w:val="left"/>
      <w:pPr>
        <w:ind w:left="4922" w:hanging="281"/>
      </w:pPr>
      <w:rPr>
        <w:rFonts w:hint="default"/>
        <w:lang w:val="de-DE" w:eastAsia="en-US" w:bidi="ar-SA"/>
      </w:rPr>
    </w:lvl>
    <w:lvl w:ilvl="5">
      <w:start w:val="0"/>
      <w:numFmt w:val="bullet"/>
      <w:lvlText w:val="•"/>
      <w:lvlJc w:val="left"/>
      <w:pPr>
        <w:ind w:left="5883" w:hanging="281"/>
      </w:pPr>
      <w:rPr>
        <w:rFonts w:hint="default"/>
        <w:lang w:val="de-DE" w:eastAsia="en-US" w:bidi="ar-SA"/>
      </w:rPr>
    </w:lvl>
    <w:lvl w:ilvl="6">
      <w:start w:val="0"/>
      <w:numFmt w:val="bullet"/>
      <w:lvlText w:val="•"/>
      <w:lvlJc w:val="left"/>
      <w:pPr>
        <w:ind w:left="6843" w:hanging="281"/>
      </w:pPr>
      <w:rPr>
        <w:rFonts w:hint="default"/>
        <w:lang w:val="de-DE" w:eastAsia="en-US" w:bidi="ar-SA"/>
      </w:rPr>
    </w:lvl>
    <w:lvl w:ilvl="7">
      <w:start w:val="0"/>
      <w:numFmt w:val="bullet"/>
      <w:lvlText w:val="•"/>
      <w:lvlJc w:val="left"/>
      <w:pPr>
        <w:ind w:left="7804" w:hanging="281"/>
      </w:pPr>
      <w:rPr>
        <w:rFonts w:hint="default"/>
        <w:lang w:val="de-DE" w:eastAsia="en-US" w:bidi="ar-SA"/>
      </w:rPr>
    </w:lvl>
    <w:lvl w:ilvl="8">
      <w:start w:val="0"/>
      <w:numFmt w:val="bullet"/>
      <w:lvlText w:val="•"/>
      <w:lvlJc w:val="left"/>
      <w:pPr>
        <w:ind w:left="8765" w:hanging="281"/>
      </w:pPr>
      <w:rPr>
        <w:rFonts w:hint="default"/>
        <w:lang w:val="de-DE" w:eastAsia="en-US" w:bidi="ar-SA"/>
      </w:rPr>
    </w:lvl>
  </w:abstractNum>
  <w:abstractNum w:abstractNumId="2">
    <w:multiLevelType w:val="hybridMultilevel"/>
    <w:lvl w:ilvl="0">
      <w:start w:val="1"/>
      <w:numFmt w:val="lowerLetter"/>
      <w:lvlText w:val="%1)"/>
      <w:lvlJc w:val="left"/>
      <w:pPr>
        <w:ind w:left="1039" w:hanging="241"/>
        <w:jc w:val="left"/>
      </w:pPr>
      <w:rPr>
        <w:rFonts w:hint="default" w:ascii="Times New Roman" w:hAnsi="Times New Roman" w:eastAsia="Times New Roman" w:cs="Times New Roman"/>
        <w:b/>
        <w:bCs/>
        <w:i w:val="0"/>
        <w:iCs w:val="0"/>
        <w:w w:val="100"/>
        <w:sz w:val="22"/>
        <w:szCs w:val="22"/>
        <w:lang w:val="de-DE" w:eastAsia="en-US" w:bidi="ar-SA"/>
      </w:rPr>
    </w:lvl>
    <w:lvl w:ilvl="1">
      <w:start w:val="0"/>
      <w:numFmt w:val="bullet"/>
      <w:lvlText w:val="-"/>
      <w:lvlJc w:val="left"/>
      <w:pPr>
        <w:ind w:left="1207" w:hanging="12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2254" w:hanging="128"/>
      </w:pPr>
      <w:rPr>
        <w:rFonts w:hint="default"/>
        <w:lang w:val="de-DE" w:eastAsia="en-US" w:bidi="ar-SA"/>
      </w:rPr>
    </w:lvl>
    <w:lvl w:ilvl="3">
      <w:start w:val="0"/>
      <w:numFmt w:val="bullet"/>
      <w:lvlText w:val="•"/>
      <w:lvlJc w:val="left"/>
      <w:pPr>
        <w:ind w:left="3308" w:hanging="128"/>
      </w:pPr>
      <w:rPr>
        <w:rFonts w:hint="default"/>
        <w:lang w:val="de-DE" w:eastAsia="en-US" w:bidi="ar-SA"/>
      </w:rPr>
    </w:lvl>
    <w:lvl w:ilvl="4">
      <w:start w:val="0"/>
      <w:numFmt w:val="bullet"/>
      <w:lvlText w:val="•"/>
      <w:lvlJc w:val="left"/>
      <w:pPr>
        <w:ind w:left="4362" w:hanging="128"/>
      </w:pPr>
      <w:rPr>
        <w:rFonts w:hint="default"/>
        <w:lang w:val="de-DE" w:eastAsia="en-US" w:bidi="ar-SA"/>
      </w:rPr>
    </w:lvl>
    <w:lvl w:ilvl="5">
      <w:start w:val="0"/>
      <w:numFmt w:val="bullet"/>
      <w:lvlText w:val="•"/>
      <w:lvlJc w:val="left"/>
      <w:pPr>
        <w:ind w:left="5416" w:hanging="128"/>
      </w:pPr>
      <w:rPr>
        <w:rFonts w:hint="default"/>
        <w:lang w:val="de-DE" w:eastAsia="en-US" w:bidi="ar-SA"/>
      </w:rPr>
    </w:lvl>
    <w:lvl w:ilvl="6">
      <w:start w:val="0"/>
      <w:numFmt w:val="bullet"/>
      <w:lvlText w:val="•"/>
      <w:lvlJc w:val="left"/>
      <w:pPr>
        <w:ind w:left="6470" w:hanging="128"/>
      </w:pPr>
      <w:rPr>
        <w:rFonts w:hint="default"/>
        <w:lang w:val="de-DE" w:eastAsia="en-US" w:bidi="ar-SA"/>
      </w:rPr>
    </w:lvl>
    <w:lvl w:ilvl="7">
      <w:start w:val="0"/>
      <w:numFmt w:val="bullet"/>
      <w:lvlText w:val="•"/>
      <w:lvlJc w:val="left"/>
      <w:pPr>
        <w:ind w:left="7524" w:hanging="128"/>
      </w:pPr>
      <w:rPr>
        <w:rFonts w:hint="default"/>
        <w:lang w:val="de-DE" w:eastAsia="en-US" w:bidi="ar-SA"/>
      </w:rPr>
    </w:lvl>
    <w:lvl w:ilvl="8">
      <w:start w:val="0"/>
      <w:numFmt w:val="bullet"/>
      <w:lvlText w:val="•"/>
      <w:lvlJc w:val="left"/>
      <w:pPr>
        <w:ind w:left="8578" w:hanging="128"/>
      </w:pPr>
      <w:rPr>
        <w:rFonts w:hint="default"/>
        <w:lang w:val="de-DE" w:eastAsia="en-US" w:bidi="ar-SA"/>
      </w:rPr>
    </w:lvl>
  </w:abstractNum>
  <w:abstractNum w:abstractNumId="0">
    <w:multiLevelType w:val="hybridMultilevel"/>
    <w:lvl w:ilvl="0">
      <w:start w:val="0"/>
      <w:numFmt w:val="bullet"/>
      <w:lvlText w:val=""/>
      <w:lvlJc w:val="left"/>
      <w:pPr>
        <w:ind w:left="522" w:hanging="418"/>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815" w:hanging="252"/>
      </w:pPr>
      <w:rPr>
        <w:rFonts w:hint="default" w:ascii="Wingdings 2" w:hAnsi="Wingdings 2" w:eastAsia="Wingdings 2" w:cs="Wingdings 2"/>
        <w:b w:val="0"/>
        <w:bCs w:val="0"/>
        <w:i w:val="0"/>
        <w:iCs w:val="0"/>
        <w:w w:val="100"/>
        <w:sz w:val="22"/>
        <w:szCs w:val="22"/>
        <w:lang w:val="de-DE" w:eastAsia="en-US" w:bidi="ar-SA"/>
      </w:rPr>
    </w:lvl>
    <w:lvl w:ilvl="2">
      <w:start w:val="0"/>
      <w:numFmt w:val="bullet"/>
      <w:lvlText w:val="•"/>
      <w:lvlJc w:val="left"/>
      <w:pPr>
        <w:ind w:left="1833" w:hanging="252"/>
      </w:pPr>
      <w:rPr>
        <w:rFonts w:hint="default"/>
        <w:lang w:val="de-DE" w:eastAsia="en-US" w:bidi="ar-SA"/>
      </w:rPr>
    </w:lvl>
    <w:lvl w:ilvl="3">
      <w:start w:val="0"/>
      <w:numFmt w:val="bullet"/>
      <w:lvlText w:val="•"/>
      <w:lvlJc w:val="left"/>
      <w:pPr>
        <w:ind w:left="2847" w:hanging="252"/>
      </w:pPr>
      <w:rPr>
        <w:rFonts w:hint="default"/>
        <w:lang w:val="de-DE" w:eastAsia="en-US" w:bidi="ar-SA"/>
      </w:rPr>
    </w:lvl>
    <w:lvl w:ilvl="4">
      <w:start w:val="0"/>
      <w:numFmt w:val="bullet"/>
      <w:lvlText w:val="•"/>
      <w:lvlJc w:val="left"/>
      <w:pPr>
        <w:ind w:left="3861" w:hanging="252"/>
      </w:pPr>
      <w:rPr>
        <w:rFonts w:hint="default"/>
        <w:lang w:val="de-DE" w:eastAsia="en-US" w:bidi="ar-SA"/>
      </w:rPr>
    </w:lvl>
    <w:lvl w:ilvl="5">
      <w:start w:val="0"/>
      <w:numFmt w:val="bullet"/>
      <w:lvlText w:val="•"/>
      <w:lvlJc w:val="left"/>
      <w:pPr>
        <w:ind w:left="4875" w:hanging="252"/>
      </w:pPr>
      <w:rPr>
        <w:rFonts w:hint="default"/>
        <w:lang w:val="de-DE" w:eastAsia="en-US" w:bidi="ar-SA"/>
      </w:rPr>
    </w:lvl>
    <w:lvl w:ilvl="6">
      <w:start w:val="0"/>
      <w:numFmt w:val="bullet"/>
      <w:lvlText w:val="•"/>
      <w:lvlJc w:val="left"/>
      <w:pPr>
        <w:ind w:left="5888" w:hanging="252"/>
      </w:pPr>
      <w:rPr>
        <w:rFonts w:hint="default"/>
        <w:lang w:val="de-DE" w:eastAsia="en-US" w:bidi="ar-SA"/>
      </w:rPr>
    </w:lvl>
    <w:lvl w:ilvl="7">
      <w:start w:val="0"/>
      <w:numFmt w:val="bullet"/>
      <w:lvlText w:val="•"/>
      <w:lvlJc w:val="left"/>
      <w:pPr>
        <w:ind w:left="6902" w:hanging="252"/>
      </w:pPr>
      <w:rPr>
        <w:rFonts w:hint="default"/>
        <w:lang w:val="de-DE" w:eastAsia="en-US" w:bidi="ar-SA"/>
      </w:rPr>
    </w:lvl>
    <w:lvl w:ilvl="8">
      <w:start w:val="0"/>
      <w:numFmt w:val="bullet"/>
      <w:lvlText w:val="•"/>
      <w:lvlJc w:val="left"/>
      <w:pPr>
        <w:ind w:left="7916" w:hanging="252"/>
      </w:pPr>
      <w:rPr>
        <w:rFonts w:hint="default"/>
        <w:lang w:val="de-DE"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2" w:hanging="128"/>
      </w:pPr>
      <w:rPr>
        <w:rFonts w:hint="default" w:ascii="Times New Roman" w:hAnsi="Times New Roman" w:eastAsia="Times New Roman" w:cs="Times New Roman"/>
        <w:b w:val="0"/>
        <w:bCs w:val="0"/>
        <w:i w:val="0"/>
        <w:iCs w:val="0"/>
        <w:w w:val="100"/>
        <w:sz w:val="22"/>
        <w:szCs w:val="22"/>
        <w:lang w:val="de-DE" w:eastAsia="en-US" w:bidi="ar-SA"/>
      </w:rPr>
    </w:lvl>
    <w:lvl w:ilvl="2">
      <w:start w:val="0"/>
      <w:numFmt w:val="bullet"/>
      <w:lvlText w:val="•"/>
      <w:lvlJc w:val="left"/>
      <w:pPr>
        <w:ind w:left="1898" w:hanging="128"/>
      </w:pPr>
      <w:rPr>
        <w:rFonts w:hint="default"/>
        <w:lang w:val="de-DE" w:eastAsia="en-US" w:bidi="ar-SA"/>
      </w:rPr>
    </w:lvl>
    <w:lvl w:ilvl="3">
      <w:start w:val="0"/>
      <w:numFmt w:val="bullet"/>
      <w:lvlText w:val="•"/>
      <w:lvlJc w:val="left"/>
      <w:pPr>
        <w:ind w:left="2996" w:hanging="128"/>
      </w:pPr>
      <w:rPr>
        <w:rFonts w:hint="default"/>
        <w:lang w:val="de-DE" w:eastAsia="en-US" w:bidi="ar-SA"/>
      </w:rPr>
    </w:lvl>
    <w:lvl w:ilvl="4">
      <w:start w:val="0"/>
      <w:numFmt w:val="bullet"/>
      <w:lvlText w:val="•"/>
      <w:lvlJc w:val="left"/>
      <w:pPr>
        <w:ind w:left="4095" w:hanging="128"/>
      </w:pPr>
      <w:rPr>
        <w:rFonts w:hint="default"/>
        <w:lang w:val="de-DE" w:eastAsia="en-US" w:bidi="ar-SA"/>
      </w:rPr>
    </w:lvl>
    <w:lvl w:ilvl="5">
      <w:start w:val="0"/>
      <w:numFmt w:val="bullet"/>
      <w:lvlText w:val="•"/>
      <w:lvlJc w:val="left"/>
      <w:pPr>
        <w:ind w:left="5193" w:hanging="128"/>
      </w:pPr>
      <w:rPr>
        <w:rFonts w:hint="default"/>
        <w:lang w:val="de-DE" w:eastAsia="en-US" w:bidi="ar-SA"/>
      </w:rPr>
    </w:lvl>
    <w:lvl w:ilvl="6">
      <w:start w:val="0"/>
      <w:numFmt w:val="bullet"/>
      <w:lvlText w:val="•"/>
      <w:lvlJc w:val="left"/>
      <w:pPr>
        <w:ind w:left="6292" w:hanging="128"/>
      </w:pPr>
      <w:rPr>
        <w:rFonts w:hint="default"/>
        <w:lang w:val="de-DE" w:eastAsia="en-US" w:bidi="ar-SA"/>
      </w:rPr>
    </w:lvl>
    <w:lvl w:ilvl="7">
      <w:start w:val="0"/>
      <w:numFmt w:val="bullet"/>
      <w:lvlText w:val="•"/>
      <w:lvlJc w:val="left"/>
      <w:pPr>
        <w:ind w:left="7390" w:hanging="128"/>
      </w:pPr>
      <w:rPr>
        <w:rFonts w:hint="default"/>
        <w:lang w:val="de-DE" w:eastAsia="en-US" w:bidi="ar-SA"/>
      </w:rPr>
    </w:lvl>
    <w:lvl w:ilvl="8">
      <w:start w:val="0"/>
      <w:numFmt w:val="bullet"/>
      <w:lvlText w:val="•"/>
      <w:lvlJc w:val="left"/>
      <w:pPr>
        <w:ind w:left="8489" w:hanging="128"/>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9" w:hanging="428"/>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spacing w:line="252" w:lineRule="exact"/>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abine.Pelss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2023-06-06T10:29:56Z</dcterms:created>
  <dcterms:modified xsi:type="dcterms:W3CDTF">2023-06-06T10:29:56Z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2023-06-06T00:00:00Z</vt:filetime>
  </property>
  <property fmtid="{D5CDD505-2E9C-101B-9397-08002B2CF9AE}" pid="3" name="Creator">
    <vt:lpwstr>Acrobat PDFMaker 23 for Word</vt:lpwstr>
  </property>
  <property fmtid="{D5CDD505-2E9C-101B-9397-08002B2CF9AE}" pid="4" name="LastSaved">
    <vt:filetime>2023-06-06T00:00:00Z</vt:filetime>
  </property>
  <property fmtid="{D5CDD505-2E9C-101B-9397-08002B2CF9AE}" pid="5" name="MSIP_Label_6bd9ddd1-4d20-43f6-abfa-fc3c07406f94_ActionId">
    <vt:lpwstr>607ed73a-5ec2-40e1-b95c-db57c322d0ed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2023-05-31T15:10:48Z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D:20230531155500</vt:lpwstr>
  </property>
</Properties>
</file>