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63AF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63AF1">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63AF1">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63AF1">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63AF1">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63AF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5B785E2BF1A04208BA9F6F712873BBD6"/>
                </w:placeholder>
              </w:sdtPr>
              <w:sdtEndPr>
                <w:rPr>
                  <w:lang w:val="en-IE"/>
                </w:rPr>
              </w:sdtEndPr>
              <w:sdtContent>
                <w:tc>
                  <w:tcPr>
                    <w:tcW w:w="5491" w:type="dxa"/>
                  </w:tcPr>
                  <w:p w14:paraId="2AA4F572" w14:textId="00D19BDE" w:rsidR="00377580" w:rsidRPr="00080A71" w:rsidRDefault="00722E32" w:rsidP="005F6927">
                    <w:pPr>
                      <w:tabs>
                        <w:tab w:val="left" w:pos="426"/>
                      </w:tabs>
                      <w:rPr>
                        <w:bCs/>
                        <w:lang w:val="en-IE" w:eastAsia="en-GB"/>
                      </w:rPr>
                    </w:pPr>
                    <w:r>
                      <w:rPr>
                        <w:bCs/>
                        <w:lang w:val="en-IE" w:eastAsia="en-GB"/>
                      </w:rPr>
                      <w:t xml:space="preserve">DG CONCURRENCE – </w:t>
                    </w:r>
                    <w:proofErr w:type="spellStart"/>
                    <w:r>
                      <w:rPr>
                        <w:bCs/>
                        <w:lang w:val="en-IE" w:eastAsia="en-GB"/>
                      </w:rPr>
                      <w:t>Unité</w:t>
                    </w:r>
                    <w:proofErr w:type="spellEnd"/>
                    <w:r>
                      <w:rPr>
                        <w:bCs/>
                        <w:lang w:val="en-IE" w:eastAsia="en-GB"/>
                      </w:rPr>
                      <w:t xml:space="preserve"> 01</w:t>
                    </w:r>
                  </w:p>
                </w:tc>
              </w:sdtContent>
            </w:sdt>
          </w:sdtContent>
        </w:sdt>
      </w:tr>
      <w:tr w:rsidR="00377580" w:rsidRPr="00722E3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D46FC49" w:rsidR="00377580" w:rsidRPr="00080A71" w:rsidRDefault="00722E32" w:rsidP="005F6927">
                <w:pPr>
                  <w:tabs>
                    <w:tab w:val="left" w:pos="426"/>
                  </w:tabs>
                  <w:rPr>
                    <w:bCs/>
                    <w:lang w:val="en-IE" w:eastAsia="en-GB"/>
                  </w:rPr>
                </w:pPr>
                <w:r>
                  <w:rPr>
                    <w:bCs/>
                    <w:lang w:val="fr-BE" w:eastAsia="en-GB"/>
                  </w:rPr>
                  <w:t>342340</w:t>
                </w:r>
              </w:p>
            </w:tc>
          </w:sdtContent>
        </w:sdt>
      </w:tr>
      <w:tr w:rsidR="00377580" w:rsidRPr="00722E32"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3071A863" w:rsidR="00377580" w:rsidRPr="00063AF1" w:rsidRDefault="00722E32" w:rsidP="005F6927">
                <w:pPr>
                  <w:tabs>
                    <w:tab w:val="left" w:pos="426"/>
                  </w:tabs>
                  <w:rPr>
                    <w:bCs/>
                    <w:lang w:val="fr-BE" w:eastAsia="en-GB"/>
                  </w:rPr>
                </w:pPr>
                <w:r w:rsidRPr="00063AF1">
                  <w:rPr>
                    <w:bCs/>
                    <w:lang w:val="fr-BE" w:eastAsia="en-GB"/>
                  </w:rPr>
                  <w:t>Astrid Cousin</w:t>
                </w:r>
              </w:p>
            </w:sdtContent>
          </w:sdt>
          <w:p w14:paraId="32DD8032" w14:textId="4C01A46C" w:rsidR="00377580" w:rsidRPr="00063AF1" w:rsidRDefault="00063AF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722E32">
                  <w:rPr>
                    <w:bCs/>
                    <w:lang w:val="fr-BE" w:eastAsia="en-GB"/>
                  </w:rPr>
                  <w:t>3</w:t>
                </w:r>
                <w:r w:rsidRPr="00063AF1">
                  <w:rPr>
                    <w:bCs/>
                    <w:vertAlign w:val="superscript"/>
                    <w:lang w:val="fr-BE" w:eastAsia="en-GB"/>
                  </w:rPr>
                  <w:t>ème</w:t>
                </w:r>
                <w:r>
                  <w:rPr>
                    <w:bCs/>
                    <w:lang w:val="fr-BE" w:eastAsia="en-GB"/>
                  </w:rPr>
                  <w:t xml:space="preserve"> </w:t>
                </w:r>
              </w:sdtContent>
            </w:sdt>
            <w:r w:rsidR="00377580" w:rsidRPr="00063AF1">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063AF1">
                  <w:rPr>
                    <w:bCs/>
                    <w:lang w:val="fr-BE" w:eastAsia="en-GB"/>
                  </w:rPr>
                  <w:t>20</w:t>
                </w:r>
                <w:r w:rsidRPr="00063AF1">
                  <w:rPr>
                    <w:bCs/>
                    <w:lang w:val="fr-BE" w:eastAsia="en-GB"/>
                  </w:rPr>
                  <w:t>2</w:t>
                </w:r>
                <w:r>
                  <w:rPr>
                    <w:bCs/>
                    <w:lang w:val="fr-BE" w:eastAsia="en-GB"/>
                  </w:rPr>
                  <w:t>3</w:t>
                </w:r>
              </w:sdtContent>
            </w:sdt>
          </w:p>
          <w:p w14:paraId="768BBE26" w14:textId="219061E6" w:rsidR="00377580" w:rsidRPr="00063AF1" w:rsidRDefault="00063AF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22E32">
                  <w:rPr>
                    <w:bCs/>
                    <w:lang w:val="fr-BE" w:eastAsia="en-GB"/>
                  </w:rPr>
                  <w:t>1</w:t>
                </w:r>
                <w:r w:rsidR="00377580" w:rsidRPr="00063AF1">
                  <w:rPr>
                    <w:bCs/>
                    <w:lang w:val="fr-BE" w:eastAsia="en-GB"/>
                  </w:rPr>
                  <w:t>…</w:t>
                </w:r>
              </w:sdtContent>
            </w:sdt>
            <w:r w:rsidR="00377580" w:rsidRPr="00063AF1">
              <w:rPr>
                <w:bCs/>
                <w:lang w:val="fr-BE" w:eastAsia="en-GB"/>
              </w:rPr>
              <w:t xml:space="preserve"> années</w:t>
            </w:r>
            <w:r w:rsidR="00377580" w:rsidRPr="00063AF1">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22E32" w:rsidRPr="00063AF1">
                  <w:rPr>
                    <w:rFonts w:ascii="MS Gothic" w:eastAsia="MS Gothic" w:hAnsi="MS Gothic" w:hint="eastAsia"/>
                    <w:bCs/>
                    <w:szCs w:val="24"/>
                    <w:lang w:val="fr-BE" w:eastAsia="en-GB"/>
                  </w:rPr>
                  <w:t>☒</w:t>
                </w:r>
              </w:sdtContent>
            </w:sdt>
            <w:r w:rsidR="00377580" w:rsidRPr="00063AF1">
              <w:rPr>
                <w:bCs/>
                <w:lang w:val="fr-BE" w:eastAsia="en-GB"/>
              </w:rPr>
              <w:t xml:space="preserve"> Bruxelles </w:t>
            </w:r>
            <w:r w:rsidR="0092295D" w:rsidRPr="00063AF1">
              <w:rPr>
                <w:bCs/>
                <w:lang w:val="fr-BE" w:eastAsia="en-GB"/>
              </w:rPr>
              <w:t xml:space="preserve"> </w:t>
            </w:r>
            <w:r w:rsidR="00377580" w:rsidRPr="00063AF1">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063AF1">
                  <w:rPr>
                    <w:rFonts w:ascii="MS Gothic" w:eastAsia="MS Gothic" w:hAnsi="MS Gothic"/>
                    <w:bCs/>
                    <w:szCs w:val="24"/>
                    <w:lang w:val="fr-BE" w:eastAsia="en-GB"/>
                  </w:rPr>
                  <w:t>☐</w:t>
                </w:r>
              </w:sdtContent>
            </w:sdt>
            <w:r w:rsidR="00377580" w:rsidRPr="00063AF1">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063AF1">
                  <w:rPr>
                    <w:rFonts w:ascii="MS Gothic" w:eastAsia="MS Gothic" w:hAnsi="MS Gothic"/>
                    <w:bCs/>
                    <w:szCs w:val="24"/>
                    <w:lang w:val="fr-BE" w:eastAsia="en-GB"/>
                  </w:rPr>
                  <w:t>☐</w:t>
                </w:r>
              </w:sdtContent>
            </w:sdt>
            <w:r w:rsidR="00377580" w:rsidRPr="00063AF1">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BE4DE7">
                  <w:rPr>
                    <w:bCs/>
                    <w:szCs w:val="24"/>
                    <w:lang w:val="fr-BE" w:eastAsia="en-GB"/>
                  </w:rPr>
                  <w:t xml:space="preserve"> </w:t>
                </w:r>
              </w:sdtContent>
            </w:sdt>
          </w:p>
          <w:p w14:paraId="6A0ABCA6" w14:textId="77777777" w:rsidR="00377580" w:rsidRPr="00063AF1"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063AF1" w:rsidRDefault="00377580" w:rsidP="005F6927">
            <w:pPr>
              <w:tabs>
                <w:tab w:val="left" w:pos="426"/>
              </w:tabs>
              <w:spacing w:after="0"/>
              <w:rPr>
                <w:bCs/>
                <w:lang w:val="fr-BE" w:eastAsia="en-GB"/>
              </w:rPr>
            </w:pPr>
          </w:p>
        </w:tc>
        <w:tc>
          <w:tcPr>
            <w:tcW w:w="5491" w:type="dxa"/>
          </w:tcPr>
          <w:p w14:paraId="448C3A1A" w14:textId="6C523836" w:rsidR="00377580" w:rsidRPr="001D3EEC" w:rsidRDefault="00063AF1"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722E32">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17B6049D" w:rsidR="00377580" w:rsidRPr="001D3EEC" w:rsidRDefault="00063AF1"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722E32">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063AF1"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063AF1"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063AF1"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063AF1"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52FF068C" w:rsidR="00377580" w:rsidRPr="001D3EEC" w:rsidRDefault="00063AF1"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722E32">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A31B6A3" w14:textId="44C5AFCE" w:rsidR="00722E32" w:rsidRPr="00722E32" w:rsidRDefault="00722E32" w:rsidP="00722E32">
          <w:pPr>
            <w:rPr>
              <w:lang w:val="fr-BE" w:eastAsia="en-GB"/>
            </w:rPr>
          </w:pPr>
          <w:r w:rsidRPr="00722E32">
            <w:rPr>
              <w:lang w:val="fr-BE" w:eastAsia="en-GB"/>
            </w:rPr>
            <w:t>L’unité 01 est directement rattachée au directeur général de la DG C</w:t>
          </w:r>
          <w:r>
            <w:rPr>
              <w:lang w:val="fr-BE" w:eastAsia="en-GB"/>
            </w:rPr>
            <w:t xml:space="preserve">oncurrences </w:t>
          </w:r>
          <w:r w:rsidRPr="00722E32">
            <w:rPr>
              <w:lang w:val="fr-BE" w:eastAsia="en-GB"/>
            </w:rPr>
            <w:t>et vise à assurer une intégration efficace de la politique de concurrence dans l</w:t>
          </w:r>
          <w:r>
            <w:rPr>
              <w:lang w:val="fr-BE" w:eastAsia="en-GB"/>
            </w:rPr>
            <w:t xml:space="preserve">e cadre général </w:t>
          </w:r>
          <w:proofErr w:type="gramStart"/>
          <w:r>
            <w:rPr>
              <w:lang w:val="fr-BE" w:eastAsia="en-GB"/>
            </w:rPr>
            <w:t xml:space="preserve">des </w:t>
          </w:r>
          <w:r w:rsidRPr="00722E32">
            <w:rPr>
              <w:lang w:val="fr-BE" w:eastAsia="en-GB"/>
            </w:rPr>
            <w:t xml:space="preserve"> priorités</w:t>
          </w:r>
          <w:proofErr w:type="gramEnd"/>
          <w:r w:rsidRPr="00722E32">
            <w:rPr>
              <w:lang w:val="fr-BE" w:eastAsia="en-GB"/>
            </w:rPr>
            <w:t xml:space="preserve"> de la Commission, telles que les transitions écologique et numérique, avec une intégration accrue du marché unique dans les politiques transversales de la Commission. </w:t>
          </w:r>
        </w:p>
        <w:p w14:paraId="0BB9A38D" w14:textId="77777777" w:rsidR="00722E32" w:rsidRPr="002418F3" w:rsidRDefault="00722E32" w:rsidP="00722E32">
          <w:pPr>
            <w:rPr>
              <w:sz w:val="22"/>
              <w:szCs w:val="22"/>
            </w:rPr>
          </w:pPr>
          <w:r w:rsidRPr="002418F3">
            <w:rPr>
              <w:sz w:val="22"/>
              <w:szCs w:val="22"/>
            </w:rPr>
            <w:t>L’unité identifie et centralise les contributions aux consultations interser</w:t>
          </w:r>
          <w:r>
            <w:rPr>
              <w:sz w:val="22"/>
              <w:szCs w:val="22"/>
            </w:rPr>
            <w:t>vices (CIS) provenant d’autres Directions G</w:t>
          </w:r>
          <w:r w:rsidRPr="002418F3">
            <w:rPr>
              <w:sz w:val="22"/>
              <w:szCs w:val="22"/>
            </w:rPr>
            <w:t xml:space="preserve">énérales (DG) de la Commission qui sont complémentaires </w:t>
          </w:r>
          <w:r>
            <w:rPr>
              <w:sz w:val="22"/>
              <w:szCs w:val="22"/>
            </w:rPr>
            <w:t xml:space="preserve">à </w:t>
          </w:r>
          <w:r w:rsidRPr="002418F3">
            <w:rPr>
              <w:sz w:val="22"/>
              <w:szCs w:val="22"/>
            </w:rPr>
            <w:t xml:space="preserve">la politique de concurrence et qui contribuent à la réalisation des objectifs plus larges consistant à stimuler une croissance forte et durable, à renforcer la compétitivité et à améliorer le fonctionnement des marchés pour les consommateurs, les entreprises et la société. </w:t>
          </w:r>
        </w:p>
        <w:p w14:paraId="6BC40CBF" w14:textId="77777777" w:rsidR="00722E32" w:rsidRPr="002418F3" w:rsidRDefault="00722E32" w:rsidP="00722E32">
          <w:pPr>
            <w:rPr>
              <w:sz w:val="22"/>
              <w:szCs w:val="22"/>
            </w:rPr>
          </w:pPr>
        </w:p>
        <w:p w14:paraId="5B29E1E3" w14:textId="77777777" w:rsidR="00722E32" w:rsidRPr="002418F3" w:rsidRDefault="00722E32" w:rsidP="00722E32">
          <w:pPr>
            <w:rPr>
              <w:sz w:val="22"/>
              <w:szCs w:val="22"/>
            </w:rPr>
          </w:pPr>
          <w:r w:rsidRPr="002418F3">
            <w:rPr>
              <w:sz w:val="22"/>
              <w:szCs w:val="22"/>
            </w:rPr>
            <w:lastRenderedPageBreak/>
            <w:t>L’unité contribue également au dialogue interinstitutionnel en coordonnant les contributions de la DG C</w:t>
          </w:r>
          <w:r>
            <w:rPr>
              <w:sz w:val="22"/>
              <w:szCs w:val="22"/>
            </w:rPr>
            <w:t>oncurrence</w:t>
          </w:r>
          <w:r w:rsidRPr="002418F3">
            <w:rPr>
              <w:sz w:val="22"/>
              <w:szCs w:val="22"/>
            </w:rPr>
            <w:t xml:space="preserve"> et les relations avec les autres institutions de l’U</w:t>
          </w:r>
          <w:r>
            <w:rPr>
              <w:sz w:val="22"/>
              <w:szCs w:val="22"/>
            </w:rPr>
            <w:t xml:space="preserve">nion </w:t>
          </w:r>
          <w:r w:rsidRPr="002418F3">
            <w:rPr>
              <w:sz w:val="22"/>
              <w:szCs w:val="22"/>
            </w:rPr>
            <w:t>E</w:t>
          </w:r>
          <w:r>
            <w:rPr>
              <w:sz w:val="22"/>
              <w:szCs w:val="22"/>
            </w:rPr>
            <w:t>uropéenne</w:t>
          </w:r>
          <w:r w:rsidRPr="002418F3">
            <w:rPr>
              <w:sz w:val="22"/>
              <w:szCs w:val="22"/>
            </w:rPr>
            <w:t xml:space="preserve">. </w:t>
          </w:r>
        </w:p>
        <w:p w14:paraId="18140A21" w14:textId="5BBA0E0B" w:rsidR="001A0074" w:rsidRPr="00722E32" w:rsidRDefault="00063AF1" w:rsidP="00722E32">
          <w:pPr>
            <w:rPr>
              <w:lang w:val="fr-BE" w:eastAsia="en-GB"/>
            </w:rPr>
          </w:pPr>
        </w:p>
      </w:sdtContent>
    </w:sdt>
    <w:p w14:paraId="30B422AA" w14:textId="77777777" w:rsidR="00301CA3" w:rsidRPr="00722E32"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08F333A" w14:textId="2DC33717" w:rsidR="00722E32" w:rsidRPr="00E83D1A" w:rsidRDefault="00722E32" w:rsidP="00722E32">
          <w:pPr>
            <w:rPr>
              <w:sz w:val="22"/>
              <w:szCs w:val="22"/>
            </w:rPr>
          </w:pPr>
          <w:r w:rsidRPr="002418F3">
            <w:rPr>
              <w:sz w:val="22"/>
              <w:szCs w:val="22"/>
            </w:rPr>
            <w:t>Nous proposons un travail intér</w:t>
          </w:r>
          <w:r>
            <w:rPr>
              <w:sz w:val="22"/>
              <w:szCs w:val="22"/>
            </w:rPr>
            <w:t xml:space="preserve">essant et stimulant </w:t>
          </w:r>
          <w:r w:rsidRPr="002418F3">
            <w:rPr>
              <w:sz w:val="22"/>
              <w:szCs w:val="22"/>
            </w:rPr>
            <w:t xml:space="preserve">dans un environnement jeune, dynamique, professionnel et </w:t>
          </w:r>
          <w:r w:rsidR="00842158">
            <w:rPr>
              <w:sz w:val="22"/>
              <w:szCs w:val="22"/>
            </w:rPr>
            <w:t>convivial</w:t>
          </w:r>
          <w:r w:rsidRPr="002418F3">
            <w:rPr>
              <w:sz w:val="22"/>
              <w:szCs w:val="22"/>
            </w:rPr>
            <w:t>.</w:t>
          </w:r>
        </w:p>
        <w:p w14:paraId="160FE508" w14:textId="1210DBF6" w:rsidR="00722E32" w:rsidRPr="00722E32" w:rsidRDefault="00722E32" w:rsidP="00722E32">
          <w:pPr>
            <w:rPr>
              <w:sz w:val="22"/>
              <w:szCs w:val="22"/>
            </w:rPr>
          </w:pPr>
          <w:r>
            <w:rPr>
              <w:sz w:val="22"/>
              <w:szCs w:val="22"/>
            </w:rPr>
            <w:t>Le poste i</w:t>
          </w:r>
          <w:r w:rsidRPr="00722E32">
            <w:rPr>
              <w:sz w:val="22"/>
              <w:szCs w:val="22"/>
            </w:rPr>
            <w:t>mplique des contacts approfondis avec les unités opérationnelles et la hiérarchie au sein de la DG C</w:t>
          </w:r>
          <w:r>
            <w:rPr>
              <w:sz w:val="22"/>
              <w:szCs w:val="22"/>
            </w:rPr>
            <w:t>ONCURRENCE</w:t>
          </w:r>
          <w:r w:rsidRPr="00722E32">
            <w:rPr>
              <w:sz w:val="22"/>
              <w:szCs w:val="22"/>
            </w:rPr>
            <w:t>, avec le cabinet d</w:t>
          </w:r>
          <w:r>
            <w:rPr>
              <w:sz w:val="22"/>
              <w:szCs w:val="22"/>
            </w:rPr>
            <w:t>e la</w:t>
          </w:r>
          <w:r w:rsidRPr="00722E32">
            <w:rPr>
              <w:sz w:val="22"/>
              <w:szCs w:val="22"/>
            </w:rPr>
            <w:t xml:space="preserve"> vice-président</w:t>
          </w:r>
          <w:r>
            <w:rPr>
              <w:sz w:val="22"/>
              <w:szCs w:val="22"/>
            </w:rPr>
            <w:t>e</w:t>
          </w:r>
          <w:r w:rsidRPr="00722E32">
            <w:rPr>
              <w:sz w:val="22"/>
              <w:szCs w:val="22"/>
            </w:rPr>
            <w:t xml:space="preserve"> exécuti</w:t>
          </w:r>
          <w:r>
            <w:rPr>
              <w:sz w:val="22"/>
              <w:szCs w:val="22"/>
            </w:rPr>
            <w:t>ve</w:t>
          </w:r>
          <w:r w:rsidRPr="00722E32">
            <w:rPr>
              <w:sz w:val="22"/>
              <w:szCs w:val="22"/>
            </w:rPr>
            <w:t xml:space="preserve"> chargé</w:t>
          </w:r>
          <w:r>
            <w:rPr>
              <w:sz w:val="22"/>
              <w:szCs w:val="22"/>
            </w:rPr>
            <w:t>e</w:t>
          </w:r>
          <w:r w:rsidRPr="00722E32">
            <w:rPr>
              <w:sz w:val="22"/>
              <w:szCs w:val="22"/>
            </w:rPr>
            <w:t xml:space="preserve"> de la concurrence et du numérique et avec d’autres D</w:t>
          </w:r>
          <w:r>
            <w:rPr>
              <w:sz w:val="22"/>
              <w:szCs w:val="22"/>
            </w:rPr>
            <w:t xml:space="preserve">irections </w:t>
          </w:r>
          <w:r w:rsidRPr="00722E32">
            <w:rPr>
              <w:sz w:val="22"/>
              <w:szCs w:val="22"/>
            </w:rPr>
            <w:t>G</w:t>
          </w:r>
          <w:r>
            <w:rPr>
              <w:sz w:val="22"/>
              <w:szCs w:val="22"/>
            </w:rPr>
            <w:t>énéra</w:t>
          </w:r>
          <w:r w:rsidR="00842158">
            <w:rPr>
              <w:sz w:val="22"/>
              <w:szCs w:val="22"/>
            </w:rPr>
            <w:t>l</w:t>
          </w:r>
          <w:r>
            <w:rPr>
              <w:sz w:val="22"/>
              <w:szCs w:val="22"/>
            </w:rPr>
            <w:t>es</w:t>
          </w:r>
          <w:r w:rsidR="00842158">
            <w:rPr>
              <w:sz w:val="22"/>
              <w:szCs w:val="22"/>
            </w:rPr>
            <w:t xml:space="preserve"> (DG)</w:t>
          </w:r>
          <w:r w:rsidRPr="00722E32">
            <w:rPr>
              <w:sz w:val="22"/>
              <w:szCs w:val="22"/>
            </w:rPr>
            <w:t xml:space="preserve">. </w:t>
          </w:r>
        </w:p>
        <w:p w14:paraId="6C86B1DA" w14:textId="3F52F027" w:rsidR="00722E32" w:rsidRPr="00722E32" w:rsidRDefault="00722E32" w:rsidP="00722E32">
          <w:pPr>
            <w:rPr>
              <w:sz w:val="22"/>
              <w:szCs w:val="22"/>
            </w:rPr>
          </w:pPr>
          <w:r w:rsidRPr="00722E32">
            <w:rPr>
              <w:sz w:val="22"/>
              <w:szCs w:val="22"/>
            </w:rPr>
            <w:t xml:space="preserve">Ce poste offre l’occasion d’être associé </w:t>
          </w:r>
          <w:r w:rsidR="00842158">
            <w:rPr>
              <w:sz w:val="22"/>
              <w:szCs w:val="22"/>
            </w:rPr>
            <w:t>aux discussions de dimension politique sur les priorités de la Commission</w:t>
          </w:r>
          <w:r w:rsidRPr="00722E32">
            <w:rPr>
              <w:sz w:val="22"/>
              <w:szCs w:val="22"/>
            </w:rPr>
            <w:t xml:space="preserve">, qui offre d’excellentes possibilités de développement personnel et professionnel. </w:t>
          </w:r>
        </w:p>
        <w:p w14:paraId="761EC2D6" w14:textId="6FE19516" w:rsidR="00722E32" w:rsidRPr="00722E32" w:rsidRDefault="00722E32" w:rsidP="00722E32">
          <w:pPr>
            <w:rPr>
              <w:sz w:val="22"/>
              <w:szCs w:val="22"/>
            </w:rPr>
          </w:pPr>
          <w:r w:rsidRPr="00722E32">
            <w:rPr>
              <w:sz w:val="22"/>
              <w:szCs w:val="22"/>
            </w:rPr>
            <w:t>L’unité offre une atmosphère de travail conviviale et stimulante, de manière intégrée, où le travail est généralement</w:t>
          </w:r>
          <w:r w:rsidR="00842158">
            <w:rPr>
              <w:sz w:val="22"/>
              <w:szCs w:val="22"/>
            </w:rPr>
            <w:t xml:space="preserve"> </w:t>
          </w:r>
          <w:r w:rsidRPr="00722E32">
            <w:rPr>
              <w:sz w:val="22"/>
              <w:szCs w:val="22"/>
            </w:rPr>
            <w:t xml:space="preserve">organisé sous la forme de petites équipes. </w:t>
          </w:r>
        </w:p>
        <w:p w14:paraId="15257864" w14:textId="53A72A30" w:rsidR="00722E32" w:rsidRPr="00722E32" w:rsidRDefault="00842158" w:rsidP="00722E32">
          <w:pPr>
            <w:rPr>
              <w:sz w:val="22"/>
              <w:szCs w:val="22"/>
            </w:rPr>
          </w:pPr>
          <w:r>
            <w:rPr>
              <w:sz w:val="22"/>
              <w:szCs w:val="22"/>
            </w:rPr>
            <w:t xml:space="preserve">Chaque responsable de dossier </w:t>
          </w:r>
          <w:r w:rsidR="00722E32" w:rsidRPr="00722E32">
            <w:rPr>
              <w:sz w:val="22"/>
              <w:szCs w:val="22"/>
            </w:rPr>
            <w:t xml:space="preserve">bénéficie d’un degré élevé d’autonomie et de responsabilité. Les discussions et les échanges de vues sont encouragés. </w:t>
          </w:r>
        </w:p>
        <w:p w14:paraId="311BB0EE" w14:textId="5E6AE229" w:rsidR="00722E32" w:rsidRPr="00102820" w:rsidRDefault="00722E32" w:rsidP="00722E32">
          <w:pPr>
            <w:rPr>
              <w:sz w:val="22"/>
              <w:szCs w:val="22"/>
            </w:rPr>
          </w:pPr>
          <w:r w:rsidRPr="00722E32">
            <w:rPr>
              <w:sz w:val="22"/>
              <w:szCs w:val="22"/>
            </w:rPr>
            <w:t>Les tâches de l’unité comprennent:</w:t>
          </w:r>
        </w:p>
        <w:p w14:paraId="0E5F656E" w14:textId="77777777" w:rsidR="00722E32" w:rsidRPr="00102820" w:rsidRDefault="00722E32" w:rsidP="00722E32">
          <w:pPr>
            <w:rPr>
              <w:sz w:val="22"/>
              <w:szCs w:val="22"/>
            </w:rPr>
          </w:pPr>
          <w:r w:rsidRPr="00102820">
            <w:rPr>
              <w:sz w:val="22"/>
              <w:szCs w:val="22"/>
            </w:rPr>
            <w:t xml:space="preserve">• </w:t>
          </w:r>
          <w:r>
            <w:rPr>
              <w:sz w:val="22"/>
              <w:szCs w:val="22"/>
            </w:rPr>
            <w:t>Réaliser le s</w:t>
          </w:r>
          <w:r w:rsidRPr="00102820">
            <w:rPr>
              <w:sz w:val="22"/>
              <w:szCs w:val="22"/>
            </w:rPr>
            <w:t xml:space="preserve">uivi, </w:t>
          </w:r>
          <w:r>
            <w:rPr>
              <w:sz w:val="22"/>
              <w:szCs w:val="22"/>
            </w:rPr>
            <w:t>l’</w:t>
          </w:r>
          <w:r w:rsidRPr="00102820">
            <w:rPr>
              <w:sz w:val="22"/>
              <w:szCs w:val="22"/>
            </w:rPr>
            <w:t xml:space="preserve">examen et </w:t>
          </w:r>
          <w:r>
            <w:rPr>
              <w:sz w:val="22"/>
              <w:szCs w:val="22"/>
            </w:rPr>
            <w:t>l’</w:t>
          </w:r>
          <w:r w:rsidRPr="00102820">
            <w:rPr>
              <w:sz w:val="22"/>
              <w:szCs w:val="22"/>
            </w:rPr>
            <w:t xml:space="preserve">analyse de l’évolution des politiques de la Commission, notamment en ce qui concerne les domaines prioritaires de l’unité, en vue de leur intégration dans les stratégies de la DG; </w:t>
          </w:r>
        </w:p>
        <w:p w14:paraId="5C7D9B08" w14:textId="7414077A" w:rsidR="00722E32" w:rsidRPr="00102820" w:rsidRDefault="00722E32" w:rsidP="00722E32">
          <w:pPr>
            <w:rPr>
              <w:sz w:val="22"/>
              <w:szCs w:val="22"/>
            </w:rPr>
          </w:pPr>
          <w:r w:rsidRPr="00102820">
            <w:rPr>
              <w:sz w:val="22"/>
              <w:szCs w:val="22"/>
            </w:rPr>
            <w:t xml:space="preserve">• </w:t>
          </w:r>
          <w:r>
            <w:rPr>
              <w:sz w:val="22"/>
              <w:szCs w:val="22"/>
            </w:rPr>
            <w:t>D</w:t>
          </w:r>
          <w:r w:rsidRPr="00102820">
            <w:rPr>
              <w:sz w:val="22"/>
              <w:szCs w:val="22"/>
            </w:rPr>
            <w:t xml:space="preserve">éfinir et défendre </w:t>
          </w:r>
          <w:r w:rsidR="00842158">
            <w:rPr>
              <w:sz w:val="22"/>
              <w:szCs w:val="22"/>
            </w:rPr>
            <w:t xml:space="preserve">activement </w:t>
          </w:r>
          <w:r w:rsidRPr="00102820">
            <w:rPr>
              <w:sz w:val="22"/>
              <w:szCs w:val="22"/>
            </w:rPr>
            <w:t xml:space="preserve">les orientations politiques de la DG vers d’autres DG et développer un réseau en tant que partenaire en amont avec les autres DG; </w:t>
          </w:r>
        </w:p>
        <w:p w14:paraId="087A8DA0" w14:textId="61F72608" w:rsidR="00722E32" w:rsidRPr="00102820" w:rsidRDefault="00722E32" w:rsidP="00722E32">
          <w:pPr>
            <w:rPr>
              <w:sz w:val="22"/>
              <w:szCs w:val="22"/>
            </w:rPr>
          </w:pPr>
          <w:r w:rsidRPr="00102820">
            <w:rPr>
              <w:sz w:val="22"/>
              <w:szCs w:val="22"/>
            </w:rPr>
            <w:t>• Coord</w:t>
          </w:r>
          <w:r w:rsidR="00842158">
            <w:rPr>
              <w:sz w:val="22"/>
              <w:szCs w:val="22"/>
            </w:rPr>
            <w:t xml:space="preserve">onner et contribuer </w:t>
          </w:r>
          <w:r w:rsidRPr="00102820">
            <w:rPr>
              <w:sz w:val="22"/>
              <w:szCs w:val="22"/>
            </w:rPr>
            <w:t>aux consultations interservices en vue de l’identification et de l’analyse, au niveau de la DG, des principaux défis stratégiques</w:t>
          </w:r>
          <w:r w:rsidR="00842158">
            <w:rPr>
              <w:sz w:val="22"/>
              <w:szCs w:val="22"/>
            </w:rPr>
            <w:t> ;</w:t>
          </w:r>
          <w:r w:rsidRPr="00102820">
            <w:rPr>
              <w:sz w:val="22"/>
              <w:szCs w:val="22"/>
            </w:rPr>
            <w:t xml:space="preserve"> </w:t>
          </w:r>
        </w:p>
        <w:p w14:paraId="3F006D69" w14:textId="42F75AF0" w:rsidR="00722E32" w:rsidRPr="00102820" w:rsidRDefault="00842158" w:rsidP="00842158">
          <w:pPr>
            <w:rPr>
              <w:sz w:val="22"/>
              <w:szCs w:val="22"/>
            </w:rPr>
          </w:pPr>
          <w:r w:rsidRPr="00102820">
            <w:rPr>
              <w:sz w:val="22"/>
              <w:szCs w:val="22"/>
            </w:rPr>
            <w:t>•</w:t>
          </w:r>
          <w:r w:rsidR="00722E32" w:rsidRPr="00102820">
            <w:rPr>
              <w:sz w:val="22"/>
              <w:szCs w:val="22"/>
            </w:rPr>
            <w:t xml:space="preserve"> </w:t>
          </w:r>
          <w:r>
            <w:rPr>
              <w:sz w:val="22"/>
              <w:szCs w:val="22"/>
            </w:rPr>
            <w:t>F</w:t>
          </w:r>
          <w:r w:rsidR="00722E32" w:rsidRPr="00102820">
            <w:rPr>
              <w:sz w:val="22"/>
              <w:szCs w:val="22"/>
            </w:rPr>
            <w:t>aire office de po</w:t>
          </w:r>
          <w:r w:rsidR="00722E32">
            <w:rPr>
              <w:sz w:val="22"/>
              <w:szCs w:val="22"/>
            </w:rPr>
            <w:t>int de contact central pour le S</w:t>
          </w:r>
          <w:r w:rsidR="00722E32" w:rsidRPr="00102820">
            <w:rPr>
              <w:sz w:val="22"/>
              <w:szCs w:val="22"/>
            </w:rPr>
            <w:t xml:space="preserve">ecrétariat </w:t>
          </w:r>
          <w:r w:rsidR="00722E32">
            <w:rPr>
              <w:sz w:val="22"/>
              <w:szCs w:val="22"/>
            </w:rPr>
            <w:t>G</w:t>
          </w:r>
          <w:r w:rsidR="00722E32" w:rsidRPr="00102820">
            <w:rPr>
              <w:sz w:val="22"/>
              <w:szCs w:val="22"/>
            </w:rPr>
            <w:t>énéral et les autres DG partenaires et être responsable de l’envoi des C</w:t>
          </w:r>
          <w:r>
            <w:rPr>
              <w:sz w:val="22"/>
              <w:szCs w:val="22"/>
            </w:rPr>
            <w:t xml:space="preserve">onsultations </w:t>
          </w:r>
          <w:proofErr w:type="spellStart"/>
          <w:r w:rsidR="00722E32" w:rsidRPr="00102820">
            <w:rPr>
              <w:sz w:val="22"/>
              <w:szCs w:val="22"/>
            </w:rPr>
            <w:t>I</w:t>
          </w:r>
          <w:r>
            <w:rPr>
              <w:sz w:val="22"/>
              <w:szCs w:val="22"/>
            </w:rPr>
            <w:t>nter-</w:t>
          </w:r>
          <w:r w:rsidR="00722E32" w:rsidRPr="00102820">
            <w:rPr>
              <w:sz w:val="22"/>
              <w:szCs w:val="22"/>
            </w:rPr>
            <w:t>S</w:t>
          </w:r>
          <w:r>
            <w:rPr>
              <w:sz w:val="22"/>
              <w:szCs w:val="22"/>
            </w:rPr>
            <w:t>ervices</w:t>
          </w:r>
          <w:proofErr w:type="spellEnd"/>
          <w:r>
            <w:rPr>
              <w:sz w:val="22"/>
              <w:szCs w:val="22"/>
            </w:rPr>
            <w:t xml:space="preserve"> (CIS)</w:t>
          </w:r>
          <w:r w:rsidR="00722E32" w:rsidRPr="00102820">
            <w:rPr>
              <w:sz w:val="22"/>
              <w:szCs w:val="22"/>
            </w:rPr>
            <w:t xml:space="preserve"> dans l’ensemble de la DG pour les thèmes directement liés aux compétences de </w:t>
          </w:r>
          <w:r w:rsidR="00DB4625">
            <w:rPr>
              <w:sz w:val="22"/>
              <w:szCs w:val="22"/>
            </w:rPr>
            <w:t>l’unité</w:t>
          </w:r>
          <w:r>
            <w:rPr>
              <w:sz w:val="22"/>
              <w:szCs w:val="22"/>
            </w:rPr>
            <w:t>;</w:t>
          </w:r>
        </w:p>
        <w:p w14:paraId="4C8A1657" w14:textId="762A2B4B" w:rsidR="00722E32" w:rsidRDefault="00842158" w:rsidP="00842158">
          <w:pPr>
            <w:rPr>
              <w:sz w:val="22"/>
              <w:szCs w:val="22"/>
            </w:rPr>
          </w:pPr>
          <w:r w:rsidRPr="00102820">
            <w:rPr>
              <w:sz w:val="22"/>
              <w:szCs w:val="22"/>
            </w:rPr>
            <w:t>•</w:t>
          </w:r>
          <w:r w:rsidR="00722E32" w:rsidRPr="00102820">
            <w:rPr>
              <w:sz w:val="22"/>
              <w:szCs w:val="22"/>
            </w:rPr>
            <w:t xml:space="preserve"> </w:t>
          </w:r>
          <w:r>
            <w:rPr>
              <w:sz w:val="22"/>
              <w:szCs w:val="22"/>
            </w:rPr>
            <w:t>C</w:t>
          </w:r>
          <w:r w:rsidR="00722E32" w:rsidRPr="00102820">
            <w:rPr>
              <w:sz w:val="22"/>
              <w:szCs w:val="22"/>
            </w:rPr>
            <w:t>ontribu</w:t>
          </w:r>
          <w:r>
            <w:rPr>
              <w:sz w:val="22"/>
              <w:szCs w:val="22"/>
            </w:rPr>
            <w:t xml:space="preserve">er </w:t>
          </w:r>
          <w:r w:rsidR="00722E32" w:rsidRPr="00102820">
            <w:rPr>
              <w:sz w:val="22"/>
              <w:szCs w:val="22"/>
            </w:rPr>
            <w:t xml:space="preserve">activement aux CIS allant au-delà de la politique de concurrence, notamment la stratégie numérique, la stratégie en matière de politique industrielle, </w:t>
          </w:r>
          <w:r w:rsidR="00722E32">
            <w:rPr>
              <w:sz w:val="22"/>
              <w:szCs w:val="22"/>
            </w:rPr>
            <w:t>l</w:t>
          </w:r>
          <w:r>
            <w:rPr>
              <w:sz w:val="22"/>
              <w:szCs w:val="22"/>
            </w:rPr>
            <w:t>’énergie et l</w:t>
          </w:r>
          <w:r w:rsidR="00722E32">
            <w:rPr>
              <w:sz w:val="22"/>
              <w:szCs w:val="22"/>
            </w:rPr>
            <w:t>e Pacte Vert</w:t>
          </w:r>
          <w:r w:rsidR="00722E32" w:rsidRPr="00102820">
            <w:rPr>
              <w:sz w:val="22"/>
              <w:szCs w:val="22"/>
            </w:rPr>
            <w:t xml:space="preserve">, </w:t>
          </w:r>
          <w:r w:rsidRPr="00842158">
            <w:rPr>
              <w:sz w:val="22"/>
              <w:szCs w:val="22"/>
            </w:rPr>
            <w:t>stratégie pour le marché intérieur, l’économie et les finances, l’espace et la défense, ou la santé et la recherche</w:t>
          </w:r>
          <w:r>
            <w:rPr>
              <w:sz w:val="22"/>
              <w:szCs w:val="22"/>
            </w:rPr>
            <w:t> ;</w:t>
          </w:r>
          <w:r w:rsidR="00722E32" w:rsidRPr="00102820">
            <w:rPr>
              <w:sz w:val="22"/>
              <w:szCs w:val="22"/>
            </w:rPr>
            <w:t xml:space="preserve"> </w:t>
          </w:r>
        </w:p>
        <w:p w14:paraId="2549B447" w14:textId="77777777" w:rsidR="00842158" w:rsidRPr="00842158" w:rsidRDefault="00842158" w:rsidP="00842158">
          <w:pPr>
            <w:rPr>
              <w:sz w:val="22"/>
              <w:szCs w:val="22"/>
            </w:rPr>
          </w:pPr>
          <w:r w:rsidRPr="00842158">
            <w:rPr>
              <w:sz w:val="22"/>
              <w:szCs w:val="22"/>
            </w:rPr>
            <w:t xml:space="preserve">• Suivre de près les initiatives législatives des autres DG de la Commission et la manière dont elles peuvent être modifiées par les autres institutions, afin de garantir le respect des règles de concurrence de l’UE; </w:t>
          </w:r>
        </w:p>
        <w:p w14:paraId="3B1D2FA2" w14:textId="1F8B787A" w:rsidR="001A0074" w:rsidRPr="00EF3CEA" w:rsidRDefault="00842158" w:rsidP="001A0074">
          <w:pPr>
            <w:rPr>
              <w:lang w:val="fr-BE" w:eastAsia="en-GB"/>
            </w:rPr>
          </w:pPr>
          <w:r w:rsidRPr="00842158">
            <w:rPr>
              <w:sz w:val="22"/>
              <w:szCs w:val="22"/>
            </w:rPr>
            <w:t xml:space="preserve">• Entretenir des contacts étroits avec des interlocuteurs clés afin de garantir la réalisation des objectifs politiques de la DG, </w:t>
          </w:r>
          <w:r>
            <w:rPr>
              <w:sz w:val="22"/>
              <w:szCs w:val="22"/>
            </w:rPr>
            <w:t>y inclus au sein des autres institutions européennes (</w:t>
          </w:r>
          <w:r w:rsidRPr="00842158">
            <w:rPr>
              <w:sz w:val="22"/>
              <w:szCs w:val="22"/>
            </w:rPr>
            <w:t>Conseil, États membres</w:t>
          </w:r>
          <w:r>
            <w:rPr>
              <w:sz w:val="22"/>
              <w:szCs w:val="22"/>
            </w:rPr>
            <w:t xml:space="preserve">, </w:t>
          </w:r>
          <w:r w:rsidRPr="00842158">
            <w:rPr>
              <w:sz w:val="22"/>
              <w:szCs w:val="22"/>
            </w:rPr>
            <w:t>Parlement européen</w:t>
          </w:r>
          <w:r>
            <w:rPr>
              <w:sz w:val="22"/>
              <w:szCs w:val="22"/>
            </w:rPr>
            <w:t xml:space="preserve">, </w:t>
          </w:r>
          <w:proofErr w:type="spellStart"/>
          <w:r>
            <w:rPr>
              <w:sz w:val="22"/>
              <w:szCs w:val="22"/>
            </w:rPr>
            <w:t>etc</w:t>
          </w:r>
          <w:proofErr w:type="spellEnd"/>
          <w:r>
            <w:rPr>
              <w:sz w:val="22"/>
              <w:szCs w:val="22"/>
            </w:rPr>
            <w:t>)</w:t>
          </w:r>
          <w:r w:rsidR="001C1005">
            <w:rPr>
              <w:sz w:val="22"/>
              <w:szCs w:val="22"/>
            </w:rPr>
            <w:t>.</w:t>
          </w:r>
        </w:p>
      </w:sdtContent>
    </w:sdt>
    <w:p w14:paraId="3D69C09B" w14:textId="77777777" w:rsidR="00301CA3" w:rsidRPr="00EF3CEA"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42D6465C" w14:textId="1CEE8627" w:rsidR="00EF3CEA" w:rsidRDefault="00EF3CEA" w:rsidP="00EF3CEA">
          <w:pPr>
            <w:rPr>
              <w:lang w:val="fr-BE"/>
            </w:rPr>
          </w:pPr>
          <w:r>
            <w:rPr>
              <w:lang w:val="fr-BE"/>
            </w:rPr>
            <w:t xml:space="preserve">Le candidat idéal possède une formation dans les domaines du droit, des sciences politiques, de l’économie ou d’autres études pertinentes. Il/elle dispose d’excellentes compétences rédactionnelles et de communication, d’un sens aigu de l’initiative et d’un bon sens politique. Une expérience antérieure dans le domaine de la concurrence et/ou dans d’autres politiques prioritaires de la Commission et/ou dans d’autres institutions de l’UE serait un atout manifeste. </w:t>
          </w:r>
        </w:p>
        <w:p w14:paraId="31561456" w14:textId="77777777" w:rsidR="00EF3CEA" w:rsidRDefault="00EF3CEA" w:rsidP="00EF3CEA">
          <w:pPr>
            <w:rPr>
              <w:lang w:val="fr-BE"/>
            </w:rPr>
          </w:pPr>
          <w:r>
            <w:rPr>
              <w:lang w:val="fr-BE"/>
            </w:rPr>
            <w:t xml:space="preserve">Des compétences organisationnelles, sociales et de travail en équipe ainsi que de bonnes capacités d’analyse et de diplomatie sont essentielles. Les candidats doivent être polyvalents et capables de travailler de manière indépendante ainsi qu’au sein d’une équipe, et être capables de travailler avec des contraintes de temps et de pression. </w:t>
          </w:r>
        </w:p>
        <w:p w14:paraId="4E56E3B5" w14:textId="77777777" w:rsidR="00EF3CEA" w:rsidRDefault="00EF3CEA" w:rsidP="00EF3CEA">
          <w:pPr>
            <w:rPr>
              <w:lang w:val="fr-BE"/>
            </w:rPr>
          </w:pPr>
          <w:r>
            <w:rPr>
              <w:lang w:val="fr-BE"/>
            </w:rPr>
            <w:t>Une très bonne maîtrise de l’anglais est requise; une bonne langue française et d’autres langues constitueraient un atout.</w:t>
          </w:r>
        </w:p>
        <w:p w14:paraId="7E409EA7" w14:textId="766A86FE" w:rsidR="001A0074" w:rsidRPr="00080A71" w:rsidRDefault="00063AF1" w:rsidP="001A0074">
          <w:pPr>
            <w:pStyle w:val="ListNumber"/>
            <w:numPr>
              <w:ilvl w:val="0"/>
              <w:numId w:val="0"/>
            </w:numPr>
            <w:ind w:left="709" w:hanging="709"/>
            <w:rPr>
              <w:b/>
              <w:bCs/>
              <w:lang w:val="en-IE" w:eastAsia="en-GB"/>
            </w:rPr>
          </w:pPr>
        </w:p>
      </w:sdtContent>
    </w:sdt>
    <w:p w14:paraId="5D76C15C" w14:textId="77777777" w:rsidR="00F65CC2" w:rsidRPr="00EF3CE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lastRenderedPageBreak/>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2"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3"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4"/>
      <w:headerReference w:type="default" r:id="rId15"/>
      <w:footerReference w:type="even" r:id="rId16"/>
      <w:footerReference w:type="default" r:id="rId17"/>
      <w:headerReference w:type="first" r:id="rId18"/>
      <w:footerReference w:type="firs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63AF1"/>
    <w:rsid w:val="00080A71"/>
    <w:rsid w:val="000914BF"/>
    <w:rsid w:val="001A0074"/>
    <w:rsid w:val="001C1005"/>
    <w:rsid w:val="001D3EEC"/>
    <w:rsid w:val="00227708"/>
    <w:rsid w:val="002A6E30"/>
    <w:rsid w:val="002B37EB"/>
    <w:rsid w:val="00301CA3"/>
    <w:rsid w:val="00377580"/>
    <w:rsid w:val="00443957"/>
    <w:rsid w:val="00462268"/>
    <w:rsid w:val="004D3B51"/>
    <w:rsid w:val="006A1CB2"/>
    <w:rsid w:val="006F23BA"/>
    <w:rsid w:val="00722E32"/>
    <w:rsid w:val="0074301E"/>
    <w:rsid w:val="007A1396"/>
    <w:rsid w:val="007B5FAE"/>
    <w:rsid w:val="007E131B"/>
    <w:rsid w:val="008241B0"/>
    <w:rsid w:val="008315CD"/>
    <w:rsid w:val="00842158"/>
    <w:rsid w:val="008A1A84"/>
    <w:rsid w:val="0092295D"/>
    <w:rsid w:val="00A917BE"/>
    <w:rsid w:val="00B31DC8"/>
    <w:rsid w:val="00BE4DE7"/>
    <w:rsid w:val="00C518F5"/>
    <w:rsid w:val="00DB4625"/>
    <w:rsid w:val="00E0579E"/>
    <w:rsid w:val="00E5708E"/>
    <w:rsid w:val="00EF3CEA"/>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6138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opa.eu/europass/fr/create-your-europass-c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eur-lex.europa.eu/legal-content/FR/TXT/?uri=CELEX:32015D0444"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5B785E2BF1A04208BA9F6F712873BBD6"/>
        <w:category>
          <w:name w:val="General"/>
          <w:gallery w:val="placeholder"/>
        </w:category>
        <w:types>
          <w:type w:val="bbPlcHdr"/>
        </w:types>
        <w:behaviors>
          <w:behavior w:val="content"/>
        </w:behaviors>
        <w:guid w:val="{45D8CBDC-89F0-4094-AD16-970608B3EFCB}"/>
      </w:docPartPr>
      <w:docPartBody>
        <w:p w:rsidR="00367578" w:rsidRDefault="00A570C7" w:rsidP="00A570C7">
          <w:pPr>
            <w:pStyle w:val="5B785E2BF1A04208BA9F6F712873BBD6"/>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67578"/>
    <w:rsid w:val="00534FB6"/>
    <w:rsid w:val="007818B4"/>
    <w:rsid w:val="00983F83"/>
    <w:rsid w:val="00A570C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570C7"/>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5B785E2BF1A04208BA9F6F712873BBD6">
    <w:name w:val="5B785E2BF1A04208BA9F6F712873BBD6"/>
    <w:rsid w:val="00A570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26F461B7-98B6-4818-A04E-4D69D468E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1406</Words>
  <Characters>7851</Characters>
  <Application>Microsoft Office Word</Application>
  <DocSecurity>4</DocSecurity>
  <PresentationFormat>Microsoft Word 14.0</PresentationFormat>
  <Lines>167</Lines>
  <Paragraphs>71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cp:revision>
  <cp:lastPrinted>2023-04-18T07:01:00Z</cp:lastPrinted>
  <dcterms:created xsi:type="dcterms:W3CDTF">2023-05-08T10:55:00Z</dcterms:created>
  <dcterms:modified xsi:type="dcterms:W3CDTF">2023-05-08T10:55:00Z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