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66C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66C2">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66C2">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66C2">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66C2">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66C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DD66B4" w:rsidR="00377580" w:rsidRPr="007C5763" w:rsidRDefault="007C5763" w:rsidP="007C5763">
                <w:pPr>
                  <w:tabs>
                    <w:tab w:val="left" w:pos="426"/>
                  </w:tabs>
                  <w:rPr>
                    <w:bCs/>
                    <w:lang w:val="fr-BE" w:eastAsia="en-GB"/>
                  </w:rPr>
                </w:pPr>
                <w:r w:rsidRPr="007C5763">
                  <w:rPr>
                    <w:bCs/>
                    <w:lang w:val="fr-BE" w:eastAsia="en-GB"/>
                  </w:rPr>
                  <w:t>Direction Générale de la Concurrence</w:t>
                </w:r>
                <w:r>
                  <w:rPr>
                    <w:bCs/>
                    <w:lang w:val="fr-BE" w:eastAsia="en-GB"/>
                  </w:rPr>
                  <w:tab/>
                </w:r>
                <w:r>
                  <w:rPr>
                    <w:bCs/>
                    <w:lang w:val="fr-BE" w:eastAsia="en-GB"/>
                  </w:rPr>
                  <w:br/>
                </w:r>
                <w:r w:rsidRPr="007C5763">
                  <w:rPr>
                    <w:bCs/>
                    <w:lang w:val="fr-BE" w:eastAsia="en-GB"/>
                  </w:rPr>
                  <w:t>Direction F - F1 : Transport, post et autres services</w:t>
                </w:r>
              </w:p>
            </w:tc>
          </w:sdtContent>
        </w:sdt>
      </w:tr>
      <w:tr w:rsidR="00377580" w:rsidRPr="007C576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DF9A545" w:rsidR="00377580" w:rsidRPr="007C5763" w:rsidRDefault="00190921" w:rsidP="00190921">
                <w:pPr>
                  <w:tabs>
                    <w:tab w:val="left" w:pos="426"/>
                  </w:tabs>
                  <w:rPr>
                    <w:bCs/>
                    <w:lang w:val="fr-BE" w:eastAsia="en-GB"/>
                  </w:rPr>
                </w:pPr>
                <w:r>
                  <w:rPr>
                    <w:bCs/>
                    <w:lang w:val="fr-BE" w:eastAsia="en-GB"/>
                  </w:rPr>
                  <w:t>86134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C50D186" w:rsidR="00377580" w:rsidRPr="007C5763" w:rsidRDefault="007C5763" w:rsidP="007C5763">
                <w:pPr>
                  <w:tabs>
                    <w:tab w:val="left" w:pos="426"/>
                  </w:tabs>
                  <w:rPr>
                    <w:bCs/>
                    <w:lang w:val="en-US" w:eastAsia="en-GB"/>
                  </w:rPr>
                </w:pPr>
                <w:r w:rsidRPr="007C5763">
                  <w:rPr>
                    <w:bCs/>
                    <w:lang w:val="en-US" w:eastAsia="en-GB"/>
                  </w:rPr>
                  <w:t>Daniel Boeshertz (Daniel.boeshertz@ec.europa.eu)</w:t>
                </w:r>
              </w:p>
            </w:sdtContent>
          </w:sdt>
          <w:p w14:paraId="32DD8032" w14:textId="28E7CF74" w:rsidR="00377580" w:rsidRPr="001D3EEC" w:rsidRDefault="000866C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4ème</w:t>
                </w:r>
                <w:r w:rsidR="007C5763">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Pr>
                    <w:bCs/>
                    <w:lang w:val="fr-BE" w:eastAsia="en-GB"/>
                  </w:rPr>
                  <w:t>3</w:t>
                </w:r>
                <w:bookmarkStart w:id="0" w:name="_GoBack"/>
                <w:bookmarkEnd w:id="0"/>
              </w:sdtContent>
            </w:sdt>
          </w:p>
          <w:p w14:paraId="768BBE26" w14:textId="0A96FF1D" w:rsidR="00377580" w:rsidRPr="001D3EEC" w:rsidRDefault="000866C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C5763">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C576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1A27833F" w:rsidR="00377580" w:rsidRPr="001D3EEC" w:rsidRDefault="000866C2"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C5763">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C9069F4" w:rsidR="00377580" w:rsidRPr="001D3EEC" w:rsidRDefault="000866C2"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7C5763">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866C2"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0866C2"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866C2"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866C2"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3123C9E" w:rsidR="00377580" w:rsidRPr="001D3EEC" w:rsidRDefault="000866C2"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9927D7">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0458394" w14:textId="093986E0" w:rsidR="007C5763" w:rsidRPr="007C5763" w:rsidRDefault="007C5763" w:rsidP="007C5763">
          <w:pPr>
            <w:rPr>
              <w:lang w:val="fr-BE" w:eastAsia="en-GB"/>
            </w:rPr>
          </w:pPr>
          <w:r w:rsidRPr="007C5763">
            <w:rPr>
              <w:lang w:val="fr-BE" w:eastAsia="en-GB"/>
            </w:rPr>
            <w:t>Nous sommes à la recherche d'un(e) rapporteur(e) en matière de politique de concurrence au sein de l'unité F1 de la direction générale de la concurrence (DG COMP) de la Commission, en charge des affaires instruites en vertu des règles antitrust (articles 101, 102 et 106 du traité sur le fonctionnement de l'Union européenne) dans les domaines des services et infrastructures de transport, des services postaux et des autres services.</w:t>
          </w:r>
        </w:p>
        <w:p w14:paraId="2D2189C7" w14:textId="77777777" w:rsidR="007C5763" w:rsidRPr="007C5763" w:rsidRDefault="007C5763" w:rsidP="007C5763">
          <w:pPr>
            <w:rPr>
              <w:lang w:val="fr-BE" w:eastAsia="en-GB"/>
            </w:rPr>
          </w:pPr>
        </w:p>
        <w:p w14:paraId="18140A21" w14:textId="72FC7516" w:rsidR="001A0074" w:rsidRPr="007C5763" w:rsidRDefault="000866C2" w:rsidP="007C5763">
          <w:pPr>
            <w:rPr>
              <w:lang w:val="fr-BE" w:eastAsia="en-GB"/>
            </w:rPr>
          </w:pPr>
        </w:p>
      </w:sdtContent>
    </w:sdt>
    <w:p w14:paraId="30B422AA" w14:textId="77777777" w:rsidR="00301CA3" w:rsidRPr="007C576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1C1F62A" w14:textId="026CBC75" w:rsidR="007C5763" w:rsidRPr="007C5763" w:rsidRDefault="007C5763" w:rsidP="007C5763">
          <w:pPr>
            <w:rPr>
              <w:lang w:val="fr-BE" w:eastAsia="en-GB"/>
            </w:rPr>
          </w:pPr>
          <w:r w:rsidRPr="007C5763">
            <w:rPr>
              <w:lang w:val="fr-BE" w:eastAsia="en-GB"/>
            </w:rPr>
            <w:t>La fonction de rapporteur(e) peut inclure les responsabilités suivantes:</w:t>
          </w:r>
        </w:p>
        <w:p w14:paraId="2711E041" w14:textId="77777777" w:rsidR="007C5763" w:rsidRPr="007C5763" w:rsidRDefault="007C5763" w:rsidP="007C5763">
          <w:pPr>
            <w:rPr>
              <w:lang w:val="fr-BE" w:eastAsia="en-GB"/>
            </w:rPr>
          </w:pPr>
          <w:r w:rsidRPr="007C5763">
            <w:rPr>
              <w:lang w:val="fr-BE" w:eastAsia="en-GB"/>
            </w:rPr>
            <w:t>• En règle générale, contribution au développement de la politique de concurrence dans les secteurs relevant de la responsabilité de l'unité, dans le cadre notamment de la révision des réglementations sectorielles spécifiques, la coordination avec les autres services de la Commission européenne ou les autorités de pays tiers;</w:t>
          </w:r>
        </w:p>
        <w:p w14:paraId="4AC17ED9" w14:textId="77777777" w:rsidR="007C5763" w:rsidRPr="007C5763" w:rsidRDefault="007C5763" w:rsidP="007C5763">
          <w:pPr>
            <w:rPr>
              <w:lang w:val="fr-BE" w:eastAsia="en-GB"/>
            </w:rPr>
          </w:pPr>
          <w:r w:rsidRPr="007C5763">
            <w:rPr>
              <w:lang w:val="fr-BE" w:eastAsia="en-GB"/>
            </w:rPr>
            <w:t xml:space="preserve"> • Examen des plaintes déposées par des tiers ou ouverture d'enquêtes ex officio pour déterminer si les accords/pratiques sont conformes aux règles de concurrence de l'UE, ce qui comprend:</w:t>
          </w:r>
        </w:p>
        <w:p w14:paraId="7C2C30A8" w14:textId="77777777" w:rsidR="007C5763" w:rsidRPr="007C5763" w:rsidRDefault="007C5763" w:rsidP="007C5763">
          <w:pPr>
            <w:rPr>
              <w:lang w:val="fr-BE" w:eastAsia="en-GB"/>
            </w:rPr>
          </w:pPr>
          <w:r w:rsidRPr="007C5763">
            <w:rPr>
              <w:lang w:val="fr-BE" w:eastAsia="en-GB"/>
            </w:rPr>
            <w:t>- la rédaction de la correspondance, des rapports intermédiaires/finals et de tout autre document lié aux affaires traitées, en particulier les décisions de la Commission;</w:t>
          </w:r>
        </w:p>
        <w:p w14:paraId="46539777" w14:textId="77777777" w:rsidR="007C5763" w:rsidRPr="007C5763" w:rsidRDefault="007C5763" w:rsidP="007C5763">
          <w:pPr>
            <w:rPr>
              <w:lang w:val="fr-BE" w:eastAsia="en-GB"/>
            </w:rPr>
          </w:pPr>
          <w:r w:rsidRPr="007C5763">
            <w:rPr>
              <w:lang w:val="fr-BE" w:eastAsia="en-GB"/>
            </w:rPr>
            <w:t>- la représentation de la DG COMP lors de réunions avec les avocats ou autres parties prenantes;</w:t>
          </w:r>
        </w:p>
        <w:p w14:paraId="0FE68294" w14:textId="77777777" w:rsidR="007C5763" w:rsidRPr="007C5763" w:rsidRDefault="007C5763" w:rsidP="007C5763">
          <w:pPr>
            <w:rPr>
              <w:lang w:val="fr-BE" w:eastAsia="en-GB"/>
            </w:rPr>
          </w:pPr>
          <w:r w:rsidRPr="007C5763">
            <w:rPr>
              <w:lang w:val="fr-BE" w:eastAsia="en-GB"/>
            </w:rPr>
            <w:t>- la représentation de la Commission aux audiences (devant les parties défenderesses) et aux réunions du comité consultatif (devant les délégations des États membres);</w:t>
          </w:r>
        </w:p>
        <w:p w14:paraId="192C3325" w14:textId="77777777" w:rsidR="007C5763" w:rsidRPr="007C5763" w:rsidRDefault="007C5763" w:rsidP="007C5763">
          <w:pPr>
            <w:rPr>
              <w:lang w:val="fr-BE" w:eastAsia="en-GB"/>
            </w:rPr>
          </w:pPr>
          <w:r w:rsidRPr="007C5763">
            <w:rPr>
              <w:lang w:val="fr-BE" w:eastAsia="en-GB"/>
            </w:rPr>
            <w:t>- l'information des directeurs(rices) de la DG COMP et du/de la commissaire (par écrit ou oralement) quant à toutes les questions soulevées par un dossier;</w:t>
          </w:r>
        </w:p>
        <w:p w14:paraId="1C92A9AD" w14:textId="77777777" w:rsidR="007C5763" w:rsidRPr="007C5763" w:rsidRDefault="007C5763" w:rsidP="007C5763">
          <w:pPr>
            <w:rPr>
              <w:lang w:val="fr-BE" w:eastAsia="en-GB"/>
            </w:rPr>
          </w:pPr>
          <w:r w:rsidRPr="007C5763">
            <w:rPr>
              <w:lang w:val="fr-BE" w:eastAsia="en-GB"/>
            </w:rPr>
            <w:t>• Coopération avec les autorités nationales de la concurrence au sein du réseau européen de la concurrence (REC, en anglais ECN);</w:t>
          </w:r>
        </w:p>
        <w:p w14:paraId="0578DD07" w14:textId="77777777" w:rsidR="007C5763" w:rsidRPr="007C5763" w:rsidRDefault="007C5763" w:rsidP="007C5763">
          <w:pPr>
            <w:rPr>
              <w:lang w:val="fr-BE" w:eastAsia="en-GB"/>
            </w:rPr>
          </w:pPr>
          <w:r w:rsidRPr="007C5763">
            <w:rPr>
              <w:lang w:val="fr-BE" w:eastAsia="en-GB"/>
            </w:rPr>
            <w:t>• Appui au service juridique dans le cadre des affaires judiciaires relevant de la compétence de l'unité (par exemple, recours en annulation de décisions antitrust et renvois préjudiciels au titre de l'article 267 TFUE);</w:t>
          </w:r>
        </w:p>
        <w:p w14:paraId="3B1D2FA2" w14:textId="0248C0B6" w:rsidR="001A0074" w:rsidRPr="007C5763" w:rsidRDefault="007C5763" w:rsidP="007C5763">
          <w:pPr>
            <w:rPr>
              <w:lang w:val="fr-BE" w:eastAsia="en-GB"/>
            </w:rPr>
          </w:pPr>
          <w:r w:rsidRPr="007C5763">
            <w:rPr>
              <w:lang w:val="fr-BE" w:eastAsia="en-GB"/>
            </w:rPr>
            <w:t>• Liaison avec les autres services de la Commission.</w:t>
          </w:r>
        </w:p>
      </w:sdtContent>
    </w:sdt>
    <w:p w14:paraId="3D69C09B" w14:textId="77777777" w:rsidR="00301CA3" w:rsidRPr="007C5763"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9235853" w14:textId="77777777" w:rsidR="007C5763" w:rsidRPr="00745B97" w:rsidRDefault="007C5763" w:rsidP="007C5763">
          <w:pPr>
            <w:tabs>
              <w:tab w:val="left" w:pos="709"/>
            </w:tabs>
            <w:spacing w:after="0"/>
            <w:ind w:left="709" w:right="60"/>
            <w:rPr>
              <w:lang w:eastAsia="en-GB"/>
            </w:rPr>
          </w:pPr>
          <w:r w:rsidRPr="00745B97">
            <w:rPr>
              <w:u w:val="single"/>
              <w:lang w:eastAsia="en-GB"/>
            </w:rPr>
            <w:t>Diplôme</w:t>
          </w:r>
          <w:r w:rsidRPr="00745B97">
            <w:rPr>
              <w:lang w:eastAsia="en-GB"/>
            </w:rPr>
            <w:t xml:space="preserve"> </w:t>
          </w:r>
        </w:p>
        <w:p w14:paraId="1C004870" w14:textId="77777777" w:rsidR="007C5763" w:rsidRPr="00745B97" w:rsidRDefault="007C5763" w:rsidP="007C5763">
          <w:pPr>
            <w:tabs>
              <w:tab w:val="left" w:pos="709"/>
            </w:tabs>
            <w:spacing w:after="0"/>
            <w:ind w:left="709" w:right="1317"/>
            <w:rPr>
              <w:lang w:eastAsia="en-GB"/>
            </w:rPr>
          </w:pPr>
          <w:r w:rsidRPr="00745B97">
            <w:rPr>
              <w:lang w:eastAsia="en-GB"/>
            </w:rPr>
            <w:t xml:space="preserve">- diplôme universitaire ou </w:t>
          </w:r>
        </w:p>
        <w:p w14:paraId="51E7B3D3" w14:textId="77777777" w:rsidR="007C5763" w:rsidRPr="00745B97" w:rsidRDefault="007C5763" w:rsidP="007C5763">
          <w:pPr>
            <w:tabs>
              <w:tab w:val="left" w:pos="709"/>
            </w:tabs>
            <w:spacing w:after="0"/>
            <w:ind w:left="709" w:right="1317"/>
            <w:rPr>
              <w:lang w:eastAsia="en-GB"/>
            </w:rPr>
          </w:pPr>
          <w:r w:rsidRPr="00745B97">
            <w:rPr>
              <w:lang w:eastAsia="en-GB"/>
            </w:rPr>
            <w:t>- formation professionnelle ou expérience professionnelle de niveau équivalent</w:t>
          </w:r>
        </w:p>
        <w:p w14:paraId="40EA75E7" w14:textId="77777777" w:rsidR="007C5763" w:rsidRPr="00745B97" w:rsidRDefault="007C5763" w:rsidP="007C5763">
          <w:pPr>
            <w:tabs>
              <w:tab w:val="left" w:pos="709"/>
            </w:tabs>
            <w:spacing w:after="0"/>
            <w:ind w:left="709" w:right="1317"/>
            <w:rPr>
              <w:lang w:eastAsia="en-GB"/>
            </w:rPr>
          </w:pPr>
        </w:p>
        <w:p w14:paraId="7DB9E6FF" w14:textId="75AB8F7D" w:rsidR="007C5763" w:rsidRDefault="007C5763" w:rsidP="007C5763">
          <w:pPr>
            <w:tabs>
              <w:tab w:val="left" w:pos="709"/>
            </w:tabs>
            <w:spacing w:after="0"/>
            <w:ind w:left="709" w:right="60"/>
            <w:rPr>
              <w:lang w:eastAsia="en-GB"/>
            </w:rPr>
          </w:pPr>
          <w:r w:rsidRPr="00745B97">
            <w:rPr>
              <w:lang w:eastAsia="en-GB"/>
            </w:rPr>
            <w:t xml:space="preserve">  dans le(s) domaine(s) : </w:t>
          </w:r>
          <w:r w:rsidRPr="00DA4CD4">
            <w:rPr>
              <w:lang w:eastAsia="en-GB"/>
            </w:rPr>
            <w:t>droit de la concurrence ou économie de la concurrence</w:t>
          </w:r>
        </w:p>
        <w:p w14:paraId="51AC9A9B" w14:textId="77777777" w:rsidR="007C5763" w:rsidRDefault="007C5763" w:rsidP="007C5763">
          <w:pPr>
            <w:tabs>
              <w:tab w:val="left" w:pos="709"/>
            </w:tabs>
            <w:spacing w:after="0"/>
            <w:ind w:left="709" w:right="60"/>
            <w:rPr>
              <w:lang w:eastAsia="en-GB"/>
            </w:rPr>
          </w:pPr>
        </w:p>
        <w:p w14:paraId="49352432" w14:textId="77777777" w:rsidR="007C5763" w:rsidRDefault="007C5763" w:rsidP="007C5763">
          <w:pPr>
            <w:tabs>
              <w:tab w:val="left" w:pos="709"/>
            </w:tabs>
            <w:spacing w:after="0"/>
            <w:ind w:left="709" w:right="60"/>
          </w:pPr>
        </w:p>
        <w:p w14:paraId="5FDFBACC" w14:textId="77777777" w:rsidR="007C5763" w:rsidRPr="00745B97" w:rsidRDefault="007C5763" w:rsidP="007C5763">
          <w:pPr>
            <w:tabs>
              <w:tab w:val="left" w:pos="709"/>
            </w:tabs>
            <w:spacing w:after="0"/>
            <w:ind w:left="709" w:right="60"/>
            <w:rPr>
              <w:lang w:eastAsia="en-GB"/>
            </w:rPr>
          </w:pPr>
        </w:p>
        <w:p w14:paraId="5980D4B7" w14:textId="77777777" w:rsidR="007C5763" w:rsidRPr="00745B97" w:rsidRDefault="007C5763" w:rsidP="007C5763">
          <w:pPr>
            <w:tabs>
              <w:tab w:val="left" w:pos="709"/>
            </w:tabs>
            <w:spacing w:after="0"/>
            <w:ind w:left="709" w:right="60"/>
            <w:rPr>
              <w:u w:val="single"/>
              <w:lang w:eastAsia="en-GB"/>
            </w:rPr>
          </w:pPr>
          <w:r w:rsidRPr="00745B97">
            <w:rPr>
              <w:u w:val="single"/>
              <w:lang w:eastAsia="en-GB"/>
            </w:rPr>
            <w:t>Expérience professionnelle</w:t>
          </w:r>
        </w:p>
        <w:p w14:paraId="3E6D6359" w14:textId="77777777" w:rsidR="007C5763" w:rsidRPr="00745B97" w:rsidRDefault="007C5763" w:rsidP="007C5763">
          <w:pPr>
            <w:tabs>
              <w:tab w:val="left" w:pos="709"/>
            </w:tabs>
            <w:spacing w:after="0"/>
            <w:ind w:left="709" w:right="60"/>
            <w:rPr>
              <w:u w:val="single"/>
              <w:lang w:eastAsia="en-GB"/>
            </w:rPr>
          </w:pPr>
        </w:p>
        <w:p w14:paraId="05891245" w14:textId="77777777" w:rsidR="007C5763" w:rsidRPr="0046708C" w:rsidRDefault="007C5763" w:rsidP="007C5763">
          <w:pPr>
            <w:tabs>
              <w:tab w:val="left" w:pos="709"/>
            </w:tabs>
            <w:spacing w:after="0"/>
            <w:ind w:left="709" w:right="60"/>
            <w:rPr>
              <w:u w:val="single"/>
              <w:lang w:eastAsia="en-GB"/>
            </w:rPr>
          </w:pPr>
          <w:r w:rsidRPr="0046708C">
            <w:rPr>
              <w:u w:val="single"/>
              <w:lang w:eastAsia="en-GB"/>
            </w:rPr>
            <w:t xml:space="preserve">Compte tenu de la diversité des profils déjà existants dans l'unité et des différents besoins, le présent avis de vacance est ouvert à tout candidat justifiant des qualifications/expérience professionnelle requises dans le domaine du droit de la </w:t>
          </w:r>
          <w:r w:rsidRPr="0046708C">
            <w:rPr>
              <w:u w:val="single"/>
              <w:lang w:eastAsia="en-GB"/>
            </w:rPr>
            <w:lastRenderedPageBreak/>
            <w:t>concurrence ou de l'économie de la concurrence. Une expérience professionnelle liée à un ou plusieurs secteurs dont l'unité est en charge, un fort sens de l'initiative et une capacité à travailler en équipe seraient des atouts.</w:t>
          </w:r>
        </w:p>
        <w:p w14:paraId="768E98BC" w14:textId="77777777" w:rsidR="007C5763" w:rsidRPr="00745B97" w:rsidRDefault="007C5763" w:rsidP="007C5763">
          <w:pPr>
            <w:tabs>
              <w:tab w:val="left" w:pos="709"/>
            </w:tabs>
            <w:spacing w:after="0"/>
            <w:ind w:left="709" w:right="60"/>
            <w:rPr>
              <w:u w:val="single"/>
              <w:lang w:eastAsia="en-GB"/>
            </w:rPr>
          </w:pPr>
        </w:p>
        <w:p w14:paraId="578662ED" w14:textId="77777777" w:rsidR="007C5763" w:rsidRPr="00745B97" w:rsidRDefault="007C5763" w:rsidP="007C5763">
          <w:pPr>
            <w:tabs>
              <w:tab w:val="left" w:pos="709"/>
            </w:tabs>
            <w:spacing w:after="0"/>
            <w:ind w:left="709" w:right="60"/>
            <w:rPr>
              <w:u w:val="single"/>
              <w:lang w:eastAsia="en-GB"/>
            </w:rPr>
          </w:pPr>
          <w:r w:rsidRPr="00745B97">
            <w:rPr>
              <w:u w:val="single"/>
              <w:lang w:eastAsia="en-GB"/>
            </w:rPr>
            <w:t>Langue(s) nécessaire(s) pour l'accomplissement des tâches</w:t>
          </w:r>
        </w:p>
        <w:p w14:paraId="598DF709" w14:textId="77777777" w:rsidR="007C5763" w:rsidRPr="00745B97" w:rsidRDefault="007C5763" w:rsidP="007C5763">
          <w:pPr>
            <w:tabs>
              <w:tab w:val="left" w:pos="709"/>
            </w:tabs>
            <w:spacing w:after="0"/>
            <w:ind w:left="709" w:right="60"/>
            <w:rPr>
              <w:u w:val="single"/>
              <w:lang w:eastAsia="en-GB"/>
            </w:rPr>
          </w:pPr>
        </w:p>
        <w:p w14:paraId="364B056A" w14:textId="77777777" w:rsidR="007C5763" w:rsidRPr="0046708C" w:rsidRDefault="007C5763" w:rsidP="007C5763">
          <w:pPr>
            <w:tabs>
              <w:tab w:val="left" w:pos="709"/>
            </w:tabs>
            <w:spacing w:after="0"/>
            <w:ind w:left="709" w:right="60"/>
            <w:rPr>
              <w:u w:val="single"/>
              <w:lang w:eastAsia="en-GB"/>
            </w:rPr>
          </w:pPr>
          <w:r w:rsidRPr="0046708C">
            <w:rPr>
              <w:u w:val="single"/>
              <w:lang w:eastAsia="en-GB"/>
            </w:rPr>
            <w:t>La capacité à travailler en anglais est indispensable. La maîtrise d'autres langues de l'UE, en particulier le français et/ou l'allemand, serait un plus.</w:t>
          </w:r>
        </w:p>
        <w:p w14:paraId="77B1FA8F" w14:textId="77777777" w:rsidR="007C5763" w:rsidRPr="007C5763" w:rsidRDefault="007C5763" w:rsidP="007C5763">
          <w:pPr>
            <w:tabs>
              <w:tab w:val="left" w:pos="709"/>
            </w:tabs>
            <w:spacing w:after="0"/>
            <w:ind w:left="709" w:right="60"/>
            <w:rPr>
              <w:u w:val="single"/>
              <w:lang w:eastAsia="en-GB"/>
            </w:rPr>
          </w:pPr>
        </w:p>
        <w:p w14:paraId="01E64AF2" w14:textId="32C77218" w:rsidR="007C5763" w:rsidRDefault="007C5763" w:rsidP="007C5763">
          <w:pPr>
            <w:tabs>
              <w:tab w:val="left" w:pos="709"/>
            </w:tabs>
            <w:spacing w:after="0"/>
            <w:ind w:left="709" w:right="60"/>
            <w:rPr>
              <w:u w:val="single"/>
              <w:lang w:eastAsia="en-GB"/>
            </w:rPr>
          </w:pPr>
          <w:r>
            <w:rPr>
              <w:u w:val="single"/>
              <w:lang w:eastAsia="en-GB"/>
            </w:rPr>
            <w:br/>
          </w:r>
          <w:r>
            <w:rPr>
              <w:u w:val="single"/>
              <w:lang w:eastAsia="en-GB"/>
            </w:rPr>
            <w:tab/>
          </w:r>
        </w:p>
        <w:p w14:paraId="48F671C3" w14:textId="7BC4CC44" w:rsidR="007C5763" w:rsidRDefault="007C5763" w:rsidP="007C5763">
          <w:pPr>
            <w:tabs>
              <w:tab w:val="left" w:pos="709"/>
            </w:tabs>
            <w:spacing w:after="0"/>
            <w:ind w:left="709" w:right="60"/>
            <w:rPr>
              <w:u w:val="single"/>
              <w:lang w:eastAsia="en-GB"/>
            </w:rPr>
          </w:pPr>
        </w:p>
        <w:p w14:paraId="4037D182" w14:textId="3B7DEE96" w:rsidR="007C5763" w:rsidRPr="007C5763" w:rsidRDefault="007C5763" w:rsidP="007C5763">
          <w:pPr>
            <w:tabs>
              <w:tab w:val="left" w:pos="709"/>
            </w:tabs>
            <w:spacing w:after="0"/>
            <w:ind w:left="709" w:right="60"/>
            <w:rPr>
              <w:u w:val="single"/>
              <w:lang w:eastAsia="en-GB"/>
            </w:rPr>
          </w:pPr>
        </w:p>
        <w:p w14:paraId="7E409EA7" w14:textId="6C9EAFA5" w:rsidR="001A0074" w:rsidRPr="007C5763" w:rsidRDefault="000866C2" w:rsidP="007C5763">
          <w:pPr>
            <w:tabs>
              <w:tab w:val="left" w:pos="709"/>
            </w:tabs>
            <w:spacing w:after="0"/>
            <w:ind w:right="60"/>
            <w:rPr>
              <w:u w:val="single"/>
              <w:lang w:eastAsia="en-GB"/>
            </w:rPr>
          </w:pPr>
        </w:p>
      </w:sdtContent>
    </w:sdt>
    <w:p w14:paraId="5D76C15C" w14:textId="77777777" w:rsidR="00F65CC2" w:rsidRPr="007C576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10A0886A" w:rsidR="008241B0" w:rsidRDefault="00E0579E">
    <w:pPr>
      <w:pStyle w:val="FooterLine"/>
      <w:jc w:val="center"/>
    </w:pPr>
    <w:r>
      <w:fldChar w:fldCharType="begin"/>
    </w:r>
    <w:r>
      <w:instrText>PAGE   \* MERGEFORMAT</w:instrText>
    </w:r>
    <w:r>
      <w:fldChar w:fldCharType="separate"/>
    </w:r>
    <w:r w:rsidR="000866C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fr-BE" w:vendorID="64" w:dllVersion="131078" w:nlCheck="1" w:checkStyle="0"/>
  <w:activeWritingStyle w:appName="MSWord" w:lang="en-US"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26B23"/>
    <w:rsid w:val="00080A71"/>
    <w:rsid w:val="000866C2"/>
    <w:rsid w:val="000914BF"/>
    <w:rsid w:val="00190921"/>
    <w:rsid w:val="001A0074"/>
    <w:rsid w:val="001D3EEC"/>
    <w:rsid w:val="002A6E30"/>
    <w:rsid w:val="002B37EB"/>
    <w:rsid w:val="00301CA3"/>
    <w:rsid w:val="00377580"/>
    <w:rsid w:val="00443957"/>
    <w:rsid w:val="00462268"/>
    <w:rsid w:val="004D3B51"/>
    <w:rsid w:val="006A1CB2"/>
    <w:rsid w:val="006F23BA"/>
    <w:rsid w:val="0074301E"/>
    <w:rsid w:val="007A1396"/>
    <w:rsid w:val="007B5FAE"/>
    <w:rsid w:val="007C5763"/>
    <w:rsid w:val="007E131B"/>
    <w:rsid w:val="008241B0"/>
    <w:rsid w:val="008315CD"/>
    <w:rsid w:val="0092295D"/>
    <w:rsid w:val="009927D7"/>
    <w:rsid w:val="00A917BE"/>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4</Pages>
  <Words>1182</Words>
  <Characters>6739</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 LANDEGHEM Liesbet (COMP)</cp:lastModifiedBy>
  <cp:revision>6</cp:revision>
  <cp:lastPrinted>2023-04-18T07:01:00Z</cp:lastPrinted>
  <dcterms:created xsi:type="dcterms:W3CDTF">2023-04-20T16:48:00Z</dcterms:created>
  <dcterms:modified xsi:type="dcterms:W3CDTF">2023-05-12T09:05:00Z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