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E7E1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E7E16">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E7E16">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E7E16">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E7E16">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E7E1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E2AE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ABD24ED" w:rsidR="00377580" w:rsidRPr="00080A71" w:rsidRDefault="00AA0968" w:rsidP="005F6927">
                <w:pPr>
                  <w:tabs>
                    <w:tab w:val="left" w:pos="426"/>
                  </w:tabs>
                  <w:rPr>
                    <w:bCs/>
                    <w:lang w:val="en-IE" w:eastAsia="en-GB"/>
                  </w:rPr>
                </w:pPr>
                <w:r>
                  <w:rPr>
                    <w:bCs/>
                    <w:lang w:val="fr-BE" w:eastAsia="en-GB"/>
                  </w:rPr>
                  <w:t>SG.RECOVER</w:t>
                </w:r>
              </w:p>
            </w:tc>
          </w:sdtContent>
        </w:sdt>
      </w:tr>
      <w:tr w:rsidR="00377580" w:rsidRPr="0060096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430350610"/>
                <w:placeholder>
                  <w:docPart w:val="A9B1D7B8B54B4916B8DC5F4A771BC57F"/>
                </w:placeholder>
              </w:sdtPr>
              <w:sdtEndPr>
                <w:rPr>
                  <w:lang w:val="fr-FR"/>
                </w:rPr>
              </w:sdtEndPr>
              <w:sdtContent>
                <w:tc>
                  <w:tcPr>
                    <w:tcW w:w="5491" w:type="dxa"/>
                  </w:tcPr>
                  <w:p w14:paraId="51C87C16" w14:textId="6E3D9716" w:rsidR="00377580" w:rsidRPr="00080A71" w:rsidRDefault="0092216F" w:rsidP="005F6927">
                    <w:pPr>
                      <w:tabs>
                        <w:tab w:val="left" w:pos="426"/>
                      </w:tabs>
                      <w:rPr>
                        <w:bCs/>
                        <w:lang w:val="en-IE" w:eastAsia="en-GB"/>
                      </w:rPr>
                    </w:pPr>
                    <w:r>
                      <w:t>422331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90E5E1F" w:rsidR="00377580" w:rsidRPr="00AA0968" w:rsidRDefault="00AA0968" w:rsidP="005F6927">
                <w:pPr>
                  <w:tabs>
                    <w:tab w:val="left" w:pos="426"/>
                  </w:tabs>
                  <w:rPr>
                    <w:bCs/>
                    <w:lang w:val="fr-BE" w:eastAsia="en-GB"/>
                  </w:rPr>
                </w:pPr>
                <w:r>
                  <w:rPr>
                    <w:bCs/>
                    <w:lang w:val="fr-BE" w:eastAsia="en-GB"/>
                  </w:rPr>
                  <w:t>Céline Gauer</w:t>
                </w:r>
                <w:r w:rsidR="0060096A">
                  <w:rPr>
                    <w:bCs/>
                    <w:lang w:val="fr-BE" w:eastAsia="en-GB"/>
                  </w:rPr>
                  <w:t xml:space="preserve"> - </w:t>
                </w:r>
                <w:r>
                  <w:rPr>
                    <w:bCs/>
                    <w:lang w:val="fr-BE" w:eastAsia="en-GB"/>
                  </w:rPr>
                  <w:t>Celine.gauer@ec.europa.eu</w:t>
                </w:r>
              </w:p>
            </w:sdtContent>
          </w:sdt>
          <w:p w14:paraId="32DD8032" w14:textId="131BF681" w:rsidR="00377580" w:rsidRPr="001D3EEC" w:rsidRDefault="000E7E1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A0968">
                  <w:rPr>
                    <w:bCs/>
                    <w:lang w:val="fr-BE" w:eastAsia="en-GB"/>
                  </w:rPr>
                  <w:t>2-3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w:t>
                </w:r>
                <w:r w:rsidR="00636BB9">
                  <w:rPr>
                    <w:bCs/>
                    <w:lang w:val="fr-BE" w:eastAsia="en-GB"/>
                  </w:rPr>
                  <w:t>23</w:t>
                </w:r>
              </w:sdtContent>
            </w:sdt>
          </w:p>
          <w:p w14:paraId="768BBE26" w14:textId="393AE428" w:rsidR="00377580" w:rsidRPr="001D3EEC" w:rsidRDefault="000E7E1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A0968">
                  <w:rPr>
                    <w:bCs/>
                    <w:lang w:val="fr-BE" w:eastAsia="en-GB"/>
                  </w:rPr>
                  <w:t>2-3</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A096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AA0968">
                  <w:rPr>
                    <w:bCs/>
                    <w:szCs w:val="24"/>
                    <w:lang w:val="fr-BE" w:eastAsia="en-GB"/>
                  </w:rPr>
                  <w: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9D8CB02" w:rsidR="00377580" w:rsidRPr="001D3EEC" w:rsidRDefault="000E7E16"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AA0968">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3F9ACC75" w:rsidR="00377580" w:rsidRPr="001D3EEC" w:rsidRDefault="000E7E16"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AA0968">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E7E16"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0E7E16"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E7E16"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0E7E16"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1B3CBB9" w:rsidR="00377580" w:rsidRPr="001D3EEC" w:rsidRDefault="000E7E16"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AA0968">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0492AEA" w14:textId="52BEBEA4" w:rsidR="00DE2AE1" w:rsidRPr="00DE2AE1" w:rsidRDefault="00DE2AE1" w:rsidP="00DE2AE1">
          <w:pPr>
            <w:rPr>
              <w:lang w:val="fr-BE" w:eastAsia="en-GB"/>
            </w:rPr>
          </w:pPr>
          <w:r w:rsidRPr="00DE2AE1">
            <w:rPr>
              <w:lang w:val="fr-BE" w:eastAsia="en-GB"/>
            </w:rPr>
            <w:t>La task force pour la reprise et la résilience (RECOVER) a été créée en août 2020 pour la mise en œuvre de la facilité pour la reprise et la résilience</w:t>
          </w:r>
          <w:r w:rsidR="004A3AC4">
            <w:rPr>
              <w:lang w:val="fr-BE" w:eastAsia="en-GB"/>
            </w:rPr>
            <w:t>. Elle est</w:t>
          </w:r>
          <w:r w:rsidRPr="00DE2AE1">
            <w:rPr>
              <w:lang w:val="fr-BE" w:eastAsia="en-GB"/>
            </w:rPr>
            <w:t xml:space="preserve"> l’élément central de «</w:t>
          </w:r>
          <w:r w:rsidR="00AA0968">
            <w:rPr>
              <w:lang w:val="fr-BE" w:eastAsia="en-GB"/>
            </w:rPr>
            <w:t> </w:t>
          </w:r>
          <w:r w:rsidRPr="00DE2AE1">
            <w:rPr>
              <w:lang w:val="fr-BE" w:eastAsia="en-GB"/>
            </w:rPr>
            <w:t>Next Generation EU</w:t>
          </w:r>
          <w:r w:rsidR="00AA0968">
            <w:rPr>
              <w:lang w:val="fr-BE" w:eastAsia="en-GB"/>
            </w:rPr>
            <w:t> </w:t>
          </w:r>
          <w:r w:rsidRPr="00DE2AE1">
            <w:rPr>
              <w:lang w:val="fr-BE" w:eastAsia="en-GB"/>
            </w:rPr>
            <w:t>», un instrument de relance sans précédent de l’UE doté de plus de 700</w:t>
          </w:r>
          <w:r w:rsidR="00AA0968">
            <w:rPr>
              <w:lang w:val="fr-BE" w:eastAsia="en-GB"/>
            </w:rPr>
            <w:t> </w:t>
          </w:r>
          <w:r w:rsidRPr="00DE2AE1">
            <w:rPr>
              <w:lang w:val="fr-BE" w:eastAsia="en-GB"/>
            </w:rPr>
            <w:t>milliards d’euros et l’une des principales priorités politiques de la Commission</w:t>
          </w:r>
          <w:r w:rsidR="00AA0968">
            <w:rPr>
              <w:lang w:val="fr-BE" w:eastAsia="en-GB"/>
            </w:rPr>
            <w:t xml:space="preserve"> européenne</w:t>
          </w:r>
          <w:r w:rsidRPr="00DE2AE1">
            <w:rPr>
              <w:lang w:val="fr-BE" w:eastAsia="en-GB"/>
            </w:rPr>
            <w:t xml:space="preserve">. </w:t>
          </w:r>
        </w:p>
        <w:p w14:paraId="52003743" w14:textId="10B40A89" w:rsidR="00DE2AE1" w:rsidRPr="00DE2AE1" w:rsidRDefault="00DE2AE1" w:rsidP="00DE2AE1">
          <w:pPr>
            <w:rPr>
              <w:lang w:val="fr-BE" w:eastAsia="en-GB"/>
            </w:rPr>
          </w:pPr>
          <w:r w:rsidRPr="00DE2AE1">
            <w:rPr>
              <w:lang w:val="fr-BE" w:eastAsia="en-GB"/>
            </w:rPr>
            <w:t>En étroite coopération avec la direction générale des affaires économiques et financières et avec la participation de tous les services concernés</w:t>
          </w:r>
          <w:r w:rsidR="00AA0968">
            <w:rPr>
              <w:lang w:val="fr-BE" w:eastAsia="en-GB"/>
            </w:rPr>
            <w:t xml:space="preserve"> de la Commission européenne</w:t>
          </w:r>
          <w:r w:rsidRPr="00DE2AE1">
            <w:rPr>
              <w:lang w:val="fr-BE" w:eastAsia="en-GB"/>
            </w:rPr>
            <w:t xml:space="preserve">, nous négocions et mettons en œuvre des plans nationaux </w:t>
          </w:r>
          <w:r w:rsidR="004A3AC4">
            <w:rPr>
              <w:lang w:val="fr-BE" w:eastAsia="en-GB"/>
            </w:rPr>
            <w:t>visant à</w:t>
          </w:r>
          <w:r w:rsidRPr="00DE2AE1">
            <w:rPr>
              <w:lang w:val="fr-BE" w:eastAsia="en-GB"/>
            </w:rPr>
            <w:t xml:space="preserve"> sortir de la pandémie et rendre nos économies et nos sociétés plus durables, plus numériques et plus résilientes. </w:t>
          </w:r>
        </w:p>
        <w:p w14:paraId="6D54E086" w14:textId="0DCFED69" w:rsidR="00DE2AE1" w:rsidRPr="00DE2AE1" w:rsidRDefault="00DE2AE1" w:rsidP="00DE2AE1">
          <w:pPr>
            <w:rPr>
              <w:lang w:val="fr-BE" w:eastAsia="en-GB"/>
            </w:rPr>
          </w:pPr>
          <w:r w:rsidRPr="00DE2AE1">
            <w:rPr>
              <w:lang w:val="fr-BE" w:eastAsia="en-GB"/>
            </w:rPr>
            <w:lastRenderedPageBreak/>
            <w:t xml:space="preserve">Nous contribuons également à la mise en œuvre de la récente initiative REPowerEU de la Commission </w:t>
          </w:r>
          <w:r w:rsidR="00AA0968">
            <w:rPr>
              <w:lang w:val="fr-BE" w:eastAsia="en-GB"/>
            </w:rPr>
            <w:t xml:space="preserve">européenne </w:t>
          </w:r>
          <w:r w:rsidRPr="00DE2AE1">
            <w:rPr>
              <w:lang w:val="fr-BE" w:eastAsia="en-GB"/>
            </w:rPr>
            <w:t xml:space="preserve">visant à rendre l’Europe indépendante des combustibles fossiles russes. </w:t>
          </w:r>
        </w:p>
        <w:p w14:paraId="6C36770D" w14:textId="77777777" w:rsidR="00DE2AE1" w:rsidRPr="00DE2AE1" w:rsidRDefault="00DE2AE1" w:rsidP="00DE2AE1">
          <w:pPr>
            <w:rPr>
              <w:lang w:val="fr-BE" w:eastAsia="en-GB"/>
            </w:rPr>
          </w:pPr>
          <w:r w:rsidRPr="00DE2AE1">
            <w:rPr>
              <w:lang w:val="fr-BE" w:eastAsia="en-GB"/>
            </w:rPr>
            <w:t xml:space="preserve">Nous sommes également responsables de la coordination du Semestre européen. </w:t>
          </w:r>
        </w:p>
        <w:p w14:paraId="18140A21" w14:textId="16A08553" w:rsidR="001A0074" w:rsidRPr="00DE2AE1" w:rsidRDefault="00AA0968" w:rsidP="00DE2AE1">
          <w:pPr>
            <w:rPr>
              <w:lang w:val="fr-BE" w:eastAsia="en-GB"/>
            </w:rPr>
          </w:pPr>
          <w:r>
            <w:rPr>
              <w:lang w:val="fr-BE" w:eastAsia="en-GB"/>
            </w:rPr>
            <w:t>La task force</w:t>
          </w:r>
          <w:r w:rsidR="00DE2AE1" w:rsidRPr="00DE2AE1">
            <w:rPr>
              <w:lang w:val="fr-BE" w:eastAsia="en-GB"/>
            </w:rPr>
            <w:t xml:space="preserve"> </w:t>
          </w:r>
          <w:r>
            <w:rPr>
              <w:lang w:val="fr-BE" w:eastAsia="en-GB"/>
            </w:rPr>
            <w:t>rapporte directement</w:t>
          </w:r>
          <w:r w:rsidR="00DE2AE1" w:rsidRPr="00DE2AE1">
            <w:rPr>
              <w:lang w:val="fr-BE" w:eastAsia="en-GB"/>
            </w:rPr>
            <w:t xml:space="preserve"> à la présidente de la Commission</w:t>
          </w:r>
          <w:r>
            <w:rPr>
              <w:lang w:val="fr-BE" w:eastAsia="en-GB"/>
            </w:rPr>
            <w:t xml:space="preserve"> européenne</w:t>
          </w:r>
          <w:r w:rsidR="00DE2AE1" w:rsidRPr="00DE2AE1">
            <w:rPr>
              <w:lang w:val="fr-BE" w:eastAsia="en-GB"/>
            </w:rPr>
            <w:t xml:space="preserve">, Ursula von der Leyen. </w:t>
          </w:r>
          <w:r>
            <w:rPr>
              <w:lang w:val="fr-BE" w:eastAsia="en-GB"/>
            </w:rPr>
            <w:t>Elle</w:t>
          </w:r>
          <w:r w:rsidR="00DE2AE1" w:rsidRPr="00DE2AE1">
            <w:rPr>
              <w:lang w:val="fr-BE" w:eastAsia="en-GB"/>
            </w:rPr>
            <w:t xml:space="preserve"> est composé</w:t>
          </w:r>
          <w:r>
            <w:rPr>
              <w:lang w:val="fr-BE" w:eastAsia="en-GB"/>
            </w:rPr>
            <w:t>e</w:t>
          </w:r>
          <w:r w:rsidR="00DE2AE1" w:rsidRPr="00DE2AE1">
            <w:rPr>
              <w:lang w:val="fr-BE" w:eastAsia="en-GB"/>
            </w:rPr>
            <w:t xml:space="preserve"> de trois directions employant environ 160 personnes. </w:t>
          </w:r>
          <w:r>
            <w:rPr>
              <w:lang w:val="fr-BE" w:eastAsia="en-GB"/>
            </w:rPr>
            <w:t>B</w:t>
          </w:r>
          <w:r w:rsidR="00DE2AE1" w:rsidRPr="00DE2AE1">
            <w:rPr>
              <w:lang w:val="fr-BE" w:eastAsia="en-GB"/>
            </w:rPr>
            <w:t>asé</w:t>
          </w:r>
          <w:r>
            <w:rPr>
              <w:lang w:val="fr-BE" w:eastAsia="en-GB"/>
            </w:rPr>
            <w:t>e</w:t>
          </w:r>
          <w:r w:rsidR="00DE2AE1" w:rsidRPr="00DE2AE1">
            <w:rPr>
              <w:lang w:val="fr-BE" w:eastAsia="en-GB"/>
            </w:rPr>
            <w:t xml:space="preserve"> à Bruxelles, </w:t>
          </w:r>
          <w:r>
            <w:rPr>
              <w:lang w:val="fr-BE" w:eastAsia="en-GB"/>
            </w:rPr>
            <w:t>la task force est r</w:t>
          </w:r>
          <w:r w:rsidR="00DE2AE1" w:rsidRPr="00DE2AE1">
            <w:rPr>
              <w:lang w:val="fr-BE" w:eastAsia="en-GB"/>
            </w:rPr>
            <w:t>esponsable du Semestre européen dans les représentations de la Commission</w:t>
          </w:r>
          <w:r>
            <w:rPr>
              <w:lang w:val="fr-BE" w:eastAsia="en-GB"/>
            </w:rPr>
            <w:t xml:space="preserve"> européenne au sein des États membres</w:t>
          </w:r>
          <w:r w:rsidR="00DE2AE1" w:rsidRPr="00DE2AE1">
            <w:rPr>
              <w:lang w:val="fr-BE" w:eastAsia="en-GB"/>
            </w:rPr>
            <w:t>.</w:t>
          </w:r>
        </w:p>
      </w:sdtContent>
    </w:sdt>
    <w:p w14:paraId="30B422AA" w14:textId="77777777" w:rsidR="00301CA3" w:rsidRPr="00DE2AE1"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5E95B2A" w14:textId="3D48615D" w:rsidR="00DE2AE1" w:rsidRPr="00DE2AE1" w:rsidRDefault="00DE2AE1" w:rsidP="00DE2AE1">
          <w:pPr>
            <w:rPr>
              <w:lang w:val="fr-BE" w:eastAsia="en-GB"/>
            </w:rPr>
          </w:pPr>
          <w:r w:rsidRPr="00DE2AE1">
            <w:rPr>
              <w:lang w:val="fr-BE" w:eastAsia="en-GB"/>
            </w:rPr>
            <w:t xml:space="preserve">Nous proposons un poste de chargé de mission dans un environnement dynamique et stimulant. Dans le cadre d’une ou deux équipes </w:t>
          </w:r>
          <w:r w:rsidR="00AA0968">
            <w:rPr>
              <w:lang w:val="fr-BE" w:eastAsia="en-GB"/>
            </w:rPr>
            <w:t>pays</w:t>
          </w:r>
          <w:r w:rsidRPr="00DE2AE1">
            <w:rPr>
              <w:lang w:val="fr-BE" w:eastAsia="en-GB"/>
            </w:rPr>
            <w:t xml:space="preserve">, vous aiderez les États membres concernés à concevoir et à mettre en œuvre leurs plans pour la reprise et la résilience. À cette fin, vous coopérez étroitement avec les autorités des États membres et avec diverses parties prenantes nationales et européennes. Vous participerez aux négociations avec les États membres sur d’éventuelles modifications de leurs plans pour la reprise et la résilience. Vous contribuerez à la conception et à la mise en œuvre de l’initiative REPowerEU </w:t>
          </w:r>
          <w:r w:rsidR="004A3AC4">
            <w:rPr>
              <w:lang w:val="fr-BE" w:eastAsia="en-GB"/>
            </w:rPr>
            <w:t>au sein d</w:t>
          </w:r>
          <w:r w:rsidRPr="00DE2AE1">
            <w:rPr>
              <w:lang w:val="fr-BE" w:eastAsia="en-GB"/>
            </w:rPr>
            <w:t xml:space="preserve">es États membres. </w:t>
          </w:r>
        </w:p>
        <w:p w14:paraId="645B093C" w14:textId="157765B6" w:rsidR="00DE2AE1" w:rsidRPr="00DE2AE1" w:rsidRDefault="00DE2AE1" w:rsidP="00DE2AE1">
          <w:pPr>
            <w:rPr>
              <w:lang w:val="fr-BE" w:eastAsia="en-GB"/>
            </w:rPr>
          </w:pPr>
          <w:r w:rsidRPr="00DE2AE1">
            <w:rPr>
              <w:lang w:val="fr-BE" w:eastAsia="en-GB"/>
            </w:rPr>
            <w:t xml:space="preserve">Vous contribuerez également à la coordination des politiques économiques des États membres, dans le cadre d’un semestre européen renouvelé. Vous utiliserez les connaissances de terrain </w:t>
          </w:r>
          <w:r w:rsidR="00AA0968">
            <w:rPr>
              <w:lang w:val="fr-BE" w:eastAsia="en-GB"/>
            </w:rPr>
            <w:t>acquises</w:t>
          </w:r>
          <w:r w:rsidRPr="00DE2AE1">
            <w:rPr>
              <w:lang w:val="fr-BE" w:eastAsia="en-GB"/>
            </w:rPr>
            <w:t xml:space="preserve"> </w:t>
          </w:r>
          <w:r w:rsidR="00AA0968">
            <w:rPr>
              <w:lang w:val="fr-BE" w:eastAsia="en-GB"/>
            </w:rPr>
            <w:t xml:space="preserve">lors de vos </w:t>
          </w:r>
          <w:r w:rsidRPr="00DE2AE1">
            <w:rPr>
              <w:lang w:val="fr-BE" w:eastAsia="en-GB"/>
            </w:rPr>
            <w:t>échange</w:t>
          </w:r>
          <w:r w:rsidR="00AA0968">
            <w:rPr>
              <w:lang w:val="fr-BE" w:eastAsia="en-GB"/>
            </w:rPr>
            <w:t>s</w:t>
          </w:r>
          <w:r w:rsidRPr="00DE2AE1">
            <w:rPr>
              <w:lang w:val="fr-BE" w:eastAsia="en-GB"/>
            </w:rPr>
            <w:t xml:space="preserve"> avec les États membres pour contribuer à la préparation d’analyses thématiques sur la manière dont la </w:t>
          </w:r>
          <w:r w:rsidR="00AA0968">
            <w:rPr>
              <w:lang w:val="fr-BE" w:eastAsia="en-GB"/>
            </w:rPr>
            <w:t>facilité pour la reprise et la résilience</w:t>
          </w:r>
          <w:r w:rsidRPr="00DE2AE1">
            <w:rPr>
              <w:lang w:val="fr-BE" w:eastAsia="en-GB"/>
            </w:rPr>
            <w:t xml:space="preserve"> soutient la réalisation des priorités stratégiques de la Commission</w:t>
          </w:r>
          <w:r w:rsidR="0084372D">
            <w:rPr>
              <w:lang w:val="fr-BE" w:eastAsia="en-GB"/>
            </w:rPr>
            <w:t xml:space="preserve"> européenne</w:t>
          </w:r>
          <w:r w:rsidRPr="00DE2AE1">
            <w:rPr>
              <w:lang w:val="fr-BE" w:eastAsia="en-GB"/>
            </w:rPr>
            <w:t xml:space="preserve">. </w:t>
          </w:r>
        </w:p>
        <w:p w14:paraId="3B1D2FA2" w14:textId="6E2A3ACD" w:rsidR="001A0074" w:rsidRPr="00DE2AE1" w:rsidRDefault="0084372D" w:rsidP="00DE2AE1">
          <w:pPr>
            <w:rPr>
              <w:lang w:val="fr-BE" w:eastAsia="en-GB"/>
            </w:rPr>
          </w:pPr>
          <w:r>
            <w:rPr>
              <w:lang w:val="fr-BE" w:eastAsia="en-GB"/>
            </w:rPr>
            <w:t>Le travail s’effectue de manière autonome quant aux</w:t>
          </w:r>
          <w:r w:rsidR="00DE2AE1" w:rsidRPr="00DE2AE1">
            <w:rPr>
              <w:lang w:val="fr-BE" w:eastAsia="en-GB"/>
            </w:rPr>
            <w:t xml:space="preserve"> tâches à accomplir, tout en </w:t>
          </w:r>
          <w:r>
            <w:rPr>
              <w:lang w:val="fr-BE" w:eastAsia="en-GB"/>
            </w:rPr>
            <w:t>bénéficiant d’un</w:t>
          </w:r>
          <w:r w:rsidR="00DE2AE1" w:rsidRPr="00DE2AE1">
            <w:rPr>
              <w:lang w:val="fr-BE" w:eastAsia="en-GB"/>
            </w:rPr>
            <w:t xml:space="preserve"> soutien et </w:t>
          </w:r>
          <w:r>
            <w:rPr>
              <w:lang w:val="fr-BE" w:eastAsia="en-GB"/>
            </w:rPr>
            <w:t>de conseils</w:t>
          </w:r>
          <w:r w:rsidR="00DE2AE1" w:rsidRPr="00DE2AE1">
            <w:rPr>
              <w:lang w:val="fr-BE" w:eastAsia="en-GB"/>
            </w:rPr>
            <w:t xml:space="preserve"> </w:t>
          </w:r>
          <w:r>
            <w:rPr>
              <w:lang w:val="fr-BE" w:eastAsia="en-GB"/>
            </w:rPr>
            <w:t>d’orientation de l’équipe encadrante</w:t>
          </w:r>
          <w:r w:rsidR="00DE2AE1" w:rsidRPr="00DE2AE1">
            <w:rPr>
              <w:lang w:val="fr-BE" w:eastAsia="en-GB"/>
            </w:rPr>
            <w:t xml:space="preserve">. Vous faites partie de différentes équipes </w:t>
          </w:r>
          <w:r>
            <w:rPr>
              <w:lang w:val="fr-BE" w:eastAsia="en-GB"/>
            </w:rPr>
            <w:t xml:space="preserve">au sein d’une organisation </w:t>
          </w:r>
          <w:r w:rsidR="004A3AC4">
            <w:rPr>
              <w:lang w:val="fr-BE" w:eastAsia="en-GB"/>
            </w:rPr>
            <w:t xml:space="preserve">réduite et </w:t>
          </w:r>
          <w:r>
            <w:rPr>
              <w:lang w:val="fr-BE" w:eastAsia="en-GB"/>
            </w:rPr>
            <w:t>allégée</w:t>
          </w:r>
          <w:r w:rsidR="00DE2AE1" w:rsidRPr="00DE2AE1">
            <w:rPr>
              <w:lang w:val="fr-BE" w:eastAsia="en-GB"/>
            </w:rPr>
            <w:t>. Vous serez en contact étroit avec les différents services de la Commission</w:t>
          </w:r>
          <w:r>
            <w:rPr>
              <w:lang w:val="fr-BE" w:eastAsia="en-GB"/>
            </w:rPr>
            <w:t xml:space="preserve"> européenne</w:t>
          </w:r>
          <w:r w:rsidR="00DE2AE1" w:rsidRPr="00DE2AE1">
            <w:rPr>
              <w:lang w:val="fr-BE" w:eastAsia="en-GB"/>
            </w:rPr>
            <w:t>, développer</w:t>
          </w:r>
          <w:r>
            <w:rPr>
              <w:lang w:val="fr-BE" w:eastAsia="en-GB"/>
            </w:rPr>
            <w:t>ez</w:t>
          </w:r>
          <w:r w:rsidR="00DE2AE1" w:rsidRPr="00DE2AE1">
            <w:rPr>
              <w:lang w:val="fr-BE" w:eastAsia="en-GB"/>
            </w:rPr>
            <w:t xml:space="preserve"> des connaissances spécifiques par pays et occuper</w:t>
          </w:r>
          <w:r>
            <w:rPr>
              <w:lang w:val="fr-BE" w:eastAsia="en-GB"/>
            </w:rPr>
            <w:t>ez</w:t>
          </w:r>
          <w:r w:rsidR="00DE2AE1" w:rsidRPr="00DE2AE1">
            <w:rPr>
              <w:lang w:val="fr-BE" w:eastAsia="en-GB"/>
            </w:rPr>
            <w:t xml:space="preserve"> une position unique pour comprendre l’application concrète et les implications des politiques de l’UE dans les différents États membres.</w:t>
          </w:r>
        </w:p>
      </w:sdtContent>
    </w:sdt>
    <w:p w14:paraId="3D69C09B" w14:textId="77777777" w:rsidR="00301CA3" w:rsidRPr="00DE2AE1"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59803705" w14:textId="418F4D82" w:rsidR="00DE2AE1" w:rsidRPr="00DE2AE1" w:rsidRDefault="00DE2AE1" w:rsidP="00DE2AE1">
          <w:pPr>
            <w:pStyle w:val="ListNumber"/>
            <w:numPr>
              <w:ilvl w:val="0"/>
              <w:numId w:val="0"/>
            </w:numPr>
            <w:ind w:left="709" w:hanging="709"/>
            <w:rPr>
              <w:b/>
              <w:bCs/>
              <w:lang w:val="fr-BE" w:eastAsia="en-GB"/>
            </w:rPr>
          </w:pPr>
          <w:r w:rsidRPr="00DE2AE1">
            <w:rPr>
              <w:b/>
              <w:bCs/>
              <w:lang w:val="fr-BE" w:eastAsia="en-GB"/>
            </w:rPr>
            <w:t xml:space="preserve">Nous recherchons </w:t>
          </w:r>
          <w:r w:rsidR="0084372D">
            <w:rPr>
              <w:b/>
              <w:bCs/>
              <w:lang w:val="fr-BE" w:eastAsia="en-GB"/>
            </w:rPr>
            <w:t>une personne motivée et capable de travailler en équipe</w:t>
          </w:r>
          <w:r w:rsidRPr="00DE2AE1">
            <w:rPr>
              <w:b/>
              <w:bCs/>
              <w:lang w:val="fr-BE" w:eastAsia="en-GB"/>
            </w:rPr>
            <w:t xml:space="preserve"> </w:t>
          </w:r>
          <w:r w:rsidR="0084372D">
            <w:rPr>
              <w:b/>
              <w:bCs/>
              <w:lang w:val="fr-BE" w:eastAsia="en-GB"/>
            </w:rPr>
            <w:t>ayant</w:t>
          </w:r>
          <w:r w:rsidRPr="00DE2AE1">
            <w:rPr>
              <w:b/>
              <w:bCs/>
              <w:lang w:val="fr-BE" w:eastAsia="en-GB"/>
            </w:rPr>
            <w:t xml:space="preserve">: </w:t>
          </w:r>
        </w:p>
        <w:p w14:paraId="26CBA49E" w14:textId="0C11BD9C" w:rsidR="00DE2AE1" w:rsidRPr="00DE2AE1" w:rsidRDefault="00DE2AE1" w:rsidP="00DE2AE1">
          <w:pPr>
            <w:pStyle w:val="ListNumber"/>
            <w:numPr>
              <w:ilvl w:val="0"/>
              <w:numId w:val="0"/>
            </w:numPr>
            <w:ind w:left="709" w:hanging="709"/>
            <w:rPr>
              <w:b/>
              <w:bCs/>
              <w:lang w:val="fr-BE" w:eastAsia="en-GB"/>
            </w:rPr>
          </w:pPr>
          <w:r w:rsidRPr="00DE2AE1">
            <w:rPr>
              <w:b/>
              <w:bCs/>
              <w:lang w:val="fr-BE" w:eastAsia="en-GB"/>
            </w:rPr>
            <w:t xml:space="preserve">• </w:t>
          </w:r>
          <w:r w:rsidR="0084372D">
            <w:rPr>
              <w:b/>
              <w:bCs/>
              <w:lang w:val="fr-BE" w:eastAsia="en-GB"/>
            </w:rPr>
            <w:t xml:space="preserve">de </w:t>
          </w:r>
          <w:r w:rsidRPr="00DE2AE1">
            <w:rPr>
              <w:b/>
              <w:bCs/>
              <w:lang w:val="fr-BE" w:eastAsia="en-GB"/>
            </w:rPr>
            <w:t xml:space="preserve">bonnes capacités conceptuelles et analytiques; </w:t>
          </w:r>
        </w:p>
        <w:p w14:paraId="6D770727" w14:textId="4B40E979" w:rsidR="00DE2AE1" w:rsidRPr="00DE2AE1" w:rsidRDefault="00DE2AE1" w:rsidP="00DE2AE1">
          <w:pPr>
            <w:pStyle w:val="ListNumber"/>
            <w:numPr>
              <w:ilvl w:val="0"/>
              <w:numId w:val="0"/>
            </w:numPr>
            <w:ind w:left="709" w:hanging="709"/>
            <w:rPr>
              <w:b/>
              <w:bCs/>
              <w:lang w:val="fr-BE" w:eastAsia="en-GB"/>
            </w:rPr>
          </w:pPr>
          <w:r w:rsidRPr="00DE2AE1">
            <w:rPr>
              <w:b/>
              <w:bCs/>
              <w:lang w:val="fr-BE" w:eastAsia="en-GB"/>
            </w:rPr>
            <w:t xml:space="preserve">• </w:t>
          </w:r>
          <w:r w:rsidR="0084372D">
            <w:rPr>
              <w:b/>
              <w:bCs/>
              <w:lang w:val="fr-BE" w:eastAsia="en-GB"/>
            </w:rPr>
            <w:t xml:space="preserve">des </w:t>
          </w:r>
          <w:r w:rsidRPr="00DE2AE1">
            <w:rPr>
              <w:b/>
              <w:bCs/>
              <w:lang w:val="fr-BE" w:eastAsia="en-GB"/>
            </w:rPr>
            <w:t xml:space="preserve">capacités de communication et de négociation; </w:t>
          </w:r>
        </w:p>
        <w:p w14:paraId="0A5A677F" w14:textId="66AD8BEB" w:rsidR="00DE2AE1" w:rsidRPr="00DE2AE1" w:rsidRDefault="00DE2AE1" w:rsidP="00DE2AE1">
          <w:pPr>
            <w:pStyle w:val="ListNumber"/>
            <w:numPr>
              <w:ilvl w:val="0"/>
              <w:numId w:val="0"/>
            </w:numPr>
            <w:ind w:left="709" w:hanging="709"/>
            <w:rPr>
              <w:b/>
              <w:bCs/>
              <w:lang w:val="fr-BE" w:eastAsia="en-GB"/>
            </w:rPr>
          </w:pPr>
          <w:r w:rsidRPr="00DE2AE1">
            <w:rPr>
              <w:b/>
              <w:bCs/>
              <w:lang w:val="fr-BE" w:eastAsia="en-GB"/>
            </w:rPr>
            <w:t xml:space="preserve">• la capacité de représenter la Commission </w:t>
          </w:r>
          <w:r w:rsidR="0084372D">
            <w:rPr>
              <w:b/>
              <w:bCs/>
              <w:lang w:val="fr-BE" w:eastAsia="en-GB"/>
            </w:rPr>
            <w:t>europé</w:t>
          </w:r>
          <w:r w:rsidR="004A3AC4">
            <w:rPr>
              <w:b/>
              <w:bCs/>
              <w:lang w:val="fr-BE" w:eastAsia="en-GB"/>
            </w:rPr>
            <w:t>enne</w:t>
          </w:r>
          <w:r w:rsidR="0084372D">
            <w:rPr>
              <w:b/>
              <w:bCs/>
              <w:lang w:val="fr-BE" w:eastAsia="en-GB"/>
            </w:rPr>
            <w:t xml:space="preserve"> </w:t>
          </w:r>
          <w:r w:rsidRPr="00DE2AE1">
            <w:rPr>
              <w:b/>
              <w:bCs/>
              <w:lang w:val="fr-BE" w:eastAsia="en-GB"/>
            </w:rPr>
            <w:t>au niveau technique;</w:t>
          </w:r>
        </w:p>
        <w:p w14:paraId="7E409EA7" w14:textId="078D59A3" w:rsidR="001A0074" w:rsidRPr="00DE2AE1" w:rsidRDefault="00DE2AE1" w:rsidP="00DE2AE1">
          <w:pPr>
            <w:pStyle w:val="ListNumber"/>
            <w:numPr>
              <w:ilvl w:val="0"/>
              <w:numId w:val="0"/>
            </w:numPr>
            <w:ind w:left="709" w:hanging="709"/>
            <w:rPr>
              <w:b/>
              <w:bCs/>
              <w:lang w:val="fr-BE" w:eastAsia="en-GB"/>
            </w:rPr>
          </w:pPr>
          <w:r w:rsidRPr="00DE2AE1">
            <w:rPr>
              <w:b/>
              <w:bCs/>
              <w:lang w:val="fr-BE" w:eastAsia="en-GB"/>
            </w:rPr>
            <w:t xml:space="preserve">• </w:t>
          </w:r>
          <w:r w:rsidR="0084372D">
            <w:rPr>
              <w:b/>
              <w:bCs/>
              <w:lang w:val="fr-BE" w:eastAsia="en-GB"/>
            </w:rPr>
            <w:t xml:space="preserve">un </w:t>
          </w:r>
          <w:r w:rsidRPr="00DE2AE1">
            <w:rPr>
              <w:b/>
              <w:bCs/>
              <w:lang w:val="fr-BE" w:eastAsia="en-GB"/>
            </w:rPr>
            <w:t xml:space="preserve">intérêt pour </w:t>
          </w:r>
          <w:r w:rsidR="0084372D">
            <w:rPr>
              <w:b/>
              <w:bCs/>
              <w:lang w:val="fr-BE" w:eastAsia="en-GB"/>
            </w:rPr>
            <w:t>le</w:t>
          </w:r>
          <w:r w:rsidRPr="00DE2AE1">
            <w:rPr>
              <w:b/>
              <w:bCs/>
              <w:lang w:val="fr-BE" w:eastAsia="en-GB"/>
            </w:rPr>
            <w:t xml:space="preserve"> large éventail de politiques de la Commission.</w:t>
          </w:r>
        </w:p>
      </w:sdtContent>
    </w:sdt>
    <w:p w14:paraId="5D76C15C" w14:textId="77777777" w:rsidR="00F65CC2" w:rsidRPr="00DE2AE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 xml:space="preserve">uniquement à la </w:t>
      </w:r>
      <w:r w:rsidRPr="001D3EEC">
        <w:rPr>
          <w:b/>
          <w:u w:val="single"/>
          <w:lang w:val="fr-BE" w:eastAsia="en-GB"/>
        </w:rPr>
        <w:lastRenderedPageBreak/>
        <w:t>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5E005" w14:textId="77777777" w:rsidR="00A5243B" w:rsidRDefault="00A5243B">
      <w:pPr>
        <w:spacing w:after="0"/>
      </w:pPr>
      <w:r>
        <w:separator/>
      </w:r>
    </w:p>
  </w:endnote>
  <w:endnote w:type="continuationSeparator" w:id="0">
    <w:p w14:paraId="219F3372" w14:textId="77777777" w:rsidR="00A5243B" w:rsidRDefault="00A524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C78DA" w14:textId="77777777" w:rsidR="00A5243B" w:rsidRDefault="00A5243B">
      <w:pPr>
        <w:spacing w:after="0"/>
      </w:pPr>
      <w:r>
        <w:separator/>
      </w:r>
    </w:p>
  </w:footnote>
  <w:footnote w:type="continuationSeparator" w:id="0">
    <w:p w14:paraId="1D962A01" w14:textId="77777777" w:rsidR="00A5243B" w:rsidRDefault="00A5243B">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0E7E16"/>
    <w:rsid w:val="001A0074"/>
    <w:rsid w:val="001D3EEC"/>
    <w:rsid w:val="002A6E30"/>
    <w:rsid w:val="002B37EB"/>
    <w:rsid w:val="00301CA3"/>
    <w:rsid w:val="00377580"/>
    <w:rsid w:val="00443957"/>
    <w:rsid w:val="00462268"/>
    <w:rsid w:val="004A3AC4"/>
    <w:rsid w:val="004D3B51"/>
    <w:rsid w:val="0060096A"/>
    <w:rsid w:val="00636BB9"/>
    <w:rsid w:val="006A1CB2"/>
    <w:rsid w:val="006F23BA"/>
    <w:rsid w:val="0074301E"/>
    <w:rsid w:val="007A1396"/>
    <w:rsid w:val="007B5FAE"/>
    <w:rsid w:val="007E131B"/>
    <w:rsid w:val="008241B0"/>
    <w:rsid w:val="008315CD"/>
    <w:rsid w:val="0084372D"/>
    <w:rsid w:val="0092216F"/>
    <w:rsid w:val="0092295D"/>
    <w:rsid w:val="00A5243B"/>
    <w:rsid w:val="00A917BE"/>
    <w:rsid w:val="00AA0968"/>
    <w:rsid w:val="00B31DC8"/>
    <w:rsid w:val="00C518F5"/>
    <w:rsid w:val="00CF649F"/>
    <w:rsid w:val="00DE2AE1"/>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891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A9B1D7B8B54B4916B8DC5F4A771BC57F"/>
        <w:category>
          <w:name w:val="General"/>
          <w:gallery w:val="placeholder"/>
        </w:category>
        <w:types>
          <w:type w:val="bbPlcHdr"/>
        </w:types>
        <w:behaviors>
          <w:behavior w:val="content"/>
        </w:behaviors>
        <w:guid w:val="{654BBB0B-AAAB-4DFE-B976-5F0401C1077A}"/>
      </w:docPartPr>
      <w:docPartBody>
        <w:p w:rsidR="00D6405A" w:rsidRDefault="00875448" w:rsidP="00875448">
          <w:pPr>
            <w:pStyle w:val="A9B1D7B8B54B4916B8DC5F4A771BC57F"/>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75448"/>
    <w:rsid w:val="00983F83"/>
    <w:rsid w:val="00C81983"/>
    <w:rsid w:val="00D640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5448"/>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A9B1D7B8B54B4916B8DC5F4A771BC57F">
    <w:name w:val="A9B1D7B8B54B4916B8DC5F4A771BC57F"/>
    <w:rsid w:val="008754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1247</Words>
  <Characters>6862</Characters>
  <Application>Microsoft Office Word</Application>
  <DocSecurity>0</DocSecurity>
  <PresentationFormat>Microsoft Word 14.0</PresentationFormat>
  <Lines>159</Lines>
  <Paragraphs>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2023-04-18T07:01:00Z</cp:lastPrinted>
  <dcterms:created xsi:type="dcterms:W3CDTF">2023-05-10T10:22:00Z</dcterms:created>
  <dcterms:modified xsi:type="dcterms:W3CDTF">2023-05-11T10:51:00Z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