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D7E1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D7E1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D7E1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D7E1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D7E1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D7E1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A08AE0D9DB104A81BFAB965261CF10F4"/>
                </w:placeholder>
              </w:sdtPr>
              <w:sdtEndPr>
                <w:rPr>
                  <w:lang w:val="en-IE"/>
                </w:rPr>
              </w:sdtEndPr>
              <w:sdtContent>
                <w:tc>
                  <w:tcPr>
                    <w:tcW w:w="5491" w:type="dxa"/>
                  </w:tcPr>
                  <w:p w14:paraId="163192D7" w14:textId="63F0247F" w:rsidR="00546DB1" w:rsidRPr="00546DB1" w:rsidRDefault="00BD7E10" w:rsidP="005F6927">
                    <w:pPr>
                      <w:tabs>
                        <w:tab w:val="left" w:pos="426"/>
                      </w:tabs>
                      <w:rPr>
                        <w:bCs/>
                        <w:lang w:val="en-IE" w:eastAsia="en-GB"/>
                      </w:rPr>
                    </w:pPr>
                    <w:r>
                      <w:rPr>
                        <w:bCs/>
                        <w:lang w:val="en-IE" w:eastAsia="en-GB"/>
                      </w:rPr>
                      <w:t>CNECT.DDG</w:t>
                    </w:r>
                    <w:proofErr w:type="gramStart"/>
                    <w:r>
                      <w:rPr>
                        <w:bCs/>
                        <w:lang w:val="en-IE" w:eastAsia="en-GB"/>
                      </w:rPr>
                      <w:t>2.G.</w:t>
                    </w:r>
                    <w:proofErr w:type="gramEnd"/>
                    <w:r>
                      <w:rPr>
                        <w:bCs/>
                        <w:lang w:val="en-IE" w:eastAsia="en-GB"/>
                      </w:rPr>
                      <w:t>1</w:t>
                    </w:r>
                  </w:p>
                </w:tc>
              </w:sdtContent>
            </w:sdt>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79875943"/>
                <w:placeholder>
                  <w:docPart w:val="2EFB236BBF2E460E80393C1E162734B2"/>
                </w:placeholder>
              </w:sdtPr>
              <w:sdtEndPr>
                <w:rPr>
                  <w:lang w:val="en-IE"/>
                </w:rPr>
              </w:sdtEndPr>
              <w:sdtContent>
                <w:tc>
                  <w:tcPr>
                    <w:tcW w:w="5491" w:type="dxa"/>
                  </w:tcPr>
                  <w:p w14:paraId="32FCC887" w14:textId="030E0D39" w:rsidR="00546DB1" w:rsidRPr="009F216F" w:rsidRDefault="00BD7E10" w:rsidP="005F6927">
                    <w:pPr>
                      <w:tabs>
                        <w:tab w:val="left" w:pos="426"/>
                      </w:tabs>
                      <w:rPr>
                        <w:bCs/>
                        <w:lang w:eastAsia="en-GB"/>
                      </w:rPr>
                    </w:pPr>
                    <w:r w:rsidRPr="00F3793D">
                      <w:rPr>
                        <w:bCs/>
                        <w:lang w:val="en-IE" w:eastAsia="en-GB"/>
                      </w:rPr>
                      <w:t>220515</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807167990"/>
                  <w:placeholder>
                    <w:docPart w:val="A0730CD398964F82B24FE2EDC1380507"/>
                  </w:placeholder>
                </w:sdtPr>
                <w:sdtContent>
                  <w:p w14:paraId="65EBCF52" w14:textId="05B08401" w:rsidR="00546DB1" w:rsidRPr="00BD7E10" w:rsidRDefault="00BD7E10" w:rsidP="005F6927">
                    <w:pPr>
                      <w:tabs>
                        <w:tab w:val="left" w:pos="426"/>
                      </w:tabs>
                      <w:rPr>
                        <w:bCs/>
                        <w:lang w:val="en-IE" w:eastAsia="en-GB"/>
                      </w:rPr>
                    </w:pPr>
                    <w:r w:rsidRPr="00940C25">
                      <w:rPr>
                        <w:bCs/>
                        <w:lang w:val="it-IT" w:eastAsia="en-GB"/>
                      </w:rPr>
                      <w:t xml:space="preserve">Björn </w:t>
                    </w:r>
                    <w:proofErr w:type="spellStart"/>
                    <w:r w:rsidRPr="00940C25">
                      <w:rPr>
                        <w:bCs/>
                        <w:lang w:val="it-IT" w:eastAsia="en-GB"/>
                      </w:rPr>
                      <w:t>Juretzky</w:t>
                    </w:r>
                    <w:proofErr w:type="spellEnd"/>
                    <w:r w:rsidRPr="00940C25">
                      <w:rPr>
                        <w:bCs/>
                        <w:lang w:val="it-IT" w:eastAsia="en-GB"/>
                      </w:rPr>
                      <w:t>, Federico Milani</w:t>
                    </w:r>
                  </w:p>
                </w:sdtContent>
              </w:sdt>
            </w:sdtContent>
          </w:sdt>
          <w:p w14:paraId="227D6F6E" w14:textId="213B935B" w:rsidR="00546DB1" w:rsidRPr="009F216F" w:rsidRDefault="00BD7E10"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Pr>
                    <w:bCs/>
                    <w:lang w:eastAsia="en-GB"/>
                  </w:rPr>
                  <w:t>3</w:t>
                </w:r>
              </w:sdtContent>
            </w:sdt>
          </w:p>
          <w:p w14:paraId="4128A55A" w14:textId="159FF608" w:rsidR="00546DB1" w:rsidRPr="00546DB1" w:rsidRDefault="00BD7E1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E81DE41" w:rsidR="00546DB1" w:rsidRPr="00546DB1" w:rsidRDefault="00BD7E10"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42D6E59B" w:rsidR="00546DB1" w:rsidRPr="00546DB1" w:rsidRDefault="00BD7E10"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BD7E10"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BD7E10"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BD7E10"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BD7E10"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50A580D1" w:rsidR="00546DB1" w:rsidRPr="00546DB1" w:rsidRDefault="00BD7E10"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5F1153E2" w:rsidR="00803007" w:rsidRDefault="00BD7E10" w:rsidP="00803007">
          <w:pPr>
            <w:rPr>
              <w:lang w:val="en-US" w:eastAsia="en-GB"/>
            </w:rPr>
          </w:pPr>
          <w:r w:rsidRPr="00BD7E10">
            <w:rPr>
              <w:lang w:eastAsia="en-GB"/>
            </w:rPr>
            <w:t xml:space="preserve">Das Referat CNECT.G.1 „Datenpolitik und Innovation“ hat das Ziel, die EU-Datenwirtschaft und die Schaffung eines digitalen Binnenmarkts für Daten zu unterstützen. </w:t>
          </w:r>
          <w:r w:rsidRPr="00BD7E10">
            <w:rPr>
              <w:lang w:val="en-US" w:eastAsia="en-GB"/>
            </w:rPr>
            <w:t xml:space="preserve">Dies </w:t>
          </w:r>
          <w:proofErr w:type="spellStart"/>
          <w:r w:rsidRPr="00BD7E10">
            <w:rPr>
              <w:lang w:val="en-US" w:eastAsia="en-GB"/>
            </w:rPr>
            <w:t>wird</w:t>
          </w:r>
          <w:proofErr w:type="spellEnd"/>
          <w:r w:rsidRPr="00BD7E10">
            <w:rPr>
              <w:lang w:val="en-US" w:eastAsia="en-GB"/>
            </w:rPr>
            <w:t xml:space="preserve"> </w:t>
          </w:r>
          <w:proofErr w:type="spellStart"/>
          <w:r w:rsidRPr="00BD7E10">
            <w:rPr>
              <w:lang w:val="en-US" w:eastAsia="en-GB"/>
            </w:rPr>
            <w:t>durch</w:t>
          </w:r>
          <w:proofErr w:type="spellEnd"/>
          <w:r w:rsidRPr="00BD7E10">
            <w:rPr>
              <w:lang w:val="en-US" w:eastAsia="en-GB"/>
            </w:rPr>
            <w:t xml:space="preserve"> </w:t>
          </w:r>
          <w:proofErr w:type="spellStart"/>
          <w:r w:rsidRPr="00BD7E10">
            <w:rPr>
              <w:lang w:val="en-US" w:eastAsia="en-GB"/>
            </w:rPr>
            <w:t>eine</w:t>
          </w:r>
          <w:proofErr w:type="spellEnd"/>
          <w:r w:rsidRPr="00BD7E10">
            <w:rPr>
              <w:lang w:val="en-US" w:eastAsia="en-GB"/>
            </w:rPr>
            <w:t xml:space="preserve"> </w:t>
          </w:r>
          <w:proofErr w:type="spellStart"/>
          <w:r w:rsidRPr="00BD7E10">
            <w:rPr>
              <w:lang w:val="en-US" w:eastAsia="en-GB"/>
            </w:rPr>
            <w:t>Reihe</w:t>
          </w:r>
          <w:proofErr w:type="spellEnd"/>
          <w:r w:rsidRPr="00BD7E10">
            <w:rPr>
              <w:lang w:val="en-US" w:eastAsia="en-GB"/>
            </w:rPr>
            <w:t xml:space="preserve"> von </w:t>
          </w:r>
          <w:proofErr w:type="spellStart"/>
          <w:r w:rsidRPr="00BD7E10">
            <w:rPr>
              <w:lang w:val="en-US" w:eastAsia="en-GB"/>
            </w:rPr>
            <w:t>politischen</w:t>
          </w:r>
          <w:proofErr w:type="spellEnd"/>
          <w:r w:rsidRPr="00BD7E10">
            <w:rPr>
              <w:lang w:val="en-US" w:eastAsia="en-GB"/>
            </w:rPr>
            <w:t xml:space="preserve"> und </w:t>
          </w:r>
          <w:proofErr w:type="spellStart"/>
          <w:r w:rsidRPr="00BD7E10">
            <w:rPr>
              <w:lang w:val="en-US" w:eastAsia="en-GB"/>
            </w:rPr>
            <w:t>gesetzgeberischen</w:t>
          </w:r>
          <w:proofErr w:type="spellEnd"/>
          <w:r w:rsidRPr="00BD7E10">
            <w:rPr>
              <w:lang w:val="en-US" w:eastAsia="en-GB"/>
            </w:rPr>
            <w:t xml:space="preserve"> </w:t>
          </w:r>
          <w:proofErr w:type="spellStart"/>
          <w:r w:rsidRPr="00BD7E10">
            <w:rPr>
              <w:lang w:val="en-US" w:eastAsia="en-GB"/>
            </w:rPr>
            <w:t>Initiativen</w:t>
          </w:r>
          <w:proofErr w:type="spellEnd"/>
          <w:r w:rsidRPr="00BD7E10">
            <w:rPr>
              <w:lang w:val="en-US" w:eastAsia="en-GB"/>
            </w:rPr>
            <w:t xml:space="preserve"> </w:t>
          </w:r>
          <w:proofErr w:type="spellStart"/>
          <w:r w:rsidRPr="00BD7E10">
            <w:rPr>
              <w:lang w:val="en-US" w:eastAsia="en-GB"/>
            </w:rPr>
            <w:t>erreicht</w:t>
          </w:r>
          <w:proofErr w:type="spellEnd"/>
          <w:r w:rsidRPr="00BD7E10">
            <w:rPr>
              <w:lang w:val="en-US" w:eastAsia="en-GB"/>
            </w:rPr>
            <w:t xml:space="preserve">, die </w:t>
          </w:r>
          <w:proofErr w:type="spellStart"/>
          <w:r w:rsidRPr="00BD7E10">
            <w:rPr>
              <w:lang w:val="en-US" w:eastAsia="en-GB"/>
            </w:rPr>
            <w:t>sich</w:t>
          </w:r>
          <w:proofErr w:type="spellEnd"/>
          <w:r w:rsidRPr="00BD7E10">
            <w:rPr>
              <w:lang w:val="en-US" w:eastAsia="en-GB"/>
            </w:rPr>
            <w:t xml:space="preserve"> </w:t>
          </w:r>
          <w:proofErr w:type="spellStart"/>
          <w:r w:rsidRPr="00BD7E10">
            <w:rPr>
              <w:lang w:val="en-US" w:eastAsia="en-GB"/>
            </w:rPr>
            <w:t>mit</w:t>
          </w:r>
          <w:proofErr w:type="spellEnd"/>
          <w:r w:rsidRPr="00BD7E10">
            <w:rPr>
              <w:lang w:val="en-US" w:eastAsia="en-GB"/>
            </w:rPr>
            <w:t xml:space="preserve"> </w:t>
          </w:r>
          <w:proofErr w:type="spellStart"/>
          <w:r w:rsidRPr="00BD7E10">
            <w:rPr>
              <w:lang w:val="en-US" w:eastAsia="en-GB"/>
            </w:rPr>
            <w:t>neuen</w:t>
          </w:r>
          <w:proofErr w:type="spellEnd"/>
          <w:r w:rsidRPr="00BD7E10">
            <w:rPr>
              <w:lang w:val="en-US" w:eastAsia="en-GB"/>
            </w:rPr>
            <w:t xml:space="preserve"> und </w:t>
          </w:r>
          <w:proofErr w:type="spellStart"/>
          <w:r w:rsidRPr="00BD7E10">
            <w:rPr>
              <w:lang w:val="en-US" w:eastAsia="en-GB"/>
            </w:rPr>
            <w:t>aufkommenden</w:t>
          </w:r>
          <w:proofErr w:type="spellEnd"/>
          <w:r w:rsidRPr="00BD7E10">
            <w:rPr>
              <w:lang w:val="en-US" w:eastAsia="en-GB"/>
            </w:rPr>
            <w:t xml:space="preserve"> </w:t>
          </w:r>
          <w:proofErr w:type="spellStart"/>
          <w:r w:rsidRPr="00BD7E10">
            <w:rPr>
              <w:lang w:val="en-US" w:eastAsia="en-GB"/>
            </w:rPr>
            <w:t>Problemen</w:t>
          </w:r>
          <w:proofErr w:type="spellEnd"/>
          <w:r w:rsidRPr="00BD7E10">
            <w:rPr>
              <w:lang w:val="en-US" w:eastAsia="en-GB"/>
            </w:rPr>
            <w:t xml:space="preserve"> </w:t>
          </w:r>
          <w:proofErr w:type="spellStart"/>
          <w:r w:rsidRPr="00BD7E10">
            <w:rPr>
              <w:lang w:val="en-US" w:eastAsia="en-GB"/>
            </w:rPr>
            <w:t>befassen</w:t>
          </w:r>
          <w:proofErr w:type="spellEnd"/>
          <w:r w:rsidRPr="00BD7E10">
            <w:rPr>
              <w:lang w:val="en-US" w:eastAsia="en-GB"/>
            </w:rPr>
            <w:t xml:space="preserve">. Zu </w:t>
          </w:r>
          <w:proofErr w:type="spellStart"/>
          <w:r w:rsidRPr="00BD7E10">
            <w:rPr>
              <w:lang w:val="en-US" w:eastAsia="en-GB"/>
            </w:rPr>
            <w:t>diesem</w:t>
          </w:r>
          <w:proofErr w:type="spellEnd"/>
          <w:r w:rsidRPr="00BD7E10">
            <w:rPr>
              <w:lang w:val="en-US" w:eastAsia="en-GB"/>
            </w:rPr>
            <w:t xml:space="preserve"> </w:t>
          </w:r>
          <w:proofErr w:type="spellStart"/>
          <w:r w:rsidRPr="00BD7E10">
            <w:rPr>
              <w:lang w:val="en-US" w:eastAsia="en-GB"/>
            </w:rPr>
            <w:t>Zweck</w:t>
          </w:r>
          <w:proofErr w:type="spellEnd"/>
          <w:r w:rsidRPr="00BD7E10">
            <w:rPr>
              <w:lang w:val="en-US" w:eastAsia="en-GB"/>
            </w:rPr>
            <w:t xml:space="preserve"> </w:t>
          </w:r>
          <w:proofErr w:type="spellStart"/>
          <w:r w:rsidRPr="00BD7E10">
            <w:rPr>
              <w:lang w:val="en-US" w:eastAsia="en-GB"/>
            </w:rPr>
            <w:t>ist</w:t>
          </w:r>
          <w:proofErr w:type="spellEnd"/>
          <w:r w:rsidRPr="00BD7E10">
            <w:rPr>
              <w:lang w:val="en-US" w:eastAsia="en-GB"/>
            </w:rPr>
            <w:t xml:space="preserve"> das </w:t>
          </w:r>
          <w:proofErr w:type="spellStart"/>
          <w:r w:rsidRPr="00BD7E10">
            <w:rPr>
              <w:lang w:val="en-US" w:eastAsia="en-GB"/>
            </w:rPr>
            <w:t>Referat</w:t>
          </w:r>
          <w:proofErr w:type="spellEnd"/>
          <w:r w:rsidRPr="00BD7E10">
            <w:rPr>
              <w:lang w:val="en-US" w:eastAsia="en-GB"/>
            </w:rPr>
            <w:t xml:space="preserve"> für die </w:t>
          </w:r>
          <w:proofErr w:type="spellStart"/>
          <w:r w:rsidRPr="00BD7E10">
            <w:rPr>
              <w:lang w:val="en-US" w:eastAsia="en-GB"/>
            </w:rPr>
            <w:t>Europäische</w:t>
          </w:r>
          <w:proofErr w:type="spellEnd"/>
          <w:r w:rsidRPr="00BD7E10">
            <w:rPr>
              <w:lang w:val="en-US" w:eastAsia="en-GB"/>
            </w:rPr>
            <w:t xml:space="preserve"> </w:t>
          </w:r>
          <w:proofErr w:type="spellStart"/>
          <w:r w:rsidRPr="00BD7E10">
            <w:rPr>
              <w:lang w:val="en-US" w:eastAsia="en-GB"/>
            </w:rPr>
            <w:t>Strategie</w:t>
          </w:r>
          <w:proofErr w:type="spellEnd"/>
          <w:r w:rsidRPr="00BD7E10">
            <w:rPr>
              <w:lang w:val="en-US" w:eastAsia="en-GB"/>
            </w:rPr>
            <w:t xml:space="preserve"> für </w:t>
          </w:r>
          <w:proofErr w:type="spellStart"/>
          <w:r w:rsidRPr="00BD7E10">
            <w:rPr>
              <w:lang w:val="en-US" w:eastAsia="en-GB"/>
            </w:rPr>
            <w:t>Daten</w:t>
          </w:r>
          <w:proofErr w:type="spellEnd"/>
          <w:r w:rsidRPr="00BD7E10">
            <w:rPr>
              <w:lang w:val="en-US" w:eastAsia="en-GB"/>
            </w:rPr>
            <w:t xml:space="preserve"> und </w:t>
          </w:r>
          <w:proofErr w:type="spellStart"/>
          <w:r w:rsidRPr="00BD7E10">
            <w:rPr>
              <w:lang w:val="en-US" w:eastAsia="en-GB"/>
            </w:rPr>
            <w:t>ihre</w:t>
          </w:r>
          <w:proofErr w:type="spellEnd"/>
          <w:r w:rsidRPr="00BD7E10">
            <w:rPr>
              <w:lang w:val="en-US" w:eastAsia="en-GB"/>
            </w:rPr>
            <w:t xml:space="preserve"> </w:t>
          </w:r>
          <w:proofErr w:type="spellStart"/>
          <w:r w:rsidRPr="00BD7E10">
            <w:rPr>
              <w:lang w:val="en-US" w:eastAsia="en-GB"/>
            </w:rPr>
            <w:t>Umsetzung</w:t>
          </w:r>
          <w:proofErr w:type="spellEnd"/>
          <w:r w:rsidRPr="00BD7E10">
            <w:rPr>
              <w:lang w:val="en-US" w:eastAsia="en-GB"/>
            </w:rPr>
            <w:t xml:space="preserve"> </w:t>
          </w:r>
          <w:proofErr w:type="spellStart"/>
          <w:r w:rsidRPr="00BD7E10">
            <w:rPr>
              <w:lang w:val="en-US" w:eastAsia="en-GB"/>
            </w:rPr>
            <w:t>durch</w:t>
          </w:r>
          <w:proofErr w:type="spellEnd"/>
          <w:r w:rsidRPr="00BD7E10">
            <w:rPr>
              <w:lang w:val="en-US" w:eastAsia="en-GB"/>
            </w:rPr>
            <w:t xml:space="preserve"> den Data Governance Act und den Data Act </w:t>
          </w:r>
          <w:proofErr w:type="spellStart"/>
          <w:r w:rsidRPr="00BD7E10">
            <w:rPr>
              <w:lang w:val="en-US" w:eastAsia="en-GB"/>
            </w:rPr>
            <w:t>sowie</w:t>
          </w:r>
          <w:proofErr w:type="spellEnd"/>
          <w:r w:rsidRPr="00BD7E10">
            <w:rPr>
              <w:lang w:val="en-US" w:eastAsia="en-GB"/>
            </w:rPr>
            <w:t xml:space="preserve"> die Open Data-</w:t>
          </w:r>
          <w:proofErr w:type="spellStart"/>
          <w:r w:rsidRPr="00BD7E10">
            <w:rPr>
              <w:lang w:val="en-US" w:eastAsia="en-GB"/>
            </w:rPr>
            <w:t>Richtlinie</w:t>
          </w:r>
          <w:proofErr w:type="spellEnd"/>
          <w:r w:rsidRPr="00BD7E10">
            <w:rPr>
              <w:lang w:val="en-US" w:eastAsia="en-GB"/>
            </w:rPr>
            <w:t xml:space="preserve"> </w:t>
          </w:r>
          <w:proofErr w:type="spellStart"/>
          <w:r w:rsidRPr="00BD7E10">
            <w:rPr>
              <w:lang w:val="en-US" w:eastAsia="en-GB"/>
            </w:rPr>
            <w:t>verantwortlich</w:t>
          </w:r>
          <w:proofErr w:type="spellEnd"/>
          <w:r w:rsidRPr="00BD7E10">
            <w:rPr>
              <w:lang w:val="en-US" w:eastAsia="en-GB"/>
            </w:rPr>
            <w:t xml:space="preserve">. </w:t>
          </w:r>
          <w:proofErr w:type="spellStart"/>
          <w:r w:rsidRPr="00BD7E10">
            <w:rPr>
              <w:lang w:val="en-US" w:eastAsia="en-GB"/>
            </w:rPr>
            <w:t>Darüber</w:t>
          </w:r>
          <w:proofErr w:type="spellEnd"/>
          <w:r w:rsidRPr="00BD7E10">
            <w:rPr>
              <w:lang w:val="en-US" w:eastAsia="en-GB"/>
            </w:rPr>
            <w:t xml:space="preserve"> </w:t>
          </w:r>
          <w:proofErr w:type="spellStart"/>
          <w:r w:rsidRPr="00BD7E10">
            <w:rPr>
              <w:lang w:val="en-US" w:eastAsia="en-GB"/>
            </w:rPr>
            <w:t>hinaus</w:t>
          </w:r>
          <w:proofErr w:type="spellEnd"/>
          <w:r w:rsidRPr="00BD7E10">
            <w:rPr>
              <w:lang w:val="en-US" w:eastAsia="en-GB"/>
            </w:rPr>
            <w:t xml:space="preserve"> </w:t>
          </w:r>
          <w:proofErr w:type="spellStart"/>
          <w:r w:rsidRPr="00BD7E10">
            <w:rPr>
              <w:lang w:val="en-US" w:eastAsia="en-GB"/>
            </w:rPr>
            <w:t>ist</w:t>
          </w:r>
          <w:proofErr w:type="spellEnd"/>
          <w:r w:rsidRPr="00BD7E10">
            <w:rPr>
              <w:lang w:val="en-US" w:eastAsia="en-GB"/>
            </w:rPr>
            <w:t xml:space="preserve"> das </w:t>
          </w:r>
          <w:proofErr w:type="spellStart"/>
          <w:r w:rsidRPr="00BD7E10">
            <w:rPr>
              <w:lang w:val="en-US" w:eastAsia="en-GB"/>
            </w:rPr>
            <w:t>Referat</w:t>
          </w:r>
          <w:proofErr w:type="spellEnd"/>
          <w:r w:rsidRPr="00BD7E10">
            <w:rPr>
              <w:lang w:val="en-US" w:eastAsia="en-GB"/>
            </w:rPr>
            <w:t xml:space="preserve"> für die Definition und </w:t>
          </w:r>
          <w:proofErr w:type="spellStart"/>
          <w:r w:rsidRPr="00BD7E10">
            <w:rPr>
              <w:lang w:val="en-US" w:eastAsia="en-GB"/>
            </w:rPr>
            <w:t>Verwaltung</w:t>
          </w:r>
          <w:proofErr w:type="spellEnd"/>
          <w:r w:rsidRPr="00BD7E10">
            <w:rPr>
              <w:lang w:val="en-US" w:eastAsia="en-GB"/>
            </w:rPr>
            <w:t xml:space="preserve"> von </w:t>
          </w:r>
          <w:proofErr w:type="spellStart"/>
          <w:r w:rsidRPr="00BD7E10">
            <w:rPr>
              <w:lang w:val="en-US" w:eastAsia="en-GB"/>
            </w:rPr>
            <w:t>Forschungs</w:t>
          </w:r>
          <w:proofErr w:type="spellEnd"/>
          <w:r w:rsidRPr="00BD7E10">
            <w:rPr>
              <w:lang w:val="en-US" w:eastAsia="en-GB"/>
            </w:rPr>
            <w:t xml:space="preserve">-, Innovations- und </w:t>
          </w:r>
          <w:proofErr w:type="spellStart"/>
          <w:r w:rsidRPr="00BD7E10">
            <w:rPr>
              <w:lang w:val="en-US" w:eastAsia="en-GB"/>
            </w:rPr>
            <w:t>Unterstützungsmaßnahmen</w:t>
          </w:r>
          <w:proofErr w:type="spellEnd"/>
          <w:r w:rsidRPr="00BD7E10">
            <w:rPr>
              <w:lang w:val="en-US" w:eastAsia="en-GB"/>
            </w:rPr>
            <w:t xml:space="preserve"> </w:t>
          </w:r>
          <w:proofErr w:type="spellStart"/>
          <w:r w:rsidRPr="00BD7E10">
            <w:rPr>
              <w:lang w:val="en-US" w:eastAsia="en-GB"/>
            </w:rPr>
            <w:t>im</w:t>
          </w:r>
          <w:proofErr w:type="spellEnd"/>
          <w:r w:rsidRPr="00BD7E10">
            <w:rPr>
              <w:lang w:val="en-US" w:eastAsia="en-GB"/>
            </w:rPr>
            <w:t xml:space="preserve"> </w:t>
          </w:r>
          <w:proofErr w:type="spellStart"/>
          <w:r w:rsidRPr="00BD7E10">
            <w:rPr>
              <w:lang w:val="en-US" w:eastAsia="en-GB"/>
            </w:rPr>
            <w:t>Zusammenhang</w:t>
          </w:r>
          <w:proofErr w:type="spellEnd"/>
          <w:r w:rsidRPr="00BD7E10">
            <w:rPr>
              <w:lang w:val="en-US" w:eastAsia="en-GB"/>
            </w:rPr>
            <w:t xml:space="preserve"> </w:t>
          </w:r>
          <w:proofErr w:type="spellStart"/>
          <w:r w:rsidRPr="00BD7E10">
            <w:rPr>
              <w:lang w:val="en-US" w:eastAsia="en-GB"/>
            </w:rPr>
            <w:t>mit</w:t>
          </w:r>
          <w:proofErr w:type="spellEnd"/>
          <w:r w:rsidRPr="00BD7E10">
            <w:rPr>
              <w:lang w:val="en-US" w:eastAsia="en-GB"/>
            </w:rPr>
            <w:t xml:space="preserve"> Big-Data-</w:t>
          </w:r>
          <w:proofErr w:type="spellStart"/>
          <w:r w:rsidRPr="00BD7E10">
            <w:rPr>
              <w:lang w:val="en-US" w:eastAsia="en-GB"/>
            </w:rPr>
            <w:t>Themen</w:t>
          </w:r>
          <w:proofErr w:type="spellEnd"/>
          <w:r w:rsidRPr="00BD7E10">
            <w:rPr>
              <w:lang w:val="en-US" w:eastAsia="en-GB"/>
            </w:rPr>
            <w:t xml:space="preserve"> </w:t>
          </w:r>
          <w:proofErr w:type="spellStart"/>
          <w:r w:rsidRPr="00BD7E10">
            <w:rPr>
              <w:lang w:val="en-US" w:eastAsia="en-GB"/>
            </w:rPr>
            <w:t>im</w:t>
          </w:r>
          <w:proofErr w:type="spellEnd"/>
          <w:r w:rsidRPr="00BD7E10">
            <w:rPr>
              <w:lang w:val="en-US" w:eastAsia="en-GB"/>
            </w:rPr>
            <w:t xml:space="preserve"> </w:t>
          </w:r>
          <w:proofErr w:type="spellStart"/>
          <w:r w:rsidRPr="00BD7E10">
            <w:rPr>
              <w:lang w:val="en-US" w:eastAsia="en-GB"/>
            </w:rPr>
            <w:t>Rahmen</w:t>
          </w:r>
          <w:proofErr w:type="spellEnd"/>
          <w:r w:rsidRPr="00BD7E10">
            <w:rPr>
              <w:lang w:val="en-US" w:eastAsia="en-GB"/>
            </w:rPr>
            <w:t xml:space="preserve"> von „Horizon </w:t>
          </w:r>
          <w:proofErr w:type="gramStart"/>
          <w:r w:rsidRPr="00BD7E10">
            <w:rPr>
              <w:lang w:val="en-US" w:eastAsia="en-GB"/>
            </w:rPr>
            <w:t>Europa“ und</w:t>
          </w:r>
          <w:proofErr w:type="gramEnd"/>
          <w:r w:rsidRPr="00BD7E10">
            <w:rPr>
              <w:lang w:val="en-US" w:eastAsia="en-GB"/>
            </w:rPr>
            <w:t xml:space="preserve"> den </w:t>
          </w:r>
          <w:proofErr w:type="spellStart"/>
          <w:r w:rsidRPr="00BD7E10">
            <w:rPr>
              <w:lang w:val="en-US" w:eastAsia="en-GB"/>
            </w:rPr>
            <w:t>Programmen</w:t>
          </w:r>
          <w:proofErr w:type="spellEnd"/>
          <w:r w:rsidRPr="00BD7E10">
            <w:rPr>
              <w:lang w:val="en-US" w:eastAsia="en-GB"/>
            </w:rPr>
            <w:t xml:space="preserve"> „</w:t>
          </w:r>
          <w:proofErr w:type="spellStart"/>
          <w:r w:rsidRPr="00BD7E10">
            <w:rPr>
              <w:lang w:val="en-US" w:eastAsia="en-GB"/>
            </w:rPr>
            <w:t>Digitales</w:t>
          </w:r>
          <w:proofErr w:type="spellEnd"/>
          <w:r w:rsidRPr="00BD7E10">
            <w:rPr>
              <w:lang w:val="en-US" w:eastAsia="en-GB"/>
            </w:rPr>
            <w:t xml:space="preserve"> Europa“ </w:t>
          </w:r>
          <w:proofErr w:type="spellStart"/>
          <w:r w:rsidRPr="00BD7E10">
            <w:rPr>
              <w:lang w:val="en-US" w:eastAsia="en-GB"/>
            </w:rPr>
            <w:t>verantwortlich</w:t>
          </w:r>
          <w:proofErr w:type="spellEnd"/>
          <w:r w:rsidRPr="00BD7E10">
            <w:rPr>
              <w:lang w:val="en-US" w:eastAsia="en-GB"/>
            </w:rPr>
            <w:t xml:space="preserve">. Die </w:t>
          </w:r>
          <w:proofErr w:type="spellStart"/>
          <w:r w:rsidRPr="00BD7E10">
            <w:rPr>
              <w:lang w:val="en-US" w:eastAsia="en-GB"/>
            </w:rPr>
            <w:t>Aufgaben</w:t>
          </w:r>
          <w:proofErr w:type="spellEnd"/>
          <w:r w:rsidRPr="00BD7E10">
            <w:rPr>
              <w:lang w:val="en-US" w:eastAsia="en-GB"/>
            </w:rPr>
            <w:t xml:space="preserve"> </w:t>
          </w:r>
          <w:r w:rsidRPr="00BD7E10">
            <w:rPr>
              <w:lang w:val="en-US" w:eastAsia="en-GB"/>
            </w:rPr>
            <w:lastRenderedPageBreak/>
            <w:t xml:space="preserve">des </w:t>
          </w:r>
          <w:proofErr w:type="spellStart"/>
          <w:r w:rsidRPr="00BD7E10">
            <w:rPr>
              <w:lang w:val="en-US" w:eastAsia="en-GB"/>
            </w:rPr>
            <w:t>Referats</w:t>
          </w:r>
          <w:proofErr w:type="spellEnd"/>
          <w:r w:rsidRPr="00BD7E10">
            <w:rPr>
              <w:lang w:val="en-US" w:eastAsia="en-GB"/>
            </w:rPr>
            <w:t xml:space="preserve"> </w:t>
          </w:r>
          <w:proofErr w:type="spellStart"/>
          <w:r w:rsidRPr="00BD7E10">
            <w:rPr>
              <w:lang w:val="en-US" w:eastAsia="en-GB"/>
            </w:rPr>
            <w:t>werden</w:t>
          </w:r>
          <w:proofErr w:type="spellEnd"/>
          <w:r w:rsidRPr="00BD7E10">
            <w:rPr>
              <w:lang w:val="en-US" w:eastAsia="en-GB"/>
            </w:rPr>
            <w:t xml:space="preserve"> von </w:t>
          </w:r>
          <w:proofErr w:type="spellStart"/>
          <w:r w:rsidRPr="00BD7E10">
            <w:rPr>
              <w:lang w:val="en-US" w:eastAsia="en-GB"/>
            </w:rPr>
            <w:t>kleinen</w:t>
          </w:r>
          <w:proofErr w:type="spellEnd"/>
          <w:r w:rsidRPr="00BD7E10">
            <w:rPr>
              <w:lang w:val="en-US" w:eastAsia="en-GB"/>
            </w:rPr>
            <w:t xml:space="preserve"> Teams </w:t>
          </w:r>
          <w:proofErr w:type="spellStart"/>
          <w:r w:rsidRPr="00BD7E10">
            <w:rPr>
              <w:lang w:val="en-US" w:eastAsia="en-GB"/>
            </w:rPr>
            <w:t>aus</w:t>
          </w:r>
          <w:proofErr w:type="spellEnd"/>
          <w:r w:rsidRPr="00BD7E10">
            <w:rPr>
              <w:lang w:val="en-US" w:eastAsia="en-GB"/>
            </w:rPr>
            <w:t xml:space="preserve"> </w:t>
          </w:r>
          <w:proofErr w:type="spellStart"/>
          <w:r w:rsidRPr="00BD7E10">
            <w:rPr>
              <w:lang w:val="en-US" w:eastAsia="en-GB"/>
            </w:rPr>
            <w:t>Rechts</w:t>
          </w:r>
          <w:proofErr w:type="spellEnd"/>
          <w:r w:rsidRPr="00BD7E10">
            <w:rPr>
              <w:lang w:val="en-US" w:eastAsia="en-GB"/>
            </w:rPr>
            <w:t xml:space="preserve">-, </w:t>
          </w:r>
          <w:proofErr w:type="spellStart"/>
          <w:r w:rsidRPr="00BD7E10">
            <w:rPr>
              <w:lang w:val="en-US" w:eastAsia="en-GB"/>
            </w:rPr>
            <w:t>Politik</w:t>
          </w:r>
          <w:proofErr w:type="spellEnd"/>
          <w:r w:rsidRPr="00BD7E10">
            <w:rPr>
              <w:lang w:val="en-US" w:eastAsia="en-GB"/>
            </w:rPr>
            <w:t xml:space="preserve">- und </w:t>
          </w:r>
          <w:proofErr w:type="spellStart"/>
          <w:r w:rsidRPr="00BD7E10">
            <w:rPr>
              <w:lang w:val="en-US" w:eastAsia="en-GB"/>
            </w:rPr>
            <w:t>Programmreferenten</w:t>
          </w:r>
          <w:proofErr w:type="spellEnd"/>
          <w:r w:rsidRPr="00BD7E10">
            <w:rPr>
              <w:lang w:val="en-US" w:eastAsia="en-GB"/>
            </w:rPr>
            <w:t xml:space="preserve"> </w:t>
          </w:r>
          <w:proofErr w:type="spellStart"/>
          <w:r w:rsidRPr="00BD7E10">
            <w:rPr>
              <w:lang w:val="en-US" w:eastAsia="en-GB"/>
            </w:rPr>
            <w:t>durchgeführt</w:t>
          </w:r>
          <w:proofErr w:type="spellEnd"/>
          <w:r w:rsidRPr="00BD7E10">
            <w:rPr>
              <w:lang w:val="en-US" w:eastAsia="en-GB"/>
            </w:rPr>
            <w:t xml:space="preserve">, die </w:t>
          </w:r>
          <w:proofErr w:type="spellStart"/>
          <w:r w:rsidRPr="00BD7E10">
            <w:rPr>
              <w:lang w:val="en-US" w:eastAsia="en-GB"/>
            </w:rPr>
            <w:t>zusammenarbeiten</w:t>
          </w:r>
          <w:proofErr w:type="spellEnd"/>
          <w:r w:rsidRPr="00BD7E10">
            <w:rPr>
              <w:lang w:val="en-US" w:eastAsia="en-GB"/>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6EB1D89E" w14:textId="77777777" w:rsidR="00BD7E10" w:rsidRPr="00BD7E10" w:rsidRDefault="00BD7E10" w:rsidP="00BD7E10">
          <w:pPr>
            <w:rPr>
              <w:lang w:eastAsia="en-GB"/>
            </w:rPr>
          </w:pPr>
          <w:r w:rsidRPr="00BD7E10">
            <w:rPr>
              <w:lang w:eastAsia="en-GB"/>
            </w:rPr>
            <w:t>Die Aktivitäten werden in den folgenden Bereichen liegen:</w:t>
          </w:r>
        </w:p>
        <w:p w14:paraId="37D027B3" w14:textId="77777777" w:rsidR="00BD7E10" w:rsidRPr="00BD7E10" w:rsidRDefault="00BD7E10" w:rsidP="00BD7E10">
          <w:pPr>
            <w:numPr>
              <w:ilvl w:val="0"/>
              <w:numId w:val="30"/>
            </w:numPr>
            <w:rPr>
              <w:lang w:eastAsia="en-GB"/>
            </w:rPr>
          </w:pPr>
          <w:r w:rsidRPr="00BD7E10">
            <w:rPr>
              <w:lang w:eastAsia="en-GB"/>
            </w:rPr>
            <w:t xml:space="preserve">Politische Analyse und Entwicklung der Politik im Zusammenhang mit der EU-Datenstrategie und dem Data </w:t>
          </w:r>
          <w:proofErr w:type="spellStart"/>
          <w:r w:rsidRPr="00BD7E10">
            <w:rPr>
              <w:lang w:eastAsia="en-GB"/>
            </w:rPr>
            <w:t>Governance</w:t>
          </w:r>
          <w:proofErr w:type="spellEnd"/>
          <w:r w:rsidRPr="00BD7E10">
            <w:rPr>
              <w:lang w:eastAsia="en-GB"/>
            </w:rPr>
            <w:t xml:space="preserve"> Act und dem Data Act sowie zu den rechtlichen und politischen Aspekten der gemeinsamen EU-Datenräume, die derzeit umgesetzt werden;</w:t>
          </w:r>
        </w:p>
        <w:p w14:paraId="478FD312" w14:textId="77777777" w:rsidR="00BD7E10" w:rsidRPr="00BD7E10" w:rsidRDefault="00BD7E10" w:rsidP="00BD7E10">
          <w:pPr>
            <w:numPr>
              <w:ilvl w:val="0"/>
              <w:numId w:val="30"/>
            </w:numPr>
            <w:rPr>
              <w:lang w:eastAsia="en-GB"/>
            </w:rPr>
          </w:pPr>
          <w:r w:rsidRPr="00BD7E10">
            <w:rPr>
              <w:lang w:eastAsia="en-GB"/>
            </w:rPr>
            <w:t>Durchführung rechtlicher Analysen und rechtlicher Ausarbeitung von Gesetzen im Zusammenhang mit der EU-Politik;</w:t>
          </w:r>
        </w:p>
        <w:p w14:paraId="73A13998" w14:textId="77777777" w:rsidR="00BD7E10" w:rsidRPr="00BD7E10" w:rsidRDefault="00BD7E10" w:rsidP="00BD7E10">
          <w:pPr>
            <w:numPr>
              <w:ilvl w:val="0"/>
              <w:numId w:val="30"/>
            </w:numPr>
            <w:rPr>
              <w:lang w:eastAsia="en-GB"/>
            </w:rPr>
          </w:pPr>
          <w:r w:rsidRPr="00BD7E10">
            <w:rPr>
              <w:lang w:eastAsia="en-GB"/>
            </w:rPr>
            <w:t>Politische Analyse und Entwicklung der internationalen Dimension der Datenpolitik;</w:t>
          </w:r>
        </w:p>
        <w:p w14:paraId="0B2B772E" w14:textId="77777777" w:rsidR="00BD7E10" w:rsidRPr="00BD7E10" w:rsidRDefault="00BD7E10" w:rsidP="00BD7E10">
          <w:pPr>
            <w:numPr>
              <w:ilvl w:val="0"/>
              <w:numId w:val="30"/>
            </w:numPr>
            <w:rPr>
              <w:lang w:eastAsia="en-GB"/>
            </w:rPr>
          </w:pPr>
          <w:r w:rsidRPr="00BD7E10">
            <w:rPr>
              <w:lang w:eastAsia="en-GB"/>
            </w:rPr>
            <w:t>Arbeit im Bereich Zugang zu und Weiterverwendung von öffentlichen und öffentlich finanzierten Daten, einschließlich Daten des öffentlichen Sektors und Forschungsdaten;</w:t>
          </w:r>
        </w:p>
        <w:p w14:paraId="1D87D609" w14:textId="77777777" w:rsidR="00BD7E10" w:rsidRPr="00BD7E10" w:rsidRDefault="00BD7E10" w:rsidP="00BD7E10">
          <w:pPr>
            <w:numPr>
              <w:ilvl w:val="0"/>
              <w:numId w:val="30"/>
            </w:numPr>
            <w:rPr>
              <w:lang w:eastAsia="en-GB"/>
            </w:rPr>
          </w:pPr>
          <w:r w:rsidRPr="00BD7E10">
            <w:rPr>
              <w:lang w:eastAsia="en-GB"/>
            </w:rPr>
            <w:t>Koordinierung der Umsetzung von Open-Data-Prinzipien in der öffentlichen Verwaltung auf europäischer und nationaler Ebene;</w:t>
          </w:r>
        </w:p>
        <w:p w14:paraId="7F2AE531" w14:textId="77777777" w:rsidR="00BD7E10" w:rsidRPr="00BD7E10" w:rsidRDefault="00BD7E10" w:rsidP="00BD7E10">
          <w:pPr>
            <w:numPr>
              <w:ilvl w:val="0"/>
              <w:numId w:val="30"/>
            </w:numPr>
            <w:rPr>
              <w:lang w:eastAsia="en-GB"/>
            </w:rPr>
          </w:pPr>
          <w:r w:rsidRPr="00BD7E10">
            <w:rPr>
              <w:lang w:eastAsia="en-GB"/>
            </w:rPr>
            <w:t xml:space="preserve">Koordinierung der Umsetzung des Data </w:t>
          </w:r>
          <w:proofErr w:type="spellStart"/>
          <w:r w:rsidRPr="00BD7E10">
            <w:rPr>
              <w:lang w:eastAsia="en-GB"/>
            </w:rPr>
            <w:t>Governance</w:t>
          </w:r>
          <w:proofErr w:type="spellEnd"/>
          <w:r w:rsidRPr="00BD7E10">
            <w:rPr>
              <w:lang w:eastAsia="en-GB"/>
            </w:rPr>
            <w:t xml:space="preserve"> Act und des Data Act;</w:t>
          </w:r>
        </w:p>
        <w:p w14:paraId="2BA78568" w14:textId="77777777" w:rsidR="00BD7E10" w:rsidRPr="00BD7E10" w:rsidRDefault="00BD7E10" w:rsidP="00BD7E10">
          <w:pPr>
            <w:numPr>
              <w:ilvl w:val="0"/>
              <w:numId w:val="30"/>
            </w:numPr>
            <w:rPr>
              <w:lang w:eastAsia="en-GB"/>
            </w:rPr>
          </w:pPr>
          <w:r w:rsidRPr="00BD7E10">
            <w:rPr>
              <w:lang w:eastAsia="en-GB"/>
            </w:rPr>
            <w:t>Öffentlichkeitsarbeit, einschließlich Beziehungen zu Interessenträgern und Mitgliedstaaten;</w:t>
          </w:r>
        </w:p>
        <w:p w14:paraId="12B9C59B" w14:textId="29F8E58A" w:rsidR="00803007" w:rsidRPr="009F216F" w:rsidRDefault="00BD7E10" w:rsidP="00803007">
          <w:pPr>
            <w:numPr>
              <w:ilvl w:val="0"/>
              <w:numId w:val="30"/>
            </w:numPr>
            <w:rPr>
              <w:lang w:eastAsia="en-GB"/>
            </w:rPr>
          </w:pPr>
          <w:r w:rsidRPr="00BD7E10">
            <w:rPr>
              <w:lang w:eastAsia="en-GB"/>
            </w:rPr>
            <w:t>Hintergrundrecherche für Grundsatzdokumente, Briefings, Pressematerial usw.</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31E3B05F" w14:textId="4004DB60" w:rsidR="00BD7E10" w:rsidRPr="00BD7E10" w:rsidRDefault="00BD7E10" w:rsidP="00BD7E10">
          <w:pPr>
            <w:pStyle w:val="ListNumber"/>
            <w:numPr>
              <w:ilvl w:val="0"/>
              <w:numId w:val="0"/>
            </w:numPr>
            <w:ind w:left="709"/>
            <w:rPr>
              <w:b/>
              <w:bCs/>
              <w:lang w:eastAsia="en-GB"/>
            </w:rPr>
          </w:pPr>
          <w:r w:rsidRPr="00BD7E10">
            <w:rPr>
              <w:b/>
              <w:bCs/>
              <w:lang w:eastAsia="en-GB"/>
            </w:rPr>
            <w:t xml:space="preserve">Der erfolgreiche Kandidat wird über einen Universitätsabschluss oder eine berufliche Ausbildung oder berufliche Erfahrung auf äquivalentem Niveau in den Bereichen Politik- und Sozialwissenschaften, Wirtschaft, Recht oder Äquivalent verfügen und ein gutes Verständnis der politischen Entscheidungsprozesse der EU haben. Eine gute Kenntnis der EU-Datenschutzrichtlinien wäre von Vorteil. </w:t>
          </w:r>
        </w:p>
        <w:p w14:paraId="0E073B14" w14:textId="1560CDD1" w:rsidR="00BD7E10" w:rsidRPr="00BD7E10" w:rsidRDefault="00BD7E10" w:rsidP="00BD7E10">
          <w:pPr>
            <w:pStyle w:val="ListNumber"/>
            <w:numPr>
              <w:ilvl w:val="0"/>
              <w:numId w:val="0"/>
            </w:numPr>
            <w:ind w:left="709"/>
            <w:rPr>
              <w:b/>
              <w:bCs/>
              <w:lang w:eastAsia="en-GB"/>
            </w:rPr>
          </w:pPr>
          <w:r w:rsidRPr="00BD7E10">
            <w:rPr>
              <w:b/>
              <w:bCs/>
              <w:lang w:eastAsia="en-GB"/>
            </w:rPr>
            <w:t>Wir erwarten eine/n hoch motivierte/n und dynamische/n Kollegen/Kollegin, der/die sich sowohl im Team als auch autonom wohl fühlt. Die Kandidaten sollten bewährte organisatorische und redaktionelle Fähigkeiten sowie die Fähigkeit zur effektiven Kommunikation in verschiedenen Kontexten haben. Wir erwarten, dass der Kandidat aktiv zu einem angenehmen Arbeitsumfeld beiträgt.</w:t>
          </w:r>
        </w:p>
        <w:p w14:paraId="2387419D" w14:textId="46721E72" w:rsidR="00803007" w:rsidRPr="009F216F" w:rsidRDefault="00BD7E10" w:rsidP="00BD7E10">
          <w:pPr>
            <w:pStyle w:val="ListNumber"/>
            <w:numPr>
              <w:ilvl w:val="0"/>
              <w:numId w:val="0"/>
            </w:numPr>
            <w:ind w:left="709" w:hanging="709"/>
            <w:rPr>
              <w:b/>
              <w:bCs/>
              <w:lang w:eastAsia="en-GB"/>
            </w:rPr>
          </w:pPr>
          <w:r w:rsidRPr="00BD7E10">
            <w:rPr>
              <w:b/>
              <w:bCs/>
              <w:lang w:eastAsia="en-GB"/>
            </w:rPr>
            <w:lastRenderedPageBreak/>
            <w:t>Die Arbeitssprache der Abteilung ist Englisch. Wir erwarten, dass der Kandidat über ausgezeichnete mündliche und schriftliche Englischkenntnisse verfügt. Kenntnisse weiterer Sprachen der Europäischen Union wären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w:t>
      </w:r>
      <w:r w:rsidRPr="00950BA5">
        <w:lastRenderedPageBreak/>
        <w:t xml:space="preserve">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7003132"/>
    <w:multiLevelType w:val="hybridMultilevel"/>
    <w:tmpl w:val="9F7033E8"/>
    <w:lvl w:ilvl="0" w:tplc="4576335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3069074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5094A"/>
    <w:rsid w:val="003874E2"/>
    <w:rsid w:val="00546DB1"/>
    <w:rsid w:val="006F44C9"/>
    <w:rsid w:val="007716E4"/>
    <w:rsid w:val="007C07D8"/>
    <w:rsid w:val="007D0EC6"/>
    <w:rsid w:val="00803007"/>
    <w:rsid w:val="0089735C"/>
    <w:rsid w:val="008D52CF"/>
    <w:rsid w:val="009442BE"/>
    <w:rsid w:val="009F216F"/>
    <w:rsid w:val="00BD7E10"/>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630B49"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630B49"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630B49"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630B49" w:rsidRDefault="00DB168D" w:rsidP="00DB168D">
          <w:pPr>
            <w:pStyle w:val="6801C21AD23447B88917F1258506DBA11"/>
          </w:pPr>
          <w:r>
            <w:rPr>
              <w:b/>
            </w:rPr>
            <w:t xml:space="preserve">     </w:t>
          </w:r>
        </w:p>
      </w:docPartBody>
    </w:docPart>
    <w:docPart>
      <w:docPartPr>
        <w:name w:val="A08AE0D9DB104A81BFAB965261CF10F4"/>
        <w:category>
          <w:name w:val="General"/>
          <w:gallery w:val="placeholder"/>
        </w:category>
        <w:types>
          <w:type w:val="bbPlcHdr"/>
        </w:types>
        <w:behaviors>
          <w:behavior w:val="content"/>
        </w:behaviors>
        <w:guid w:val="{108C2F5B-62FB-4BF8-8D17-7F77AD8416D2}"/>
      </w:docPartPr>
      <w:docPartBody>
        <w:p w:rsidR="00000000" w:rsidRDefault="00630B49" w:rsidP="00630B49">
          <w:pPr>
            <w:pStyle w:val="A08AE0D9DB104A81BFAB965261CF10F4"/>
          </w:pPr>
          <w:r w:rsidRPr="00111AB6">
            <w:rPr>
              <w:rStyle w:val="PlaceholderText"/>
            </w:rPr>
            <w:t>Click or tap here to enter text.</w:t>
          </w:r>
        </w:p>
      </w:docPartBody>
    </w:docPart>
    <w:docPart>
      <w:docPartPr>
        <w:name w:val="2EFB236BBF2E460E80393C1E162734B2"/>
        <w:category>
          <w:name w:val="General"/>
          <w:gallery w:val="placeholder"/>
        </w:category>
        <w:types>
          <w:type w:val="bbPlcHdr"/>
        </w:types>
        <w:behaviors>
          <w:behavior w:val="content"/>
        </w:behaviors>
        <w:guid w:val="{1C51F0B4-BEE4-45DC-A41E-EA619F376A0E}"/>
      </w:docPartPr>
      <w:docPartBody>
        <w:p w:rsidR="00000000" w:rsidRDefault="00630B49" w:rsidP="00630B49">
          <w:pPr>
            <w:pStyle w:val="2EFB236BBF2E460E80393C1E162734B2"/>
          </w:pPr>
          <w:r w:rsidRPr="00111AB6">
            <w:rPr>
              <w:rStyle w:val="PlaceholderText"/>
            </w:rPr>
            <w:t>Click or tap here to enter text.</w:t>
          </w:r>
        </w:p>
      </w:docPartBody>
    </w:docPart>
    <w:docPart>
      <w:docPartPr>
        <w:name w:val="A0730CD398964F82B24FE2EDC1380507"/>
        <w:category>
          <w:name w:val="General"/>
          <w:gallery w:val="placeholder"/>
        </w:category>
        <w:types>
          <w:type w:val="bbPlcHdr"/>
        </w:types>
        <w:behaviors>
          <w:behavior w:val="content"/>
        </w:behaviors>
        <w:guid w:val="{22994C15-D73A-4C24-A620-3F731B0E7F9A}"/>
      </w:docPartPr>
      <w:docPartBody>
        <w:p w:rsidR="00000000" w:rsidRDefault="00630B49" w:rsidP="00630B49">
          <w:pPr>
            <w:pStyle w:val="A0730CD398964F82B24FE2EDC1380507"/>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6C3A64"/>
    <w:multiLevelType w:val="multilevel"/>
    <w:tmpl w:val="A162B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3726995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630B49"/>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30B49"/>
    <w:rPr>
      <w:color w:val="288061"/>
    </w:rPr>
  </w:style>
  <w:style w:type="paragraph" w:customStyle="1" w:styleId="A08AE0D9DB104A81BFAB965261CF10F4">
    <w:name w:val="A08AE0D9DB104A81BFAB965261CF10F4"/>
    <w:rsid w:val="00630B49"/>
  </w:style>
  <w:style w:type="paragraph" w:customStyle="1" w:styleId="2EFB236BBF2E460E80393C1E162734B2">
    <w:name w:val="2EFB236BBF2E460E80393C1E162734B2"/>
    <w:rsid w:val="00630B49"/>
  </w:style>
  <w:style w:type="paragraph" w:customStyle="1" w:styleId="A0730CD398964F82B24FE2EDC1380507">
    <w:name w:val="A0730CD398964F82B24FE2EDC1380507"/>
    <w:rsid w:val="00630B49"/>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966</Words>
  <Characters>6886</Characters>
  <Application>Microsoft Office Word</Application>
  <DocSecurity>4</DocSecurity>
  <PresentationFormat>Microsoft Word 14.0</PresentationFormat>
  <Lines>146</Lines>
  <Paragraphs>70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MILANI Federico (CNECT)</cp:lastModifiedBy>
  <cp:revision>2</cp:revision>
  <dcterms:created xsi:type="dcterms:W3CDTF">2023-04-21T14:32:00Z</dcterms:created>
  <dcterms:modified xsi:type="dcterms:W3CDTF">2023-04-21T14:32:00Z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