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7E92" w:rsidRDefault="006E7E92">
      <w:pPr>
        <w:pStyle w:val="BodyText"/>
        <w:rPr>
          <w:sz w:val="20"/>
        </w:rPr>
      </w:pPr>
    </w:p>
    <w:p w:rsidR="006E7E92" w:rsidRDefault="006E7E92">
      <w:pPr>
        <w:pStyle w:val="BodyText"/>
        <w:rPr>
          <w:sz w:val="20"/>
        </w:rPr>
      </w:pPr>
    </w:p>
    <w:p w:rsidR="006E7E92" w:rsidRDefault="006E7E92">
      <w:pPr>
        <w:pStyle w:val="BodyText"/>
        <w:rPr>
          <w:sz w:val="20"/>
        </w:rPr>
      </w:pPr>
    </w:p>
    <w:p w:rsidR="006E7E92" w:rsidRDefault="00071936">
      <w:pPr>
        <w:spacing w:before="218"/>
        <w:ind w:left="4605" w:right="3595"/>
        <w:jc w:val="center"/>
        <w:rPr>
          <w:b/>
          <w:sz w:val="24"/>
        </w:rPr>
      </w:pPr>
      <w:r>
        <w:rPr>
          <w:noProof/>
          <w:lang w:val="en-GB" w:eastAsia="en-GB"/>
        </w:rPr>
        <w:drawing>
          <wp:anchor distT="0" distB="0" distL="0" distR="0" simplePos="0" relativeHeight="251657216" behindDoc="0" locked="0" layoutInCell="1" allowOverlap="1">
            <wp:simplePos x="0" y="0"/>
            <wp:positionH relativeFrom="page">
              <wp:posOffset>521335</wp:posOffset>
            </wp:positionH>
            <wp:positionV relativeFrom="paragraph">
              <wp:posOffset>-435826</wp:posOffset>
            </wp:positionV>
            <wp:extent cx="1381125" cy="68580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5" cy="685800"/>
                    </a:xfrm>
                    <a:prstGeom prst="rect">
                      <a:avLst/>
                    </a:prstGeom>
                  </pic:spPr>
                </pic:pic>
              </a:graphicData>
            </a:graphic>
          </wp:anchor>
        </w:drawing>
      </w:r>
      <w:r>
        <w:rPr>
          <w:b/>
          <w:sz w:val="24"/>
        </w:rPr>
        <w:t>AVIS</w:t>
      </w:r>
      <w:r>
        <w:rPr>
          <w:b/>
          <w:spacing w:val="-2"/>
          <w:sz w:val="24"/>
        </w:rPr>
        <w:t xml:space="preserve"> </w:t>
      </w:r>
      <w:r>
        <w:rPr>
          <w:b/>
          <w:sz w:val="24"/>
        </w:rPr>
        <w:t>DE</w:t>
      </w:r>
      <w:r>
        <w:rPr>
          <w:b/>
          <w:spacing w:val="-2"/>
          <w:sz w:val="24"/>
        </w:rPr>
        <w:t xml:space="preserve"> VACANCE</w:t>
      </w:r>
    </w:p>
    <w:p w:rsidR="006E7E92" w:rsidRDefault="006E7E92">
      <w:pPr>
        <w:pStyle w:val="BodyText"/>
        <w:spacing w:before="2"/>
        <w:rPr>
          <w:b/>
          <w:sz w:val="16"/>
        </w:rPr>
      </w:pPr>
    </w:p>
    <w:p w:rsidR="006E7E92" w:rsidRDefault="00071936">
      <w:pPr>
        <w:spacing w:before="90"/>
        <w:ind w:left="1128"/>
        <w:rPr>
          <w:b/>
          <w:sz w:val="24"/>
        </w:rPr>
      </w:pPr>
      <w:r>
        <w:rPr>
          <w:b/>
          <w:sz w:val="24"/>
        </w:rPr>
        <w:t>EXPERT</w:t>
      </w:r>
      <w:r>
        <w:rPr>
          <w:b/>
          <w:spacing w:val="-5"/>
          <w:sz w:val="24"/>
        </w:rPr>
        <w:t xml:space="preserve"> </w:t>
      </w:r>
      <w:r>
        <w:rPr>
          <w:b/>
          <w:sz w:val="24"/>
        </w:rPr>
        <w:t>NATIONAL</w:t>
      </w:r>
      <w:r>
        <w:rPr>
          <w:b/>
          <w:spacing w:val="-3"/>
          <w:sz w:val="24"/>
        </w:rPr>
        <w:t xml:space="preserve"> </w:t>
      </w:r>
      <w:r>
        <w:rPr>
          <w:b/>
          <w:sz w:val="24"/>
        </w:rPr>
        <w:t>DETACHE</w:t>
      </w:r>
      <w:r>
        <w:rPr>
          <w:b/>
          <w:spacing w:val="-3"/>
          <w:sz w:val="24"/>
        </w:rPr>
        <w:t xml:space="preserve"> </w:t>
      </w:r>
      <w:r>
        <w:rPr>
          <w:b/>
          <w:sz w:val="24"/>
        </w:rPr>
        <w:t>A</w:t>
      </w:r>
      <w:r>
        <w:rPr>
          <w:b/>
          <w:spacing w:val="-4"/>
          <w:sz w:val="24"/>
        </w:rPr>
        <w:t xml:space="preserve"> </w:t>
      </w:r>
      <w:r>
        <w:rPr>
          <w:b/>
          <w:sz w:val="24"/>
        </w:rPr>
        <w:t>LA</w:t>
      </w:r>
      <w:r>
        <w:rPr>
          <w:b/>
          <w:spacing w:val="-3"/>
          <w:sz w:val="24"/>
        </w:rPr>
        <w:t xml:space="preserve"> </w:t>
      </w:r>
      <w:r>
        <w:rPr>
          <w:b/>
          <w:sz w:val="24"/>
        </w:rPr>
        <w:t>COMMISSION</w:t>
      </w:r>
      <w:r>
        <w:rPr>
          <w:b/>
          <w:spacing w:val="-3"/>
          <w:sz w:val="24"/>
        </w:rPr>
        <w:t xml:space="preserve"> </w:t>
      </w:r>
      <w:r>
        <w:rPr>
          <w:b/>
          <w:spacing w:val="-2"/>
          <w:sz w:val="24"/>
        </w:rPr>
        <w:t>EUROPEENNE</w:t>
      </w:r>
    </w:p>
    <w:p w:rsidR="006E7E92" w:rsidRDefault="006E7E92">
      <w:pPr>
        <w:pStyle w:val="BodyText"/>
        <w:spacing w:before="11"/>
        <w:rPr>
          <w:b/>
          <w:sz w:val="23"/>
        </w:rPr>
      </w:pPr>
    </w:p>
    <w:tbl>
      <w:tblPr>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6E7E92">
        <w:trPr>
          <w:trHeight w:val="610"/>
        </w:trPr>
        <w:tc>
          <w:tcPr>
            <w:tcW w:w="4360" w:type="dxa"/>
          </w:tcPr>
          <w:p w:rsidR="006E7E92" w:rsidRDefault="00071936">
            <w:pPr>
              <w:pStyle w:val="TableParagraph"/>
              <w:spacing w:line="275" w:lineRule="exact"/>
              <w:rPr>
                <w:b/>
                <w:sz w:val="24"/>
              </w:rPr>
            </w:pPr>
            <w:r>
              <w:rPr>
                <w:b/>
                <w:sz w:val="24"/>
              </w:rPr>
              <w:t>Intitulé</w:t>
            </w:r>
            <w:r>
              <w:rPr>
                <w:b/>
                <w:spacing w:val="-3"/>
                <w:sz w:val="24"/>
              </w:rPr>
              <w:t xml:space="preserve"> </w:t>
            </w:r>
            <w:r>
              <w:rPr>
                <w:b/>
                <w:sz w:val="24"/>
              </w:rPr>
              <w:t>du</w:t>
            </w:r>
            <w:r>
              <w:rPr>
                <w:b/>
                <w:spacing w:val="-2"/>
                <w:sz w:val="24"/>
              </w:rPr>
              <w:t xml:space="preserve"> poste:</w:t>
            </w:r>
          </w:p>
          <w:p w:rsidR="006E7E92" w:rsidRDefault="00071936">
            <w:pPr>
              <w:pStyle w:val="TableParagraph"/>
              <w:spacing w:line="275" w:lineRule="exact"/>
              <w:rPr>
                <w:sz w:val="24"/>
              </w:rPr>
            </w:pPr>
            <w:r>
              <w:rPr>
                <w:spacing w:val="-2"/>
                <w:sz w:val="24"/>
              </w:rPr>
              <w:t>(DG-DIR-UNITE)</w:t>
            </w:r>
          </w:p>
        </w:tc>
        <w:tc>
          <w:tcPr>
            <w:tcW w:w="5597" w:type="dxa"/>
          </w:tcPr>
          <w:p w:rsidR="006E7E92" w:rsidRDefault="0033331C">
            <w:pPr>
              <w:pStyle w:val="TableParagraph"/>
              <w:spacing w:before="172"/>
              <w:rPr>
                <w:rFonts w:ascii="Calibri"/>
              </w:rPr>
            </w:pPr>
            <w:r>
              <w:rPr>
                <w:rFonts w:ascii="Calibri"/>
                <w:spacing w:val="-2"/>
              </w:rPr>
              <w:t>IAS-A-1</w:t>
            </w:r>
            <w:bookmarkStart w:id="0" w:name="_GoBack"/>
            <w:bookmarkEnd w:id="0"/>
          </w:p>
        </w:tc>
      </w:tr>
      <w:tr w:rsidR="006E7E92">
        <w:trPr>
          <w:trHeight w:val="1977"/>
        </w:trPr>
        <w:tc>
          <w:tcPr>
            <w:tcW w:w="4360" w:type="dxa"/>
            <w:vMerge w:val="restart"/>
          </w:tcPr>
          <w:p w:rsidR="006E7E92" w:rsidRDefault="00071936">
            <w:pPr>
              <w:pStyle w:val="TableParagraph"/>
              <w:spacing w:before="1" w:line="252" w:lineRule="exact"/>
              <w:rPr>
                <w:b/>
              </w:rPr>
            </w:pPr>
            <w:r>
              <w:rPr>
                <w:b/>
              </w:rPr>
              <w:t>Chef</w:t>
            </w:r>
            <w:r>
              <w:rPr>
                <w:b/>
                <w:spacing w:val="-7"/>
              </w:rPr>
              <w:t xml:space="preserve"> </w:t>
            </w:r>
            <w:r>
              <w:rPr>
                <w:b/>
              </w:rPr>
              <w:t>d’unité</w:t>
            </w:r>
            <w:r>
              <w:rPr>
                <w:b/>
                <w:spacing w:val="-6"/>
              </w:rPr>
              <w:t xml:space="preserve"> </w:t>
            </w:r>
            <w:r>
              <w:rPr>
                <w:b/>
                <w:spacing w:val="-10"/>
              </w:rPr>
              <w:t>:</w:t>
            </w:r>
          </w:p>
          <w:p w:rsidR="006E7E92" w:rsidRDefault="00071936">
            <w:pPr>
              <w:pStyle w:val="TableParagraph"/>
              <w:ind w:right="1798"/>
              <w:rPr>
                <w:b/>
              </w:rPr>
            </w:pPr>
            <w:r>
              <w:rPr>
                <w:b/>
              </w:rPr>
              <w:t>Adresse</w:t>
            </w:r>
            <w:r>
              <w:rPr>
                <w:b/>
                <w:spacing w:val="-14"/>
              </w:rPr>
              <w:t xml:space="preserve"> </w:t>
            </w:r>
            <w:r>
              <w:rPr>
                <w:b/>
              </w:rPr>
              <w:t>e-mail</w:t>
            </w:r>
            <w:r>
              <w:rPr>
                <w:b/>
                <w:spacing w:val="-14"/>
              </w:rPr>
              <w:t xml:space="preserve"> </w:t>
            </w:r>
            <w:r>
              <w:rPr>
                <w:b/>
              </w:rPr>
              <w:t>: Téléphone :</w:t>
            </w:r>
          </w:p>
          <w:p w:rsidR="006E7E92" w:rsidRDefault="00071936">
            <w:pPr>
              <w:pStyle w:val="TableParagraph"/>
              <w:ind w:right="1049"/>
              <w:rPr>
                <w:b/>
              </w:rPr>
            </w:pPr>
            <w:r>
              <w:rPr>
                <w:b/>
              </w:rPr>
              <w:t>Nombre</w:t>
            </w:r>
            <w:r>
              <w:rPr>
                <w:b/>
                <w:spacing w:val="-14"/>
              </w:rPr>
              <w:t xml:space="preserve"> </w:t>
            </w:r>
            <w:r>
              <w:rPr>
                <w:b/>
              </w:rPr>
              <w:t>de</w:t>
            </w:r>
            <w:r>
              <w:rPr>
                <w:b/>
                <w:spacing w:val="-13"/>
              </w:rPr>
              <w:t xml:space="preserve"> </w:t>
            </w:r>
            <w:r>
              <w:rPr>
                <w:b/>
              </w:rPr>
              <w:t>postes</w:t>
            </w:r>
            <w:r>
              <w:rPr>
                <w:b/>
                <w:spacing w:val="-14"/>
              </w:rPr>
              <w:t xml:space="preserve"> </w:t>
            </w:r>
            <w:r>
              <w:rPr>
                <w:b/>
              </w:rPr>
              <w:t>disponibles: Prise de fonction souhaitée : Durée initiale souhaitée :</w:t>
            </w:r>
          </w:p>
          <w:p w:rsidR="006E7E92" w:rsidRDefault="00071936">
            <w:pPr>
              <w:pStyle w:val="TableParagraph"/>
              <w:spacing w:line="253" w:lineRule="exact"/>
              <w:rPr>
                <w:b/>
              </w:rPr>
            </w:pPr>
            <w:r>
              <w:rPr>
                <w:b/>
              </w:rPr>
              <w:t>Lieu</w:t>
            </w:r>
            <w:r>
              <w:rPr>
                <w:b/>
                <w:spacing w:val="-10"/>
              </w:rPr>
              <w:t xml:space="preserve"> </w:t>
            </w:r>
            <w:r>
              <w:rPr>
                <w:b/>
              </w:rPr>
              <w:t>d’affectation</w:t>
            </w:r>
            <w:r>
              <w:rPr>
                <w:b/>
                <w:spacing w:val="-9"/>
              </w:rPr>
              <w:t xml:space="preserve"> </w:t>
            </w:r>
            <w:r>
              <w:rPr>
                <w:b/>
                <w:spacing w:val="-10"/>
              </w:rPr>
              <w:t>:</w:t>
            </w:r>
          </w:p>
        </w:tc>
        <w:tc>
          <w:tcPr>
            <w:tcW w:w="5597" w:type="dxa"/>
          </w:tcPr>
          <w:p w:rsidR="006E7E92" w:rsidRPr="0033331C" w:rsidRDefault="00071936">
            <w:pPr>
              <w:pStyle w:val="TableParagraph"/>
              <w:spacing w:before="1"/>
              <w:ind w:right="1671"/>
              <w:rPr>
                <w:rFonts w:ascii="Calibri"/>
                <w:spacing w:val="-2"/>
                <w:lang w:val="de-DE"/>
              </w:rPr>
            </w:pPr>
            <w:proofErr w:type="spellStart"/>
            <w:r w:rsidRPr="0033331C">
              <w:rPr>
                <w:rFonts w:ascii="Calibri"/>
                <w:spacing w:val="-2"/>
                <w:lang w:val="de-DE"/>
              </w:rPr>
              <w:t>Ilian</w:t>
            </w:r>
            <w:proofErr w:type="spellEnd"/>
            <w:r w:rsidRPr="0033331C">
              <w:rPr>
                <w:rFonts w:ascii="Calibri"/>
                <w:spacing w:val="-2"/>
                <w:lang w:val="de-DE"/>
              </w:rPr>
              <w:t xml:space="preserve"> KOMITSKI </w:t>
            </w:r>
            <w:hyperlink r:id="rId8">
              <w:r w:rsidRPr="0033331C">
                <w:rPr>
                  <w:rFonts w:ascii="Calibri"/>
                  <w:spacing w:val="-2"/>
                  <w:lang w:val="de-DE"/>
                </w:rPr>
                <w:t>Ilian.Komitski@ec.europa.eu</w:t>
              </w:r>
            </w:hyperlink>
          </w:p>
          <w:p w:rsidR="006E7E92" w:rsidRPr="0033331C" w:rsidRDefault="00071936">
            <w:pPr>
              <w:pStyle w:val="TableParagraph"/>
              <w:spacing w:line="268" w:lineRule="exact"/>
              <w:rPr>
                <w:rFonts w:ascii="Calibri"/>
                <w:spacing w:val="-2"/>
                <w:lang w:val="de-DE"/>
              </w:rPr>
            </w:pPr>
            <w:r w:rsidRPr="0033331C">
              <w:rPr>
                <w:rFonts w:ascii="Calibri"/>
                <w:spacing w:val="-2"/>
                <w:lang w:val="de-DE"/>
              </w:rPr>
              <w:t>+ 32.2.2963612</w:t>
            </w:r>
          </w:p>
          <w:p w:rsidR="006E7E92" w:rsidRPr="0033331C" w:rsidRDefault="006E7E92" w:rsidP="00071936">
            <w:pPr>
              <w:pStyle w:val="TableParagraph"/>
              <w:spacing w:before="1"/>
              <w:ind w:right="1671"/>
              <w:rPr>
                <w:rFonts w:ascii="Calibri"/>
                <w:spacing w:val="-2"/>
                <w:lang w:val="de-DE"/>
              </w:rPr>
            </w:pPr>
          </w:p>
          <w:p w:rsidR="006E7E92" w:rsidRPr="0033331C" w:rsidRDefault="00071936">
            <w:pPr>
              <w:pStyle w:val="TableParagraph"/>
              <w:ind w:right="3438"/>
              <w:rPr>
                <w:rFonts w:ascii="Calibri"/>
                <w:spacing w:val="-2"/>
                <w:lang w:val="de-DE"/>
              </w:rPr>
            </w:pPr>
            <w:r w:rsidRPr="0033331C">
              <w:rPr>
                <w:rFonts w:ascii="Calibri"/>
                <w:spacing w:val="-2"/>
                <w:lang w:val="de-DE"/>
              </w:rPr>
              <w:t xml:space="preserve">3e/4e </w:t>
            </w:r>
            <w:proofErr w:type="spellStart"/>
            <w:r w:rsidRPr="0033331C">
              <w:rPr>
                <w:rFonts w:ascii="Calibri"/>
                <w:spacing w:val="-2"/>
                <w:lang w:val="de-DE"/>
              </w:rPr>
              <w:t>trimestre</w:t>
            </w:r>
            <w:proofErr w:type="spellEnd"/>
            <w:r w:rsidRPr="0033331C">
              <w:rPr>
                <w:rFonts w:ascii="Calibri"/>
                <w:spacing w:val="-2"/>
                <w:lang w:val="de-DE"/>
              </w:rPr>
              <w:t xml:space="preserve"> 20231 2 an (s) 1</w:t>
            </w:r>
          </w:p>
          <w:p w:rsidR="006E7E92" w:rsidRPr="00071936" w:rsidRDefault="00071936">
            <w:pPr>
              <w:pStyle w:val="TableParagraph"/>
              <w:spacing w:line="268" w:lineRule="exact"/>
              <w:rPr>
                <w:rFonts w:ascii="Calibri"/>
                <w:spacing w:val="-2"/>
              </w:rPr>
            </w:pPr>
            <w:r w:rsidRPr="00071936">
              <w:rPr>
                <w:rFonts w:ascii="Calibri"/>
                <w:spacing w:val="-2"/>
              </w:rPr>
              <w:t xml:space="preserve">X Bruxelles </w:t>
            </w:r>
            <w:r w:rsidRPr="00071936">
              <w:rPr>
                <w:rFonts w:ascii="Calibri"/>
                <w:spacing w:val="-2"/>
              </w:rPr>
              <w:t></w:t>
            </w:r>
            <w:r w:rsidRPr="00071936">
              <w:rPr>
                <w:rFonts w:ascii="Calibri"/>
                <w:spacing w:val="-2"/>
              </w:rPr>
              <w:t xml:space="preserve"> Luxembourg </w:t>
            </w:r>
            <w:r w:rsidRPr="00071936">
              <w:rPr>
                <w:rFonts w:ascii="Calibri"/>
                <w:spacing w:val="-2"/>
              </w:rPr>
              <w:t></w:t>
            </w:r>
            <w:r w:rsidRPr="00071936">
              <w:rPr>
                <w:rFonts w:ascii="Calibri"/>
                <w:spacing w:val="-2"/>
              </w:rPr>
              <w:t xml:space="preserve"> Autre: .................</w:t>
            </w:r>
          </w:p>
        </w:tc>
      </w:tr>
      <w:tr w:rsidR="006E7E92">
        <w:trPr>
          <w:trHeight w:val="545"/>
        </w:trPr>
        <w:tc>
          <w:tcPr>
            <w:tcW w:w="4360" w:type="dxa"/>
            <w:vMerge/>
            <w:tcBorders>
              <w:top w:val="nil"/>
            </w:tcBorders>
          </w:tcPr>
          <w:p w:rsidR="006E7E92" w:rsidRDefault="006E7E92">
            <w:pPr>
              <w:rPr>
                <w:sz w:val="2"/>
                <w:szCs w:val="2"/>
              </w:rPr>
            </w:pPr>
          </w:p>
        </w:tc>
        <w:tc>
          <w:tcPr>
            <w:tcW w:w="5597" w:type="dxa"/>
          </w:tcPr>
          <w:p w:rsidR="006E7E92" w:rsidRDefault="00071936">
            <w:pPr>
              <w:pStyle w:val="TableParagraph"/>
              <w:tabs>
                <w:tab w:val="left" w:pos="523"/>
                <w:tab w:val="left" w:pos="2948"/>
                <w:tab w:val="left" w:pos="3421"/>
              </w:tabs>
              <w:spacing w:before="146"/>
              <w:rPr>
                <w:b/>
              </w:rPr>
            </w:pPr>
            <w:r>
              <w:rPr>
                <w:rFonts w:ascii="Wingdings 2" w:hAnsi="Wingdings 2"/>
                <w:spacing w:val="-10"/>
              </w:rPr>
              <w:t></w:t>
            </w:r>
            <w:r>
              <w:tab/>
            </w:r>
            <w:r>
              <w:rPr>
                <w:b/>
              </w:rPr>
              <w:t>Avec</w:t>
            </w:r>
            <w:r>
              <w:rPr>
                <w:b/>
                <w:spacing w:val="-8"/>
              </w:rPr>
              <w:t xml:space="preserve"> </w:t>
            </w:r>
            <w:r>
              <w:rPr>
                <w:b/>
                <w:spacing w:val="-2"/>
              </w:rPr>
              <w:t>indemnités</w:t>
            </w:r>
            <w:r>
              <w:rPr>
                <w:b/>
              </w:rPr>
              <w:tab/>
            </w:r>
            <w:r>
              <w:rPr>
                <w:rFonts w:ascii="Wingdings 2" w:hAnsi="Wingdings 2"/>
                <w:spacing w:val="-10"/>
              </w:rPr>
              <w:t></w:t>
            </w:r>
            <w:r>
              <w:tab/>
            </w:r>
            <w:r>
              <w:rPr>
                <w:b/>
              </w:rPr>
              <w:t>Sans</w:t>
            </w:r>
            <w:r>
              <w:rPr>
                <w:b/>
                <w:spacing w:val="-7"/>
              </w:rPr>
              <w:t xml:space="preserve"> </w:t>
            </w:r>
            <w:r>
              <w:rPr>
                <w:b/>
                <w:spacing w:val="-2"/>
              </w:rPr>
              <w:t>frais</w:t>
            </w:r>
          </w:p>
        </w:tc>
      </w:tr>
      <w:tr w:rsidR="006E7E92">
        <w:trPr>
          <w:trHeight w:val="2111"/>
        </w:trPr>
        <w:tc>
          <w:tcPr>
            <w:tcW w:w="9957" w:type="dxa"/>
            <w:gridSpan w:val="2"/>
          </w:tcPr>
          <w:p w:rsidR="006E7E92" w:rsidRDefault="00071936">
            <w:pPr>
              <w:pStyle w:val="TableParagraph"/>
              <w:spacing w:before="170"/>
              <w:rPr>
                <w:b/>
              </w:rPr>
            </w:pPr>
            <w:r>
              <w:rPr>
                <w:b/>
              </w:rPr>
              <w:t>Cet</w:t>
            </w:r>
            <w:r>
              <w:rPr>
                <w:b/>
                <w:spacing w:val="-7"/>
              </w:rPr>
              <w:t xml:space="preserve"> </w:t>
            </w:r>
            <w:r>
              <w:rPr>
                <w:b/>
              </w:rPr>
              <w:t>avis</w:t>
            </w:r>
            <w:r>
              <w:rPr>
                <w:b/>
                <w:spacing w:val="-7"/>
              </w:rPr>
              <w:t xml:space="preserve"> </w:t>
            </w:r>
            <w:r>
              <w:rPr>
                <w:b/>
              </w:rPr>
              <w:t>est</w:t>
            </w:r>
            <w:r>
              <w:rPr>
                <w:b/>
                <w:spacing w:val="-7"/>
              </w:rPr>
              <w:t xml:space="preserve"> </w:t>
            </w:r>
            <w:r>
              <w:rPr>
                <w:b/>
              </w:rPr>
              <w:t>également</w:t>
            </w:r>
            <w:r>
              <w:rPr>
                <w:b/>
                <w:spacing w:val="-7"/>
              </w:rPr>
              <w:t xml:space="preserve"> </w:t>
            </w:r>
            <w:r>
              <w:rPr>
                <w:b/>
                <w:spacing w:val="-2"/>
              </w:rPr>
              <w:t>ouvert</w:t>
            </w:r>
          </w:p>
          <w:p w:rsidR="006E7E92" w:rsidRDefault="006E7E92">
            <w:pPr>
              <w:pStyle w:val="TableParagraph"/>
              <w:ind w:left="0"/>
              <w:rPr>
                <w:b/>
              </w:rPr>
            </w:pPr>
          </w:p>
          <w:p w:rsidR="006E7E92" w:rsidRDefault="00071936">
            <w:pPr>
              <w:pStyle w:val="TableParagraph"/>
              <w:numPr>
                <w:ilvl w:val="0"/>
                <w:numId w:val="3"/>
              </w:numPr>
              <w:tabs>
                <w:tab w:val="left" w:pos="524"/>
                <w:tab w:val="left" w:pos="525"/>
              </w:tabs>
              <w:spacing w:line="253" w:lineRule="exact"/>
              <w:ind w:hanging="418"/>
              <w:rPr>
                <w:b/>
              </w:rPr>
            </w:pPr>
            <w:proofErr w:type="gramStart"/>
            <w:r>
              <w:rPr>
                <w:b/>
              </w:rPr>
              <w:t>aux</w:t>
            </w:r>
            <w:proofErr w:type="gramEnd"/>
            <w:r>
              <w:rPr>
                <w:b/>
                <w:spacing w:val="-7"/>
              </w:rPr>
              <w:t xml:space="preserve"> </w:t>
            </w:r>
            <w:r>
              <w:rPr>
                <w:b/>
              </w:rPr>
              <w:t>pays</w:t>
            </w:r>
            <w:r>
              <w:rPr>
                <w:b/>
                <w:spacing w:val="-8"/>
              </w:rPr>
              <w:t xml:space="preserve"> </w:t>
            </w:r>
            <w:r>
              <w:rPr>
                <w:b/>
              </w:rPr>
              <w:t>AELE</w:t>
            </w:r>
            <w:r>
              <w:rPr>
                <w:b/>
                <w:spacing w:val="-6"/>
              </w:rPr>
              <w:t xml:space="preserve"> </w:t>
            </w:r>
            <w:r>
              <w:rPr>
                <w:b/>
              </w:rPr>
              <w:t>suivants</w:t>
            </w:r>
            <w:r>
              <w:rPr>
                <w:b/>
                <w:spacing w:val="-8"/>
              </w:rPr>
              <w:t xml:space="preserve"> </w:t>
            </w:r>
            <w:r>
              <w:rPr>
                <w:b/>
                <w:spacing w:val="-10"/>
              </w:rPr>
              <w:t>:</w:t>
            </w:r>
          </w:p>
          <w:p w:rsidR="006E7E92" w:rsidRDefault="00071936">
            <w:pPr>
              <w:pStyle w:val="TableParagraph"/>
              <w:numPr>
                <w:ilvl w:val="1"/>
                <w:numId w:val="3"/>
              </w:numPr>
              <w:tabs>
                <w:tab w:val="left" w:pos="1102"/>
              </w:tabs>
              <w:spacing w:line="253" w:lineRule="exact"/>
              <w:ind w:hanging="252"/>
              <w:rPr>
                <w:b/>
              </w:rPr>
            </w:pPr>
            <w:r>
              <w:rPr>
                <w:b/>
              </w:rPr>
              <w:t>Islande</w:t>
            </w:r>
            <w:r>
              <w:rPr>
                <w:b/>
                <w:spacing w:val="-8"/>
              </w:rPr>
              <w:t xml:space="preserve"> </w:t>
            </w:r>
            <w:r>
              <w:rPr>
                <w:rFonts w:ascii="Wingdings 2" w:hAnsi="Wingdings 2"/>
              </w:rPr>
              <w:t></w:t>
            </w:r>
            <w:r>
              <w:rPr>
                <w:spacing w:val="-7"/>
              </w:rPr>
              <w:t xml:space="preserve"> </w:t>
            </w:r>
            <w:r>
              <w:rPr>
                <w:b/>
              </w:rPr>
              <w:t>Liechtenstein</w:t>
            </w:r>
            <w:r>
              <w:rPr>
                <w:b/>
                <w:spacing w:val="-7"/>
              </w:rPr>
              <w:t xml:space="preserve"> </w:t>
            </w:r>
            <w:r>
              <w:rPr>
                <w:rFonts w:ascii="Wingdings 2" w:hAnsi="Wingdings 2"/>
              </w:rPr>
              <w:t></w:t>
            </w:r>
            <w:r>
              <w:rPr>
                <w:spacing w:val="-7"/>
              </w:rPr>
              <w:t xml:space="preserve"> </w:t>
            </w:r>
            <w:r>
              <w:rPr>
                <w:b/>
              </w:rPr>
              <w:t>Norvège</w:t>
            </w:r>
            <w:r>
              <w:rPr>
                <w:b/>
                <w:spacing w:val="-8"/>
              </w:rPr>
              <w:t xml:space="preserve"> </w:t>
            </w:r>
            <w:r>
              <w:rPr>
                <w:rFonts w:ascii="Wingdings 2" w:hAnsi="Wingdings 2"/>
              </w:rPr>
              <w:t></w:t>
            </w:r>
            <w:r>
              <w:rPr>
                <w:spacing w:val="-7"/>
              </w:rPr>
              <w:t xml:space="preserve"> </w:t>
            </w:r>
            <w:r>
              <w:rPr>
                <w:b/>
                <w:spacing w:val="-2"/>
              </w:rPr>
              <w:t>Suisse</w:t>
            </w:r>
          </w:p>
          <w:p w:rsidR="006E7E92" w:rsidRDefault="00071936">
            <w:pPr>
              <w:pStyle w:val="TableParagraph"/>
              <w:numPr>
                <w:ilvl w:val="1"/>
                <w:numId w:val="3"/>
              </w:numPr>
              <w:tabs>
                <w:tab w:val="left" w:pos="1102"/>
              </w:tabs>
              <w:ind w:hanging="252"/>
              <w:rPr>
                <w:b/>
              </w:rPr>
            </w:pPr>
            <w:r>
              <w:rPr>
                <w:b/>
              </w:rPr>
              <w:t>Accord</w:t>
            </w:r>
            <w:r>
              <w:rPr>
                <w:b/>
                <w:spacing w:val="-12"/>
              </w:rPr>
              <w:t xml:space="preserve"> </w:t>
            </w:r>
            <w:r>
              <w:rPr>
                <w:b/>
              </w:rPr>
              <w:t>AELE-EEE</w:t>
            </w:r>
            <w:r>
              <w:rPr>
                <w:b/>
                <w:spacing w:val="-11"/>
              </w:rPr>
              <w:t xml:space="preserve"> </w:t>
            </w:r>
            <w:r>
              <w:rPr>
                <w:b/>
              </w:rPr>
              <w:t>in-</w:t>
            </w:r>
            <w:proofErr w:type="spellStart"/>
            <w:r>
              <w:rPr>
                <w:b/>
              </w:rPr>
              <w:t>Kind</w:t>
            </w:r>
            <w:proofErr w:type="spellEnd"/>
            <w:r>
              <w:rPr>
                <w:b/>
                <w:spacing w:val="-12"/>
              </w:rPr>
              <w:t xml:space="preserve"> </w:t>
            </w:r>
            <w:r>
              <w:rPr>
                <w:b/>
              </w:rPr>
              <w:t>(Islande,</w:t>
            </w:r>
            <w:r>
              <w:rPr>
                <w:b/>
                <w:spacing w:val="-12"/>
              </w:rPr>
              <w:t xml:space="preserve"> </w:t>
            </w:r>
            <w:r>
              <w:rPr>
                <w:b/>
              </w:rPr>
              <w:t>Liechtenstein,</w:t>
            </w:r>
            <w:r>
              <w:rPr>
                <w:b/>
                <w:spacing w:val="-12"/>
              </w:rPr>
              <w:t xml:space="preserve"> </w:t>
            </w:r>
            <w:r>
              <w:rPr>
                <w:b/>
                <w:spacing w:val="-2"/>
              </w:rPr>
              <w:t>Norvège)</w:t>
            </w:r>
          </w:p>
          <w:p w:rsidR="006E7E92" w:rsidRDefault="00071936">
            <w:pPr>
              <w:pStyle w:val="TableParagraph"/>
              <w:numPr>
                <w:ilvl w:val="0"/>
                <w:numId w:val="3"/>
              </w:numPr>
              <w:tabs>
                <w:tab w:val="left" w:pos="524"/>
                <w:tab w:val="left" w:pos="525"/>
              </w:tabs>
              <w:spacing w:before="1"/>
              <w:ind w:hanging="418"/>
              <w:rPr>
                <w:b/>
              </w:rPr>
            </w:pPr>
            <w:proofErr w:type="gramStart"/>
            <w:r>
              <w:rPr>
                <w:b/>
              </w:rPr>
              <w:t>aux</w:t>
            </w:r>
            <w:proofErr w:type="gramEnd"/>
            <w:r>
              <w:rPr>
                <w:b/>
                <w:spacing w:val="-6"/>
              </w:rPr>
              <w:t xml:space="preserve"> </w:t>
            </w:r>
            <w:r>
              <w:rPr>
                <w:b/>
              </w:rPr>
              <w:t>pays</w:t>
            </w:r>
            <w:r>
              <w:rPr>
                <w:b/>
                <w:spacing w:val="-6"/>
              </w:rPr>
              <w:t xml:space="preserve"> </w:t>
            </w:r>
            <w:r>
              <w:rPr>
                <w:b/>
              </w:rPr>
              <w:t>tiers</w:t>
            </w:r>
            <w:r>
              <w:rPr>
                <w:b/>
                <w:spacing w:val="-6"/>
              </w:rPr>
              <w:t xml:space="preserve"> </w:t>
            </w:r>
            <w:r>
              <w:rPr>
                <w:b/>
                <w:spacing w:val="-2"/>
              </w:rPr>
              <w:t>suivants:</w:t>
            </w:r>
          </w:p>
          <w:p w:rsidR="006E7E92" w:rsidRDefault="00071936">
            <w:pPr>
              <w:pStyle w:val="TableParagraph"/>
              <w:numPr>
                <w:ilvl w:val="0"/>
                <w:numId w:val="3"/>
              </w:numPr>
              <w:tabs>
                <w:tab w:val="left" w:pos="524"/>
                <w:tab w:val="left" w:pos="525"/>
              </w:tabs>
              <w:ind w:hanging="418"/>
              <w:rPr>
                <w:b/>
              </w:rPr>
            </w:pPr>
            <w:r>
              <w:rPr>
                <w:b/>
                <w:spacing w:val="-2"/>
              </w:rPr>
              <w:t>aux</w:t>
            </w:r>
            <w:r>
              <w:rPr>
                <w:b/>
                <w:spacing w:val="7"/>
              </w:rPr>
              <w:t xml:space="preserve"> </w:t>
            </w:r>
            <w:r>
              <w:rPr>
                <w:b/>
                <w:spacing w:val="-2"/>
              </w:rPr>
              <w:t>organisations</w:t>
            </w:r>
            <w:r>
              <w:rPr>
                <w:b/>
                <w:spacing w:val="8"/>
              </w:rPr>
              <w:t xml:space="preserve"> </w:t>
            </w:r>
            <w:r>
              <w:rPr>
                <w:b/>
                <w:spacing w:val="-2"/>
              </w:rPr>
              <w:t>intergouvernementales</w:t>
            </w:r>
            <w:r>
              <w:rPr>
                <w:b/>
                <w:spacing w:val="10"/>
              </w:rPr>
              <w:t xml:space="preserve"> </w:t>
            </w:r>
            <w:r>
              <w:rPr>
                <w:b/>
                <w:spacing w:val="-2"/>
              </w:rPr>
              <w:t>suivantes:</w:t>
            </w:r>
          </w:p>
        </w:tc>
      </w:tr>
    </w:tbl>
    <w:p w:rsidR="006E7E92" w:rsidRDefault="006E7E92">
      <w:pPr>
        <w:pStyle w:val="BodyText"/>
        <w:spacing w:before="1"/>
        <w:rPr>
          <w:b/>
          <w:sz w:val="24"/>
        </w:rPr>
      </w:pPr>
    </w:p>
    <w:p w:rsidR="006E7E92" w:rsidRDefault="00071936">
      <w:pPr>
        <w:pStyle w:val="ListParagraph"/>
        <w:numPr>
          <w:ilvl w:val="0"/>
          <w:numId w:val="4"/>
        </w:numPr>
        <w:tabs>
          <w:tab w:val="left" w:pos="556"/>
          <w:tab w:val="left" w:pos="557"/>
        </w:tabs>
        <w:ind w:hanging="427"/>
        <w:rPr>
          <w:b/>
          <w:sz w:val="24"/>
        </w:rPr>
      </w:pPr>
      <w:r>
        <w:rPr>
          <w:b/>
          <w:sz w:val="24"/>
          <w:u w:val="single"/>
        </w:rPr>
        <w:t>Nature</w:t>
      </w:r>
      <w:r>
        <w:rPr>
          <w:b/>
          <w:spacing w:val="-2"/>
          <w:sz w:val="24"/>
          <w:u w:val="single"/>
        </w:rPr>
        <w:t xml:space="preserve"> </w:t>
      </w:r>
      <w:r>
        <w:rPr>
          <w:b/>
          <w:sz w:val="24"/>
          <w:u w:val="single"/>
        </w:rPr>
        <w:t>des</w:t>
      </w:r>
      <w:r>
        <w:rPr>
          <w:b/>
          <w:spacing w:val="-1"/>
          <w:sz w:val="24"/>
          <w:u w:val="single"/>
        </w:rPr>
        <w:t xml:space="preserve"> </w:t>
      </w:r>
      <w:r>
        <w:rPr>
          <w:b/>
          <w:spacing w:val="-2"/>
          <w:sz w:val="24"/>
          <w:u w:val="single"/>
        </w:rPr>
        <w:t>fonctions</w:t>
      </w:r>
    </w:p>
    <w:p w:rsidR="006E7E92" w:rsidRDefault="006E7E92">
      <w:pPr>
        <w:pStyle w:val="BodyText"/>
        <w:spacing w:before="2"/>
        <w:rPr>
          <w:b/>
          <w:sz w:val="19"/>
        </w:rPr>
      </w:pPr>
    </w:p>
    <w:p w:rsidR="006E7E92" w:rsidRDefault="00071936">
      <w:pPr>
        <w:pStyle w:val="BodyText"/>
        <w:spacing w:before="55" w:line="276" w:lineRule="auto"/>
        <w:ind w:left="130" w:right="203"/>
        <w:rPr>
          <w:rFonts w:ascii="Calibri" w:hAnsi="Calibri"/>
        </w:rPr>
      </w:pPr>
      <w:r>
        <w:rPr>
          <w:rFonts w:ascii="Calibri" w:hAnsi="Calibri"/>
        </w:rPr>
        <w:t>L’unité</w:t>
      </w:r>
      <w:r>
        <w:rPr>
          <w:rFonts w:ascii="Calibri" w:hAnsi="Calibri"/>
          <w:spacing w:val="-3"/>
        </w:rPr>
        <w:t xml:space="preserve"> </w:t>
      </w:r>
      <w:r>
        <w:rPr>
          <w:rFonts w:ascii="Calibri" w:hAnsi="Calibri"/>
        </w:rPr>
        <w:t>IAS.A.1</w:t>
      </w:r>
      <w:proofErr w:type="gramStart"/>
      <w:r>
        <w:rPr>
          <w:rFonts w:ascii="Calibri" w:hAnsi="Calibri"/>
          <w:spacing w:val="-3"/>
        </w:rPr>
        <w:t xml:space="preserve"> </w:t>
      </w:r>
      <w:r>
        <w:rPr>
          <w:rFonts w:ascii="Calibri" w:hAnsi="Calibri"/>
        </w:rPr>
        <w:t>«Réseaux</w:t>
      </w:r>
      <w:proofErr w:type="gramEnd"/>
      <w:r>
        <w:rPr>
          <w:rFonts w:ascii="Calibri" w:hAnsi="Calibri"/>
          <w:spacing w:val="-3"/>
        </w:rPr>
        <w:t xml:space="preserve"> </w:t>
      </w:r>
      <w:r>
        <w:rPr>
          <w:rFonts w:ascii="Calibri" w:hAnsi="Calibri"/>
        </w:rPr>
        <w:t>européens,</w:t>
      </w:r>
      <w:r>
        <w:rPr>
          <w:rFonts w:ascii="Calibri" w:hAnsi="Calibri"/>
          <w:spacing w:val="-3"/>
        </w:rPr>
        <w:t xml:space="preserve"> </w:t>
      </w:r>
      <w:r>
        <w:rPr>
          <w:rFonts w:ascii="Calibri" w:hAnsi="Calibri"/>
        </w:rPr>
        <w:t>énergie,</w:t>
      </w:r>
      <w:r>
        <w:rPr>
          <w:rFonts w:ascii="Calibri" w:hAnsi="Calibri"/>
          <w:spacing w:val="-3"/>
        </w:rPr>
        <w:t xml:space="preserve"> </w:t>
      </w:r>
      <w:r>
        <w:rPr>
          <w:rFonts w:ascii="Calibri" w:hAnsi="Calibri"/>
        </w:rPr>
        <w:t>transports</w:t>
      </w:r>
      <w:r>
        <w:rPr>
          <w:rFonts w:ascii="Calibri" w:hAnsi="Calibri"/>
          <w:spacing w:val="-3"/>
        </w:rPr>
        <w:t xml:space="preserve"> </w:t>
      </w:r>
      <w:r>
        <w:rPr>
          <w:rFonts w:ascii="Calibri" w:hAnsi="Calibri"/>
        </w:rPr>
        <w:t>et</w:t>
      </w:r>
      <w:r>
        <w:rPr>
          <w:rFonts w:ascii="Calibri" w:hAnsi="Calibri"/>
          <w:spacing w:val="-3"/>
        </w:rPr>
        <w:t xml:space="preserve"> </w:t>
      </w:r>
      <w:r>
        <w:rPr>
          <w:rFonts w:ascii="Calibri" w:hAnsi="Calibri"/>
        </w:rPr>
        <w:t>numérique»</w:t>
      </w:r>
      <w:r>
        <w:rPr>
          <w:rFonts w:ascii="Calibri" w:hAnsi="Calibri"/>
          <w:spacing w:val="-3"/>
        </w:rPr>
        <w:t xml:space="preserve"> </w:t>
      </w:r>
      <w:r>
        <w:rPr>
          <w:rFonts w:ascii="Calibri" w:hAnsi="Calibri"/>
        </w:rPr>
        <w:t>emploie</w:t>
      </w:r>
      <w:r>
        <w:rPr>
          <w:rFonts w:ascii="Calibri" w:hAnsi="Calibri"/>
          <w:spacing w:val="-3"/>
        </w:rPr>
        <w:t xml:space="preserve"> </w:t>
      </w:r>
      <w:r>
        <w:rPr>
          <w:rFonts w:ascii="Calibri" w:hAnsi="Calibri"/>
        </w:rPr>
        <w:t>12</w:t>
      </w:r>
      <w:r>
        <w:rPr>
          <w:rFonts w:ascii="Calibri" w:hAnsi="Calibri"/>
          <w:spacing w:val="-3"/>
        </w:rPr>
        <w:t xml:space="preserve"> </w:t>
      </w:r>
      <w:r>
        <w:rPr>
          <w:rFonts w:ascii="Calibri" w:hAnsi="Calibri"/>
        </w:rPr>
        <w:t>personnes</w:t>
      </w:r>
      <w:r>
        <w:rPr>
          <w:rFonts w:ascii="Calibri" w:hAnsi="Calibri"/>
          <w:spacing w:val="-3"/>
        </w:rPr>
        <w:t xml:space="preserve"> </w:t>
      </w:r>
      <w:r>
        <w:rPr>
          <w:rFonts w:ascii="Calibri" w:hAnsi="Calibri"/>
        </w:rPr>
        <w:t>et</w:t>
      </w:r>
      <w:r>
        <w:rPr>
          <w:rFonts w:ascii="Calibri" w:hAnsi="Calibri"/>
          <w:spacing w:val="-3"/>
        </w:rPr>
        <w:t xml:space="preserve"> </w:t>
      </w:r>
      <w:r>
        <w:rPr>
          <w:rFonts w:ascii="Calibri" w:hAnsi="Calibri"/>
        </w:rPr>
        <w:t>est</w:t>
      </w:r>
      <w:r>
        <w:rPr>
          <w:rFonts w:ascii="Calibri" w:hAnsi="Calibri"/>
          <w:spacing w:val="-3"/>
        </w:rPr>
        <w:t xml:space="preserve"> </w:t>
      </w:r>
      <w:r>
        <w:rPr>
          <w:rFonts w:ascii="Calibri" w:hAnsi="Calibri"/>
        </w:rPr>
        <w:t>chargée</w:t>
      </w:r>
      <w:r>
        <w:rPr>
          <w:rFonts w:ascii="Calibri" w:hAnsi="Calibri"/>
          <w:spacing w:val="-3"/>
        </w:rPr>
        <w:t xml:space="preserve"> </w:t>
      </w:r>
      <w:r>
        <w:rPr>
          <w:rFonts w:ascii="Calibri" w:hAnsi="Calibri"/>
        </w:rPr>
        <w:t>de l’audit interne de 3 directions générales de la Commission européenne, de 1 agence exécutive, ainsi que de 12 agences décentralisées de l’UE et entreprises communes dans le domaine des politiques de l’UE dans les domaines de l’énergie, des transports et du numérique.</w:t>
      </w:r>
    </w:p>
    <w:p w:rsidR="006E7E92" w:rsidRDefault="006E7E92">
      <w:pPr>
        <w:pStyle w:val="BodyText"/>
        <w:rPr>
          <w:rFonts w:ascii="Calibri"/>
        </w:rPr>
      </w:pPr>
    </w:p>
    <w:p w:rsidR="006E7E92" w:rsidRDefault="006E7E92">
      <w:pPr>
        <w:pStyle w:val="BodyText"/>
        <w:rPr>
          <w:rFonts w:ascii="Calibri"/>
        </w:rPr>
      </w:pPr>
    </w:p>
    <w:p w:rsidR="006E7E92" w:rsidRDefault="00071936">
      <w:pPr>
        <w:pStyle w:val="BodyText"/>
        <w:spacing w:before="171" w:line="276" w:lineRule="auto"/>
        <w:ind w:left="130"/>
        <w:rPr>
          <w:rFonts w:ascii="Calibri" w:hAnsi="Calibri"/>
        </w:rPr>
      </w:pPr>
      <w:r>
        <w:rPr>
          <w:rFonts w:ascii="Calibri" w:hAnsi="Calibri"/>
        </w:rPr>
        <w:t>Notre</w:t>
      </w:r>
      <w:r>
        <w:rPr>
          <w:rFonts w:ascii="Calibri" w:hAnsi="Calibri"/>
          <w:spacing w:val="-3"/>
        </w:rPr>
        <w:t xml:space="preserve"> </w:t>
      </w:r>
      <w:r>
        <w:rPr>
          <w:rFonts w:ascii="Calibri" w:hAnsi="Calibri"/>
        </w:rPr>
        <w:t>mission</w:t>
      </w:r>
      <w:r>
        <w:rPr>
          <w:rFonts w:ascii="Calibri" w:hAnsi="Calibri"/>
          <w:spacing w:val="-3"/>
        </w:rPr>
        <w:t xml:space="preserve"> </w:t>
      </w:r>
      <w:r>
        <w:rPr>
          <w:rFonts w:ascii="Calibri" w:hAnsi="Calibri"/>
        </w:rPr>
        <w:t>consiste</w:t>
      </w:r>
      <w:r>
        <w:rPr>
          <w:rFonts w:ascii="Calibri" w:hAnsi="Calibri"/>
          <w:spacing w:val="-2"/>
        </w:rPr>
        <w:t xml:space="preserve"> </w:t>
      </w:r>
      <w:r>
        <w:rPr>
          <w:rFonts w:ascii="Calibri" w:hAnsi="Calibri"/>
        </w:rPr>
        <w:t>à</w:t>
      </w:r>
      <w:r>
        <w:rPr>
          <w:rFonts w:ascii="Calibri" w:hAnsi="Calibri"/>
          <w:spacing w:val="-3"/>
        </w:rPr>
        <w:t xml:space="preserve"> </w:t>
      </w:r>
      <w:r>
        <w:rPr>
          <w:rFonts w:ascii="Calibri" w:hAnsi="Calibri"/>
        </w:rPr>
        <w:t>réaliser</w:t>
      </w:r>
      <w:r>
        <w:rPr>
          <w:rFonts w:ascii="Calibri" w:hAnsi="Calibri"/>
          <w:spacing w:val="-3"/>
        </w:rPr>
        <w:t xml:space="preserve"> </w:t>
      </w:r>
      <w:r>
        <w:rPr>
          <w:rFonts w:ascii="Calibri" w:hAnsi="Calibri"/>
        </w:rPr>
        <w:t>des</w:t>
      </w:r>
      <w:r>
        <w:rPr>
          <w:rFonts w:ascii="Calibri" w:hAnsi="Calibri"/>
          <w:spacing w:val="-3"/>
        </w:rPr>
        <w:t xml:space="preserve"> </w:t>
      </w:r>
      <w:r>
        <w:rPr>
          <w:rFonts w:ascii="Calibri" w:hAnsi="Calibri"/>
        </w:rPr>
        <w:t>audits</w:t>
      </w:r>
      <w:r>
        <w:rPr>
          <w:rFonts w:ascii="Calibri" w:hAnsi="Calibri"/>
          <w:spacing w:val="-3"/>
        </w:rPr>
        <w:t xml:space="preserve"> </w:t>
      </w:r>
      <w:r>
        <w:rPr>
          <w:rFonts w:ascii="Calibri" w:hAnsi="Calibri"/>
        </w:rPr>
        <w:t>indépendants</w:t>
      </w:r>
      <w:r>
        <w:rPr>
          <w:rFonts w:ascii="Calibri" w:hAnsi="Calibri"/>
          <w:spacing w:val="-3"/>
        </w:rPr>
        <w:t xml:space="preserve"> </w:t>
      </w:r>
      <w:r>
        <w:rPr>
          <w:rFonts w:ascii="Calibri" w:hAnsi="Calibri"/>
        </w:rPr>
        <w:t>des</w:t>
      </w:r>
      <w:r>
        <w:rPr>
          <w:rFonts w:ascii="Calibri" w:hAnsi="Calibri"/>
          <w:spacing w:val="-1"/>
        </w:rPr>
        <w:t xml:space="preserve"> </w:t>
      </w:r>
      <w:r>
        <w:rPr>
          <w:rFonts w:ascii="Calibri" w:hAnsi="Calibri"/>
        </w:rPr>
        <w:t>processus</w:t>
      </w:r>
      <w:r>
        <w:rPr>
          <w:rFonts w:ascii="Calibri" w:hAnsi="Calibri"/>
          <w:spacing w:val="-3"/>
        </w:rPr>
        <w:t xml:space="preserve"> </w:t>
      </w:r>
      <w:r>
        <w:rPr>
          <w:rFonts w:ascii="Calibri" w:hAnsi="Calibri"/>
        </w:rPr>
        <w:t>et</w:t>
      </w:r>
      <w:r>
        <w:rPr>
          <w:rFonts w:ascii="Calibri" w:hAnsi="Calibri"/>
          <w:spacing w:val="-3"/>
        </w:rPr>
        <w:t xml:space="preserve"> </w:t>
      </w:r>
      <w:r>
        <w:rPr>
          <w:rFonts w:ascii="Calibri" w:hAnsi="Calibri"/>
        </w:rPr>
        <w:t>des</w:t>
      </w:r>
      <w:r>
        <w:rPr>
          <w:rFonts w:ascii="Calibri" w:hAnsi="Calibri"/>
          <w:spacing w:val="-3"/>
        </w:rPr>
        <w:t xml:space="preserve"> </w:t>
      </w:r>
      <w:r>
        <w:rPr>
          <w:rFonts w:ascii="Calibri" w:hAnsi="Calibri"/>
        </w:rPr>
        <w:t>systèmes</w:t>
      </w:r>
      <w:r>
        <w:rPr>
          <w:rFonts w:ascii="Calibri" w:hAnsi="Calibri"/>
          <w:spacing w:val="-3"/>
        </w:rPr>
        <w:t xml:space="preserve"> </w:t>
      </w:r>
      <w:r>
        <w:rPr>
          <w:rFonts w:ascii="Calibri" w:hAnsi="Calibri"/>
        </w:rPr>
        <w:t>de</w:t>
      </w:r>
      <w:r>
        <w:rPr>
          <w:rFonts w:ascii="Calibri" w:hAnsi="Calibri"/>
          <w:spacing w:val="-2"/>
        </w:rPr>
        <w:t xml:space="preserve"> </w:t>
      </w:r>
      <w:r>
        <w:rPr>
          <w:rFonts w:ascii="Calibri" w:hAnsi="Calibri"/>
        </w:rPr>
        <w:t>contrôle</w:t>
      </w:r>
      <w:r>
        <w:rPr>
          <w:rFonts w:ascii="Calibri" w:hAnsi="Calibri"/>
          <w:spacing w:val="-3"/>
        </w:rPr>
        <w:t xml:space="preserve"> </w:t>
      </w:r>
      <w:r>
        <w:rPr>
          <w:rFonts w:ascii="Calibri" w:hAnsi="Calibri"/>
        </w:rPr>
        <w:t>interne</w:t>
      </w:r>
      <w:r>
        <w:rPr>
          <w:rFonts w:ascii="Calibri" w:hAnsi="Calibri"/>
          <w:spacing w:val="-3"/>
        </w:rPr>
        <w:t xml:space="preserve"> </w:t>
      </w:r>
      <w:r>
        <w:rPr>
          <w:rFonts w:ascii="Calibri" w:hAnsi="Calibri"/>
        </w:rPr>
        <w:t>des entités relevant de notre portefeuille d’audit. Grâce à nos travaux d’audit, nous aidons nos entités auditées à atteindre leurs objectifs de manière légale et efficace. À la demande de la direction de l’entité auditée, nous proposons également des services de conseil.</w:t>
      </w:r>
    </w:p>
    <w:p w:rsidR="006E7E92" w:rsidRDefault="006E7E92">
      <w:pPr>
        <w:pStyle w:val="BodyText"/>
        <w:rPr>
          <w:rFonts w:ascii="Calibri"/>
        </w:rPr>
      </w:pPr>
    </w:p>
    <w:p w:rsidR="006E7E92" w:rsidRDefault="006E7E92">
      <w:pPr>
        <w:pStyle w:val="BodyText"/>
        <w:rPr>
          <w:rFonts w:ascii="Calibri"/>
        </w:rPr>
      </w:pPr>
    </w:p>
    <w:p w:rsidR="006E7E92" w:rsidRDefault="00071936">
      <w:pPr>
        <w:pStyle w:val="BodyText"/>
        <w:spacing w:before="173" w:line="276" w:lineRule="auto"/>
        <w:ind w:left="130" w:right="203"/>
        <w:rPr>
          <w:rFonts w:ascii="Calibri" w:hAnsi="Calibri"/>
        </w:rPr>
      </w:pPr>
      <w:r>
        <w:rPr>
          <w:rFonts w:ascii="Calibri" w:hAnsi="Calibri"/>
        </w:rPr>
        <w:t>Nous proposons un poste stimulant d’auditeur interne au sein d’une équipe de collègues très engagés et professionnels.</w:t>
      </w:r>
      <w:r>
        <w:rPr>
          <w:rFonts w:ascii="Calibri" w:hAnsi="Calibri"/>
          <w:spacing w:val="-3"/>
        </w:rPr>
        <w:t xml:space="preserve"> </w:t>
      </w:r>
      <w:r>
        <w:rPr>
          <w:rFonts w:ascii="Calibri" w:hAnsi="Calibri"/>
        </w:rPr>
        <w:t>Il</w:t>
      </w:r>
      <w:r>
        <w:rPr>
          <w:rFonts w:ascii="Calibri" w:hAnsi="Calibri"/>
          <w:spacing w:val="-3"/>
        </w:rPr>
        <w:t xml:space="preserve"> </w:t>
      </w:r>
      <w:r>
        <w:rPr>
          <w:rFonts w:ascii="Calibri" w:hAnsi="Calibri"/>
        </w:rPr>
        <w:t>participera</w:t>
      </w:r>
      <w:r>
        <w:rPr>
          <w:rFonts w:ascii="Calibri" w:hAnsi="Calibri"/>
          <w:spacing w:val="-3"/>
        </w:rPr>
        <w:t xml:space="preserve"> </w:t>
      </w:r>
      <w:r>
        <w:rPr>
          <w:rFonts w:ascii="Calibri" w:hAnsi="Calibri"/>
        </w:rPr>
        <w:t>à</w:t>
      </w:r>
      <w:r>
        <w:rPr>
          <w:rFonts w:ascii="Calibri" w:hAnsi="Calibri"/>
          <w:spacing w:val="-3"/>
        </w:rPr>
        <w:t xml:space="preserve"> </w:t>
      </w:r>
      <w:r>
        <w:rPr>
          <w:rFonts w:ascii="Calibri" w:hAnsi="Calibri"/>
        </w:rPr>
        <w:t>diverses</w:t>
      </w:r>
      <w:r>
        <w:rPr>
          <w:rFonts w:ascii="Calibri" w:hAnsi="Calibri"/>
          <w:spacing w:val="-1"/>
        </w:rPr>
        <w:t xml:space="preserve"> </w:t>
      </w:r>
      <w:r>
        <w:rPr>
          <w:rFonts w:ascii="Calibri" w:hAnsi="Calibri"/>
        </w:rPr>
        <w:t>missions</w:t>
      </w:r>
      <w:r>
        <w:rPr>
          <w:rFonts w:ascii="Calibri" w:hAnsi="Calibri"/>
          <w:spacing w:val="-3"/>
        </w:rPr>
        <w:t xml:space="preserve"> </w:t>
      </w:r>
      <w:r>
        <w:rPr>
          <w:rFonts w:ascii="Calibri" w:hAnsi="Calibri"/>
        </w:rPr>
        <w:t>d’audit</w:t>
      </w:r>
      <w:r>
        <w:rPr>
          <w:rFonts w:ascii="Calibri" w:hAnsi="Calibri"/>
          <w:spacing w:val="-3"/>
        </w:rPr>
        <w:t xml:space="preserve"> </w:t>
      </w:r>
      <w:r>
        <w:rPr>
          <w:rFonts w:ascii="Calibri" w:hAnsi="Calibri"/>
        </w:rPr>
        <w:t>et</w:t>
      </w:r>
      <w:r>
        <w:rPr>
          <w:rFonts w:ascii="Calibri" w:hAnsi="Calibri"/>
          <w:spacing w:val="-2"/>
        </w:rPr>
        <w:t xml:space="preserve"> </w:t>
      </w:r>
      <w:r>
        <w:rPr>
          <w:rFonts w:ascii="Calibri" w:hAnsi="Calibri"/>
        </w:rPr>
        <w:t>de</w:t>
      </w:r>
      <w:r>
        <w:rPr>
          <w:rFonts w:ascii="Calibri" w:hAnsi="Calibri"/>
          <w:spacing w:val="-2"/>
        </w:rPr>
        <w:t xml:space="preserve"> </w:t>
      </w:r>
      <w:r>
        <w:rPr>
          <w:rFonts w:ascii="Calibri" w:hAnsi="Calibri"/>
        </w:rPr>
        <w:t>conseil</w:t>
      </w:r>
      <w:r>
        <w:rPr>
          <w:rFonts w:ascii="Calibri" w:hAnsi="Calibri"/>
          <w:spacing w:val="-3"/>
        </w:rPr>
        <w:t xml:space="preserve"> </w:t>
      </w:r>
      <w:r>
        <w:rPr>
          <w:rFonts w:ascii="Calibri" w:hAnsi="Calibri"/>
        </w:rPr>
        <w:t>couvrant</w:t>
      </w:r>
      <w:r>
        <w:rPr>
          <w:rFonts w:ascii="Calibri" w:hAnsi="Calibri"/>
          <w:spacing w:val="-3"/>
        </w:rPr>
        <w:t xml:space="preserve"> </w:t>
      </w:r>
      <w:r>
        <w:rPr>
          <w:rFonts w:ascii="Calibri" w:hAnsi="Calibri"/>
        </w:rPr>
        <w:t>les</w:t>
      </w:r>
      <w:r>
        <w:rPr>
          <w:rFonts w:ascii="Calibri" w:hAnsi="Calibri"/>
          <w:spacing w:val="-3"/>
        </w:rPr>
        <w:t xml:space="preserve"> </w:t>
      </w:r>
      <w:r>
        <w:rPr>
          <w:rFonts w:ascii="Calibri" w:hAnsi="Calibri"/>
        </w:rPr>
        <w:t>entités</w:t>
      </w:r>
      <w:r>
        <w:rPr>
          <w:rFonts w:ascii="Calibri" w:hAnsi="Calibri"/>
          <w:spacing w:val="-3"/>
        </w:rPr>
        <w:t xml:space="preserve"> </w:t>
      </w:r>
      <w:r>
        <w:rPr>
          <w:rFonts w:ascii="Calibri" w:hAnsi="Calibri"/>
        </w:rPr>
        <w:t>du</w:t>
      </w:r>
      <w:r>
        <w:rPr>
          <w:rFonts w:ascii="Calibri" w:hAnsi="Calibri"/>
          <w:spacing w:val="-2"/>
        </w:rPr>
        <w:t xml:space="preserve"> </w:t>
      </w:r>
      <w:r>
        <w:rPr>
          <w:rFonts w:ascii="Calibri" w:hAnsi="Calibri"/>
        </w:rPr>
        <w:t>portefeuille</w:t>
      </w:r>
      <w:r>
        <w:rPr>
          <w:rFonts w:ascii="Calibri" w:hAnsi="Calibri"/>
          <w:spacing w:val="-2"/>
        </w:rPr>
        <w:t xml:space="preserve"> </w:t>
      </w:r>
      <w:r>
        <w:rPr>
          <w:rFonts w:ascii="Calibri" w:hAnsi="Calibri"/>
        </w:rPr>
        <w:t>d’audit de l’unité, de la phase de planification (y compris l’évaluation préliminaire des risques) à la préparation du rapport d’audit et au suivi des recommandations.</w:t>
      </w:r>
    </w:p>
    <w:p w:rsidR="006E7E92" w:rsidRDefault="006E7E92">
      <w:pPr>
        <w:pStyle w:val="BodyText"/>
        <w:rPr>
          <w:rFonts w:ascii="Calibri"/>
          <w:sz w:val="20"/>
        </w:rPr>
      </w:pPr>
    </w:p>
    <w:p w:rsidR="006E7E92" w:rsidRDefault="006E7E92">
      <w:pPr>
        <w:pStyle w:val="BodyText"/>
        <w:rPr>
          <w:rFonts w:ascii="Calibri"/>
          <w:sz w:val="20"/>
        </w:rPr>
      </w:pPr>
    </w:p>
    <w:p w:rsidR="006E7E92" w:rsidRDefault="006E7E92">
      <w:pPr>
        <w:pStyle w:val="BodyText"/>
        <w:rPr>
          <w:rFonts w:ascii="Calibri"/>
          <w:sz w:val="20"/>
        </w:rPr>
      </w:pPr>
    </w:p>
    <w:p w:rsidR="006E7E92" w:rsidRDefault="006E7E92">
      <w:pPr>
        <w:pStyle w:val="BodyText"/>
        <w:rPr>
          <w:rFonts w:ascii="Calibri"/>
          <w:sz w:val="20"/>
        </w:rPr>
      </w:pPr>
    </w:p>
    <w:p w:rsidR="006E7E92" w:rsidRDefault="0033331C">
      <w:pPr>
        <w:pStyle w:val="BodyText"/>
        <w:spacing w:before="6"/>
        <w:rPr>
          <w:rFonts w:ascii="Calibri"/>
          <w:sz w:val="26"/>
        </w:rPr>
      </w:pPr>
      <w:r>
        <w:pict>
          <v:rect id="docshape2" o:spid="_x0000_s1026" style="position:absolute;margin-left:42.55pt;margin-top:17.4pt;width:2in;height:.7pt;z-index:-251658240;mso-wrap-distance-left:0;mso-wrap-distance-right:0;mso-position-horizontal-relative:page" fillcolor="black" stroked="f">
            <w10:wrap type="topAndBottom" anchorx="page"/>
          </v:rect>
        </w:pict>
      </w:r>
    </w:p>
    <w:p w:rsidR="006E7E92" w:rsidRDefault="00071936">
      <w:pPr>
        <w:spacing w:before="97"/>
        <w:ind w:left="130"/>
        <w:rPr>
          <w:sz w:val="20"/>
        </w:rPr>
      </w:pPr>
      <w:r>
        <w:rPr>
          <w:sz w:val="20"/>
          <w:vertAlign w:val="superscript"/>
        </w:rPr>
        <w:t>1</w:t>
      </w:r>
      <w:r>
        <w:rPr>
          <w:spacing w:val="67"/>
          <w:w w:val="150"/>
          <w:sz w:val="20"/>
        </w:rPr>
        <w:t xml:space="preserve"> </w:t>
      </w:r>
      <w:r>
        <w:rPr>
          <w:sz w:val="20"/>
        </w:rPr>
        <w:t>Ces</w:t>
      </w:r>
      <w:r>
        <w:rPr>
          <w:spacing w:val="-4"/>
          <w:sz w:val="20"/>
        </w:rPr>
        <w:t xml:space="preserve"> </w:t>
      </w:r>
      <w:r>
        <w:rPr>
          <w:sz w:val="20"/>
        </w:rPr>
        <w:t>précisions</w:t>
      </w:r>
      <w:r>
        <w:rPr>
          <w:spacing w:val="-3"/>
          <w:sz w:val="20"/>
        </w:rPr>
        <w:t xml:space="preserve"> </w:t>
      </w:r>
      <w:r>
        <w:rPr>
          <w:sz w:val="20"/>
        </w:rPr>
        <w:t>sont</w:t>
      </w:r>
      <w:r>
        <w:rPr>
          <w:spacing w:val="-4"/>
          <w:sz w:val="20"/>
        </w:rPr>
        <w:t xml:space="preserve"> </w:t>
      </w:r>
      <w:r>
        <w:rPr>
          <w:sz w:val="20"/>
        </w:rPr>
        <w:t>données</w:t>
      </w:r>
      <w:r>
        <w:rPr>
          <w:spacing w:val="-3"/>
          <w:sz w:val="20"/>
        </w:rPr>
        <w:t xml:space="preserve"> </w:t>
      </w:r>
      <w:r>
        <w:rPr>
          <w:sz w:val="20"/>
        </w:rPr>
        <w:t>à</w:t>
      </w:r>
      <w:r>
        <w:rPr>
          <w:spacing w:val="-2"/>
          <w:sz w:val="20"/>
        </w:rPr>
        <w:t xml:space="preserve"> </w:t>
      </w:r>
      <w:r>
        <w:rPr>
          <w:sz w:val="20"/>
        </w:rPr>
        <w:t>titre</w:t>
      </w:r>
      <w:r>
        <w:rPr>
          <w:spacing w:val="-3"/>
          <w:sz w:val="20"/>
        </w:rPr>
        <w:t xml:space="preserve"> </w:t>
      </w:r>
      <w:r>
        <w:rPr>
          <w:sz w:val="20"/>
        </w:rPr>
        <w:t>indicatif</w:t>
      </w:r>
      <w:r>
        <w:rPr>
          <w:spacing w:val="-3"/>
          <w:sz w:val="20"/>
        </w:rPr>
        <w:t xml:space="preserve"> </w:t>
      </w:r>
      <w:r>
        <w:rPr>
          <w:sz w:val="20"/>
        </w:rPr>
        <w:t>uniquement</w:t>
      </w:r>
      <w:r>
        <w:rPr>
          <w:spacing w:val="-4"/>
          <w:sz w:val="20"/>
        </w:rPr>
        <w:t xml:space="preserve"> </w:t>
      </w:r>
      <w:r>
        <w:rPr>
          <w:sz w:val="20"/>
        </w:rPr>
        <w:t>(article</w:t>
      </w:r>
      <w:r>
        <w:rPr>
          <w:spacing w:val="-3"/>
          <w:sz w:val="20"/>
        </w:rPr>
        <w:t xml:space="preserve"> </w:t>
      </w:r>
      <w:r>
        <w:rPr>
          <w:sz w:val="20"/>
        </w:rPr>
        <w:t>4</w:t>
      </w:r>
      <w:r>
        <w:rPr>
          <w:spacing w:val="-4"/>
          <w:sz w:val="20"/>
        </w:rPr>
        <w:t xml:space="preserve"> </w:t>
      </w:r>
      <w:r>
        <w:rPr>
          <w:sz w:val="20"/>
        </w:rPr>
        <w:t>de</w:t>
      </w:r>
      <w:r>
        <w:rPr>
          <w:spacing w:val="-3"/>
          <w:sz w:val="20"/>
        </w:rPr>
        <w:t xml:space="preserve"> </w:t>
      </w:r>
      <w:r>
        <w:rPr>
          <w:sz w:val="20"/>
        </w:rPr>
        <w:t>la</w:t>
      </w:r>
      <w:r>
        <w:rPr>
          <w:spacing w:val="-4"/>
          <w:sz w:val="20"/>
        </w:rPr>
        <w:t xml:space="preserve"> </w:t>
      </w:r>
      <w:r>
        <w:rPr>
          <w:sz w:val="20"/>
        </w:rPr>
        <w:t>décision</w:t>
      </w:r>
      <w:r>
        <w:rPr>
          <w:spacing w:val="-2"/>
          <w:sz w:val="20"/>
        </w:rPr>
        <w:t xml:space="preserve"> END).</w:t>
      </w:r>
    </w:p>
    <w:p w:rsidR="006E7E92" w:rsidRDefault="006E7E92">
      <w:pPr>
        <w:rPr>
          <w:sz w:val="20"/>
        </w:rPr>
        <w:sectPr w:rsidR="006E7E92">
          <w:footerReference w:type="default" r:id="rId9"/>
          <w:type w:val="continuous"/>
          <w:pgSz w:w="11910" w:h="16840"/>
          <w:pgMar w:top="760" w:right="740" w:bottom="880" w:left="720" w:header="0" w:footer="690" w:gutter="0"/>
          <w:pgNumType w:start="1"/>
          <w:cols w:space="720"/>
        </w:sectPr>
      </w:pPr>
    </w:p>
    <w:p w:rsidR="006E7E92" w:rsidRDefault="00071936">
      <w:pPr>
        <w:pStyle w:val="BodyText"/>
        <w:spacing w:before="35" w:line="276" w:lineRule="auto"/>
        <w:ind w:left="130" w:right="27"/>
        <w:rPr>
          <w:rFonts w:ascii="Calibri" w:hAnsi="Calibri"/>
        </w:rPr>
      </w:pPr>
      <w:r>
        <w:rPr>
          <w:rFonts w:ascii="Calibri" w:hAnsi="Calibri"/>
        </w:rPr>
        <w:lastRenderedPageBreak/>
        <w:t>Il</w:t>
      </w:r>
      <w:r>
        <w:rPr>
          <w:rFonts w:ascii="Calibri" w:hAnsi="Calibri"/>
          <w:spacing w:val="-4"/>
        </w:rPr>
        <w:t xml:space="preserve"> </w:t>
      </w:r>
      <w:r>
        <w:rPr>
          <w:rFonts w:ascii="Calibri" w:hAnsi="Calibri"/>
        </w:rPr>
        <w:t>contribuera</w:t>
      </w:r>
      <w:r>
        <w:rPr>
          <w:rFonts w:ascii="Calibri" w:hAnsi="Calibri"/>
          <w:spacing w:val="-2"/>
        </w:rPr>
        <w:t xml:space="preserve"> </w:t>
      </w:r>
      <w:r>
        <w:rPr>
          <w:rFonts w:ascii="Calibri" w:hAnsi="Calibri"/>
        </w:rPr>
        <w:t>également</w:t>
      </w:r>
      <w:r>
        <w:rPr>
          <w:rFonts w:ascii="Calibri" w:hAnsi="Calibri"/>
          <w:spacing w:val="-3"/>
        </w:rPr>
        <w:t xml:space="preserve"> </w:t>
      </w:r>
      <w:r>
        <w:rPr>
          <w:rFonts w:ascii="Calibri" w:hAnsi="Calibri"/>
        </w:rPr>
        <w:t>aux</w:t>
      </w:r>
      <w:r>
        <w:rPr>
          <w:rFonts w:ascii="Calibri" w:hAnsi="Calibri"/>
          <w:spacing w:val="-3"/>
        </w:rPr>
        <w:t xml:space="preserve"> </w:t>
      </w:r>
      <w:r>
        <w:rPr>
          <w:rFonts w:ascii="Calibri" w:hAnsi="Calibri"/>
        </w:rPr>
        <w:t>tâches</w:t>
      </w:r>
      <w:r>
        <w:rPr>
          <w:rFonts w:ascii="Calibri" w:hAnsi="Calibri"/>
          <w:spacing w:val="-2"/>
        </w:rPr>
        <w:t xml:space="preserve"> </w:t>
      </w:r>
      <w:r>
        <w:rPr>
          <w:rFonts w:ascii="Calibri" w:hAnsi="Calibri"/>
        </w:rPr>
        <w:t>horizontales</w:t>
      </w:r>
      <w:r>
        <w:rPr>
          <w:rFonts w:ascii="Calibri" w:hAnsi="Calibri"/>
          <w:spacing w:val="-3"/>
        </w:rPr>
        <w:t xml:space="preserve"> </w:t>
      </w:r>
      <w:r>
        <w:rPr>
          <w:rFonts w:ascii="Calibri" w:hAnsi="Calibri"/>
        </w:rPr>
        <w:t>et</w:t>
      </w:r>
      <w:r>
        <w:rPr>
          <w:rFonts w:ascii="Calibri" w:hAnsi="Calibri"/>
          <w:spacing w:val="-4"/>
        </w:rPr>
        <w:t xml:space="preserve"> </w:t>
      </w:r>
      <w:r>
        <w:rPr>
          <w:rFonts w:ascii="Calibri" w:hAnsi="Calibri"/>
        </w:rPr>
        <w:t>indirectes</w:t>
      </w:r>
      <w:r>
        <w:rPr>
          <w:rFonts w:ascii="Calibri" w:hAnsi="Calibri"/>
          <w:spacing w:val="-3"/>
        </w:rPr>
        <w:t xml:space="preserve"> </w:t>
      </w:r>
      <w:r>
        <w:rPr>
          <w:rFonts w:ascii="Calibri" w:hAnsi="Calibri"/>
        </w:rPr>
        <w:t>d’audit</w:t>
      </w:r>
      <w:r>
        <w:rPr>
          <w:rFonts w:ascii="Calibri" w:hAnsi="Calibri"/>
          <w:spacing w:val="-3"/>
        </w:rPr>
        <w:t xml:space="preserve"> </w:t>
      </w:r>
      <w:r>
        <w:rPr>
          <w:rFonts w:ascii="Calibri" w:hAnsi="Calibri"/>
        </w:rPr>
        <w:t>contribuant</w:t>
      </w:r>
      <w:r>
        <w:rPr>
          <w:rFonts w:ascii="Calibri" w:hAnsi="Calibri"/>
          <w:spacing w:val="-4"/>
        </w:rPr>
        <w:t xml:space="preserve"> </w:t>
      </w:r>
      <w:r>
        <w:rPr>
          <w:rFonts w:ascii="Calibri" w:hAnsi="Calibri"/>
        </w:rPr>
        <w:t>au</w:t>
      </w:r>
      <w:r>
        <w:rPr>
          <w:rFonts w:ascii="Calibri" w:hAnsi="Calibri"/>
          <w:spacing w:val="-3"/>
        </w:rPr>
        <w:t xml:space="preserve"> </w:t>
      </w:r>
      <w:r>
        <w:rPr>
          <w:rFonts w:ascii="Calibri" w:hAnsi="Calibri"/>
        </w:rPr>
        <w:t>fonctionnement</w:t>
      </w:r>
      <w:r>
        <w:rPr>
          <w:rFonts w:ascii="Calibri" w:hAnsi="Calibri"/>
          <w:spacing w:val="-3"/>
        </w:rPr>
        <w:t xml:space="preserve"> </w:t>
      </w:r>
      <w:r>
        <w:rPr>
          <w:rFonts w:ascii="Calibri" w:hAnsi="Calibri"/>
        </w:rPr>
        <w:t>efficace</w:t>
      </w:r>
      <w:r>
        <w:rPr>
          <w:rFonts w:ascii="Calibri" w:hAnsi="Calibri"/>
          <w:spacing w:val="-3"/>
        </w:rPr>
        <w:t xml:space="preserve"> </w:t>
      </w:r>
      <w:r>
        <w:rPr>
          <w:rFonts w:ascii="Calibri" w:hAnsi="Calibri"/>
        </w:rPr>
        <w:t>et</w:t>
      </w:r>
      <w:r>
        <w:rPr>
          <w:rFonts w:ascii="Calibri" w:hAnsi="Calibri"/>
          <w:spacing w:val="-3"/>
        </w:rPr>
        <w:t xml:space="preserve"> </w:t>
      </w:r>
      <w:r>
        <w:rPr>
          <w:rFonts w:ascii="Calibri" w:hAnsi="Calibri"/>
        </w:rPr>
        <w:t>à la production de rapports du service d’audit interne. Le candidat retenu devra contribuer à améliorer l’efficacité des systèmes de contrôle interne des services audités au moyen de recommandations et de conseils pratiques. Le candidat</w:t>
      </w:r>
      <w:r>
        <w:rPr>
          <w:rFonts w:ascii="Calibri" w:hAnsi="Calibri"/>
          <w:spacing w:val="-1"/>
        </w:rPr>
        <w:t xml:space="preserve"> </w:t>
      </w:r>
      <w:r>
        <w:rPr>
          <w:rFonts w:ascii="Calibri" w:hAnsi="Calibri"/>
        </w:rPr>
        <w:t>recruté contribuera</w:t>
      </w:r>
      <w:r>
        <w:rPr>
          <w:rFonts w:ascii="Calibri" w:hAnsi="Calibri"/>
          <w:spacing w:val="-1"/>
        </w:rPr>
        <w:t xml:space="preserve"> </w:t>
      </w:r>
      <w:r>
        <w:rPr>
          <w:rFonts w:ascii="Calibri" w:hAnsi="Calibri"/>
        </w:rPr>
        <w:t>également à</w:t>
      </w:r>
      <w:r>
        <w:rPr>
          <w:rFonts w:ascii="Calibri" w:hAnsi="Calibri"/>
          <w:spacing w:val="-1"/>
        </w:rPr>
        <w:t xml:space="preserve"> </w:t>
      </w:r>
      <w:r>
        <w:rPr>
          <w:rFonts w:ascii="Calibri" w:hAnsi="Calibri"/>
        </w:rPr>
        <w:t>l’évolution de</w:t>
      </w:r>
      <w:r>
        <w:rPr>
          <w:rFonts w:ascii="Calibri" w:hAnsi="Calibri"/>
          <w:spacing w:val="-1"/>
        </w:rPr>
        <w:t xml:space="preserve"> </w:t>
      </w:r>
      <w:r>
        <w:rPr>
          <w:rFonts w:ascii="Calibri" w:hAnsi="Calibri"/>
        </w:rPr>
        <w:t>l’unité et du</w:t>
      </w:r>
      <w:r>
        <w:rPr>
          <w:rFonts w:ascii="Calibri" w:hAnsi="Calibri"/>
          <w:spacing w:val="-1"/>
        </w:rPr>
        <w:t xml:space="preserve"> </w:t>
      </w:r>
      <w:r>
        <w:rPr>
          <w:rFonts w:ascii="Calibri" w:hAnsi="Calibri"/>
        </w:rPr>
        <w:t>service</w:t>
      </w:r>
      <w:r>
        <w:rPr>
          <w:rFonts w:ascii="Calibri" w:hAnsi="Calibri"/>
          <w:spacing w:val="-1"/>
        </w:rPr>
        <w:t xml:space="preserve"> </w:t>
      </w:r>
      <w:r>
        <w:rPr>
          <w:rFonts w:ascii="Calibri" w:hAnsi="Calibri"/>
        </w:rPr>
        <w:t>d’audit</w:t>
      </w:r>
      <w:r>
        <w:rPr>
          <w:rFonts w:ascii="Calibri" w:hAnsi="Calibri"/>
          <w:spacing w:val="-1"/>
        </w:rPr>
        <w:t xml:space="preserve"> </w:t>
      </w:r>
      <w:r>
        <w:rPr>
          <w:rFonts w:ascii="Calibri" w:hAnsi="Calibri"/>
        </w:rPr>
        <w:t>interne en</w:t>
      </w:r>
      <w:r>
        <w:rPr>
          <w:rFonts w:ascii="Calibri" w:hAnsi="Calibri"/>
          <w:spacing w:val="-1"/>
        </w:rPr>
        <w:t xml:space="preserve"> </w:t>
      </w:r>
      <w:r>
        <w:rPr>
          <w:rFonts w:ascii="Calibri" w:hAnsi="Calibri"/>
        </w:rPr>
        <w:t>aidant</w:t>
      </w:r>
      <w:r>
        <w:rPr>
          <w:rFonts w:ascii="Calibri" w:hAnsi="Calibri"/>
          <w:spacing w:val="-1"/>
        </w:rPr>
        <w:t xml:space="preserve"> </w:t>
      </w:r>
      <w:r>
        <w:rPr>
          <w:rFonts w:ascii="Calibri" w:hAnsi="Calibri"/>
        </w:rPr>
        <w:t>à</w:t>
      </w:r>
      <w:r>
        <w:rPr>
          <w:rFonts w:ascii="Calibri" w:hAnsi="Calibri"/>
          <w:spacing w:val="-1"/>
        </w:rPr>
        <w:t xml:space="preserve"> </w:t>
      </w:r>
      <w:r>
        <w:rPr>
          <w:rFonts w:ascii="Calibri" w:hAnsi="Calibri"/>
        </w:rPr>
        <w:t>améliorer la méthodologie d’audit et les procédures internes, ainsi que la qualité et l’efficacité du processus d’audit.</w:t>
      </w:r>
    </w:p>
    <w:p w:rsidR="006E7E92" w:rsidRDefault="006E7E92">
      <w:pPr>
        <w:pStyle w:val="BodyText"/>
        <w:rPr>
          <w:rFonts w:ascii="Calibri"/>
        </w:rPr>
      </w:pPr>
    </w:p>
    <w:p w:rsidR="006E7E92" w:rsidRDefault="006E7E92">
      <w:pPr>
        <w:pStyle w:val="BodyText"/>
        <w:rPr>
          <w:rFonts w:ascii="Calibri"/>
        </w:rPr>
      </w:pPr>
    </w:p>
    <w:p w:rsidR="006E7E92" w:rsidRDefault="00071936">
      <w:pPr>
        <w:pStyle w:val="BodyText"/>
        <w:spacing w:before="172" w:line="276" w:lineRule="auto"/>
        <w:ind w:left="130" w:right="203"/>
        <w:rPr>
          <w:rFonts w:ascii="Calibri" w:hAnsi="Calibri"/>
        </w:rPr>
      </w:pPr>
      <w:r>
        <w:rPr>
          <w:rFonts w:ascii="Calibri" w:hAnsi="Calibri"/>
        </w:rPr>
        <w:t>Une</w:t>
      </w:r>
      <w:r>
        <w:rPr>
          <w:rFonts w:ascii="Calibri" w:hAnsi="Calibri"/>
          <w:spacing w:val="-3"/>
        </w:rPr>
        <w:t xml:space="preserve"> </w:t>
      </w:r>
      <w:r>
        <w:rPr>
          <w:rFonts w:ascii="Calibri" w:hAnsi="Calibri"/>
        </w:rPr>
        <w:t>politique</w:t>
      </w:r>
      <w:r>
        <w:rPr>
          <w:rFonts w:ascii="Calibri" w:hAnsi="Calibri"/>
          <w:spacing w:val="-3"/>
        </w:rPr>
        <w:t xml:space="preserve"> </w:t>
      </w:r>
      <w:r>
        <w:rPr>
          <w:rFonts w:ascii="Calibri" w:hAnsi="Calibri"/>
        </w:rPr>
        <w:t>de</w:t>
      </w:r>
      <w:r>
        <w:rPr>
          <w:rFonts w:ascii="Calibri" w:hAnsi="Calibri"/>
          <w:spacing w:val="-3"/>
        </w:rPr>
        <w:t xml:space="preserve"> </w:t>
      </w:r>
      <w:r>
        <w:rPr>
          <w:rFonts w:ascii="Calibri" w:hAnsi="Calibri"/>
        </w:rPr>
        <w:t>développement</w:t>
      </w:r>
      <w:r>
        <w:rPr>
          <w:rFonts w:ascii="Calibri" w:hAnsi="Calibri"/>
          <w:spacing w:val="-4"/>
        </w:rPr>
        <w:t xml:space="preserve"> </w:t>
      </w:r>
      <w:r>
        <w:rPr>
          <w:rFonts w:ascii="Calibri" w:hAnsi="Calibri"/>
        </w:rPr>
        <w:t>et</w:t>
      </w:r>
      <w:r>
        <w:rPr>
          <w:rFonts w:ascii="Calibri" w:hAnsi="Calibri"/>
          <w:spacing w:val="-4"/>
        </w:rPr>
        <w:t xml:space="preserve"> </w:t>
      </w:r>
      <w:r>
        <w:rPr>
          <w:rFonts w:ascii="Calibri" w:hAnsi="Calibri"/>
        </w:rPr>
        <w:t>de</w:t>
      </w:r>
      <w:r>
        <w:rPr>
          <w:rFonts w:ascii="Calibri" w:hAnsi="Calibri"/>
          <w:spacing w:val="-4"/>
        </w:rPr>
        <w:t xml:space="preserve"> </w:t>
      </w:r>
      <w:r>
        <w:rPr>
          <w:rFonts w:ascii="Calibri" w:hAnsi="Calibri"/>
        </w:rPr>
        <w:t>formation</w:t>
      </w:r>
      <w:r>
        <w:rPr>
          <w:rFonts w:ascii="Calibri" w:hAnsi="Calibri"/>
          <w:spacing w:val="-4"/>
        </w:rPr>
        <w:t xml:space="preserve"> </w:t>
      </w:r>
      <w:r>
        <w:rPr>
          <w:rFonts w:ascii="Calibri" w:hAnsi="Calibri"/>
        </w:rPr>
        <w:t>continue</w:t>
      </w:r>
      <w:r>
        <w:rPr>
          <w:rFonts w:ascii="Calibri" w:hAnsi="Calibri"/>
          <w:spacing w:val="-3"/>
        </w:rPr>
        <w:t xml:space="preserve"> </w:t>
      </w:r>
      <w:r>
        <w:rPr>
          <w:rFonts w:ascii="Calibri" w:hAnsi="Calibri"/>
        </w:rPr>
        <w:t>permettra</w:t>
      </w:r>
      <w:r>
        <w:rPr>
          <w:rFonts w:ascii="Calibri" w:hAnsi="Calibri"/>
          <w:spacing w:val="-4"/>
        </w:rPr>
        <w:t xml:space="preserve"> </w:t>
      </w:r>
      <w:r>
        <w:rPr>
          <w:rFonts w:ascii="Calibri" w:hAnsi="Calibri"/>
        </w:rPr>
        <w:t>au</w:t>
      </w:r>
      <w:r>
        <w:rPr>
          <w:rFonts w:ascii="Calibri" w:hAnsi="Calibri"/>
          <w:spacing w:val="-3"/>
        </w:rPr>
        <w:t xml:space="preserve"> </w:t>
      </w:r>
      <w:r>
        <w:rPr>
          <w:rFonts w:ascii="Calibri" w:hAnsi="Calibri"/>
        </w:rPr>
        <w:t>candidat</w:t>
      </w:r>
      <w:r>
        <w:rPr>
          <w:rFonts w:ascii="Calibri" w:hAnsi="Calibri"/>
          <w:spacing w:val="-4"/>
        </w:rPr>
        <w:t xml:space="preserve"> </w:t>
      </w:r>
      <w:r>
        <w:rPr>
          <w:rFonts w:ascii="Calibri" w:hAnsi="Calibri"/>
        </w:rPr>
        <w:t>retenu</w:t>
      </w:r>
      <w:r>
        <w:rPr>
          <w:rFonts w:ascii="Calibri" w:hAnsi="Calibri"/>
          <w:spacing w:val="-3"/>
        </w:rPr>
        <w:t xml:space="preserve"> </w:t>
      </w:r>
      <w:r>
        <w:rPr>
          <w:rFonts w:ascii="Calibri" w:hAnsi="Calibri"/>
        </w:rPr>
        <w:t>de</w:t>
      </w:r>
      <w:r>
        <w:rPr>
          <w:rFonts w:ascii="Calibri" w:hAnsi="Calibri"/>
          <w:spacing w:val="-3"/>
        </w:rPr>
        <w:t xml:space="preserve"> </w:t>
      </w:r>
      <w:r>
        <w:rPr>
          <w:rFonts w:ascii="Calibri" w:hAnsi="Calibri"/>
        </w:rPr>
        <w:t>continuer</w:t>
      </w:r>
      <w:r>
        <w:rPr>
          <w:rFonts w:ascii="Calibri" w:hAnsi="Calibri"/>
          <w:spacing w:val="-4"/>
        </w:rPr>
        <w:t xml:space="preserve"> </w:t>
      </w:r>
      <w:r>
        <w:rPr>
          <w:rFonts w:ascii="Calibri" w:hAnsi="Calibri"/>
        </w:rPr>
        <w:t>à développer ses compétences professionnelles.</w:t>
      </w:r>
    </w:p>
    <w:p w:rsidR="006E7E92" w:rsidRDefault="006E7E92">
      <w:pPr>
        <w:pStyle w:val="BodyText"/>
        <w:spacing w:before="5"/>
        <w:rPr>
          <w:rFonts w:ascii="Calibri"/>
          <w:sz w:val="16"/>
        </w:rPr>
      </w:pPr>
    </w:p>
    <w:p w:rsidR="006E7E92" w:rsidRDefault="00071936">
      <w:pPr>
        <w:pStyle w:val="ListParagraph"/>
        <w:numPr>
          <w:ilvl w:val="0"/>
          <w:numId w:val="4"/>
        </w:numPr>
        <w:tabs>
          <w:tab w:val="left" w:pos="556"/>
          <w:tab w:val="left" w:pos="557"/>
        </w:tabs>
        <w:ind w:hanging="427"/>
        <w:rPr>
          <w:b/>
          <w:sz w:val="24"/>
        </w:rPr>
      </w:pPr>
      <w:r>
        <w:rPr>
          <w:b/>
          <w:sz w:val="24"/>
          <w:u w:val="single"/>
        </w:rPr>
        <w:t>Qualifications</w:t>
      </w:r>
      <w:r>
        <w:rPr>
          <w:b/>
          <w:spacing w:val="-7"/>
          <w:sz w:val="24"/>
          <w:u w:val="single"/>
        </w:rPr>
        <w:t xml:space="preserve"> </w:t>
      </w:r>
      <w:r>
        <w:rPr>
          <w:b/>
          <w:spacing w:val="-2"/>
          <w:sz w:val="24"/>
          <w:u w:val="single"/>
        </w:rPr>
        <w:t>requises</w:t>
      </w:r>
    </w:p>
    <w:p w:rsidR="006E7E92" w:rsidRDefault="006E7E92">
      <w:pPr>
        <w:pStyle w:val="BodyText"/>
        <w:spacing w:before="1"/>
        <w:rPr>
          <w:b/>
          <w:sz w:val="16"/>
        </w:rPr>
      </w:pPr>
    </w:p>
    <w:p w:rsidR="006E7E92" w:rsidRDefault="00071936">
      <w:pPr>
        <w:pStyle w:val="Heading1"/>
        <w:numPr>
          <w:ilvl w:val="1"/>
          <w:numId w:val="4"/>
        </w:numPr>
        <w:tabs>
          <w:tab w:val="left" w:pos="796"/>
        </w:tabs>
        <w:spacing w:before="91"/>
        <w:ind w:hanging="240"/>
        <w:rPr>
          <w:u w:val="none"/>
        </w:rPr>
      </w:pPr>
      <w:r>
        <w:rPr>
          <w:u w:val="none"/>
        </w:rPr>
        <w:t>Critères</w:t>
      </w:r>
      <w:r>
        <w:rPr>
          <w:spacing w:val="-13"/>
          <w:u w:val="none"/>
        </w:rPr>
        <w:t xml:space="preserve"> </w:t>
      </w:r>
      <w:r>
        <w:rPr>
          <w:spacing w:val="-2"/>
          <w:u w:val="none"/>
        </w:rPr>
        <w:t>d'éligibilité</w:t>
      </w:r>
    </w:p>
    <w:p w:rsidR="006E7E92" w:rsidRDefault="006E7E92">
      <w:pPr>
        <w:pStyle w:val="BodyText"/>
        <w:spacing w:before="9"/>
        <w:rPr>
          <w:b/>
          <w:sz w:val="21"/>
        </w:rPr>
      </w:pPr>
    </w:p>
    <w:p w:rsidR="006E7E92" w:rsidRDefault="00071936">
      <w:pPr>
        <w:pStyle w:val="BodyText"/>
        <w:ind w:left="556" w:right="109"/>
        <w:jc w:val="both"/>
      </w:pPr>
      <w:r>
        <w:t>Les critères d'éligibilité doivent être obligatoirement remplis par l'END pour être détaché auprès de la Commission. Par conséquent, le candidat qui ne remplirait pas tous ces critères serait automatiquement</w:t>
      </w:r>
      <w:r>
        <w:rPr>
          <w:spacing w:val="40"/>
        </w:rPr>
        <w:t xml:space="preserve"> </w:t>
      </w:r>
      <w:r>
        <w:t>éliminé de la procédure de sélection.</w:t>
      </w:r>
    </w:p>
    <w:p w:rsidR="006E7E92" w:rsidRDefault="006E7E92">
      <w:pPr>
        <w:pStyle w:val="BodyText"/>
        <w:spacing w:before="1"/>
      </w:pPr>
    </w:p>
    <w:p w:rsidR="006E7E92" w:rsidRDefault="00071936">
      <w:pPr>
        <w:pStyle w:val="ListParagraph"/>
        <w:numPr>
          <w:ilvl w:val="2"/>
          <w:numId w:val="4"/>
        </w:numPr>
        <w:tabs>
          <w:tab w:val="left" w:pos="841"/>
        </w:tabs>
        <w:ind w:right="108"/>
        <w:jc w:val="both"/>
      </w:pPr>
      <w:r>
        <w:t>Expérience professionnelle : posséder une expérience professionnelle d'au moins trois ans dans des fonctions administratives, judiciaires, scientifiques, techniques, de conseil ou de supervision, à un grade équivalant au groupe de fonctions administrateur AD;</w:t>
      </w:r>
    </w:p>
    <w:p w:rsidR="006E7E92" w:rsidRDefault="006E7E92">
      <w:pPr>
        <w:pStyle w:val="BodyText"/>
      </w:pPr>
    </w:p>
    <w:p w:rsidR="006E7E92" w:rsidRDefault="00071936">
      <w:pPr>
        <w:pStyle w:val="ListParagraph"/>
        <w:numPr>
          <w:ilvl w:val="2"/>
          <w:numId w:val="4"/>
        </w:numPr>
        <w:tabs>
          <w:tab w:val="left" w:pos="841"/>
        </w:tabs>
        <w:ind w:right="109"/>
        <w:jc w:val="both"/>
      </w:pPr>
      <w:r>
        <w:t>Ancienneté de service : avoir une ancienneté d'au moins un an auprès de son employeur, c'est-à-dire être employé</w:t>
      </w:r>
      <w:r>
        <w:rPr>
          <w:spacing w:val="-3"/>
        </w:rPr>
        <w:t xml:space="preserve"> </w:t>
      </w:r>
      <w:r>
        <w:t>depuis</w:t>
      </w:r>
      <w:r>
        <w:rPr>
          <w:spacing w:val="-3"/>
        </w:rPr>
        <w:t xml:space="preserve"> </w:t>
      </w:r>
      <w:r>
        <w:t>au moins</w:t>
      </w:r>
      <w:r>
        <w:rPr>
          <w:spacing w:val="-3"/>
        </w:rPr>
        <w:t xml:space="preserve"> </w:t>
      </w:r>
      <w:r>
        <w:t>un</w:t>
      </w:r>
      <w:r>
        <w:rPr>
          <w:spacing w:val="-2"/>
        </w:rPr>
        <w:t xml:space="preserve"> </w:t>
      </w:r>
      <w:r>
        <w:t>an</w:t>
      </w:r>
      <w:r>
        <w:rPr>
          <w:spacing w:val="-2"/>
        </w:rPr>
        <w:t xml:space="preserve"> </w:t>
      </w:r>
      <w:r>
        <w:t>par</w:t>
      </w:r>
      <w:r>
        <w:rPr>
          <w:spacing w:val="-2"/>
        </w:rPr>
        <w:t xml:space="preserve"> </w:t>
      </w:r>
      <w:r>
        <w:t>un</w:t>
      </w:r>
      <w:r>
        <w:rPr>
          <w:spacing w:val="-3"/>
        </w:rPr>
        <w:t xml:space="preserve"> </w:t>
      </w:r>
      <w:r>
        <w:t>employeur</w:t>
      </w:r>
      <w:r>
        <w:rPr>
          <w:spacing w:val="-2"/>
        </w:rPr>
        <w:t xml:space="preserve"> </w:t>
      </w:r>
      <w:r>
        <w:t>éligible</w:t>
      </w:r>
      <w:r>
        <w:rPr>
          <w:spacing w:val="-3"/>
        </w:rPr>
        <w:t xml:space="preserve"> </w:t>
      </w:r>
      <w:r>
        <w:t>au</w:t>
      </w:r>
      <w:r>
        <w:rPr>
          <w:spacing w:val="-2"/>
        </w:rPr>
        <w:t xml:space="preserve"> </w:t>
      </w:r>
      <w:r>
        <w:t>sens</w:t>
      </w:r>
      <w:r>
        <w:rPr>
          <w:spacing w:val="-3"/>
        </w:rPr>
        <w:t xml:space="preserve"> </w:t>
      </w:r>
      <w:r>
        <w:t>de</w:t>
      </w:r>
      <w:r>
        <w:rPr>
          <w:spacing w:val="-3"/>
        </w:rPr>
        <w:t xml:space="preserve"> </w:t>
      </w:r>
      <w:r>
        <w:t>l'article</w:t>
      </w:r>
      <w:r>
        <w:rPr>
          <w:spacing w:val="-3"/>
        </w:rPr>
        <w:t xml:space="preserve"> </w:t>
      </w:r>
      <w:r>
        <w:t>1 de</w:t>
      </w:r>
      <w:r>
        <w:rPr>
          <w:spacing w:val="-3"/>
        </w:rPr>
        <w:t xml:space="preserve"> </w:t>
      </w:r>
      <w:r>
        <w:t>la</w:t>
      </w:r>
      <w:r>
        <w:rPr>
          <w:spacing w:val="-3"/>
        </w:rPr>
        <w:t xml:space="preserve"> </w:t>
      </w:r>
      <w:r>
        <w:t>décision</w:t>
      </w:r>
      <w:r>
        <w:rPr>
          <w:spacing w:val="-2"/>
        </w:rPr>
        <w:t xml:space="preserve"> </w:t>
      </w:r>
      <w:r>
        <w:t>END,</w:t>
      </w:r>
      <w:r>
        <w:rPr>
          <w:spacing w:val="-2"/>
        </w:rPr>
        <w:t xml:space="preserve"> </w:t>
      </w:r>
      <w:r>
        <w:t>dans</w:t>
      </w:r>
      <w:r>
        <w:rPr>
          <w:spacing w:val="-3"/>
        </w:rPr>
        <w:t xml:space="preserve"> </w:t>
      </w:r>
      <w:r>
        <w:t>un cadre statutaire ou contractuel avant le détachement;</w:t>
      </w:r>
    </w:p>
    <w:p w:rsidR="006E7E92" w:rsidRDefault="006E7E92">
      <w:pPr>
        <w:pStyle w:val="BodyText"/>
      </w:pPr>
    </w:p>
    <w:p w:rsidR="006E7E92" w:rsidRDefault="00071936">
      <w:pPr>
        <w:pStyle w:val="ListParagraph"/>
        <w:numPr>
          <w:ilvl w:val="2"/>
          <w:numId w:val="4"/>
        </w:numPr>
        <w:tabs>
          <w:tab w:val="left" w:pos="841"/>
        </w:tabs>
        <w:ind w:right="106"/>
        <w:jc w:val="both"/>
      </w:pPr>
      <w:r>
        <w:t>Compétences linguistiques : avoir une connaissance approfondie d'une des langues de l'Union européenne</w:t>
      </w:r>
      <w:r>
        <w:rPr>
          <w:spacing w:val="40"/>
        </w:rPr>
        <w:t xml:space="preserve"> </w:t>
      </w:r>
      <w:r>
        <w:t xml:space="preserve">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rPr>
        <w:t>confiées.</w:t>
      </w:r>
    </w:p>
    <w:p w:rsidR="006E7E92" w:rsidRDefault="006E7E92">
      <w:pPr>
        <w:pStyle w:val="BodyText"/>
        <w:rPr>
          <w:sz w:val="24"/>
        </w:rPr>
      </w:pPr>
    </w:p>
    <w:p w:rsidR="006E7E92" w:rsidRDefault="00071936">
      <w:pPr>
        <w:pStyle w:val="Heading1"/>
        <w:numPr>
          <w:ilvl w:val="1"/>
          <w:numId w:val="4"/>
        </w:numPr>
        <w:tabs>
          <w:tab w:val="left" w:pos="839"/>
        </w:tabs>
        <w:ind w:left="838" w:hanging="283"/>
        <w:rPr>
          <w:u w:val="none"/>
        </w:rPr>
      </w:pPr>
      <w:r>
        <w:t>Critères</w:t>
      </w:r>
      <w:r>
        <w:rPr>
          <w:spacing w:val="-8"/>
        </w:rPr>
        <w:t xml:space="preserve"> </w:t>
      </w:r>
      <w:r>
        <w:t>de</w:t>
      </w:r>
      <w:r>
        <w:rPr>
          <w:spacing w:val="-6"/>
        </w:rPr>
        <w:t xml:space="preserve"> </w:t>
      </w:r>
      <w:r>
        <w:rPr>
          <w:spacing w:val="-2"/>
        </w:rPr>
        <w:t>sélection</w:t>
      </w:r>
    </w:p>
    <w:p w:rsidR="006E7E92" w:rsidRDefault="006E7E92">
      <w:pPr>
        <w:pStyle w:val="BodyText"/>
        <w:rPr>
          <w:b/>
          <w:sz w:val="16"/>
        </w:rPr>
      </w:pPr>
    </w:p>
    <w:p w:rsidR="006E7E92" w:rsidRDefault="00071936">
      <w:pPr>
        <w:pStyle w:val="BodyText"/>
        <w:spacing w:before="91"/>
        <w:ind w:left="840"/>
      </w:pPr>
      <w:r>
        <w:rPr>
          <w:spacing w:val="-2"/>
          <w:u w:val="single"/>
        </w:rPr>
        <w:t>Diplôme</w:t>
      </w:r>
    </w:p>
    <w:p w:rsidR="006E7E92" w:rsidRDefault="00071936">
      <w:pPr>
        <w:pStyle w:val="ListParagraph"/>
        <w:numPr>
          <w:ilvl w:val="0"/>
          <w:numId w:val="2"/>
        </w:numPr>
        <w:tabs>
          <w:tab w:val="left" w:pos="969"/>
        </w:tabs>
      </w:pPr>
      <w:proofErr w:type="gramStart"/>
      <w:r>
        <w:t>diplôme</w:t>
      </w:r>
      <w:proofErr w:type="gramEnd"/>
      <w:r>
        <w:rPr>
          <w:spacing w:val="-13"/>
        </w:rPr>
        <w:t xml:space="preserve"> </w:t>
      </w:r>
      <w:r>
        <w:t>universitaire</w:t>
      </w:r>
      <w:r>
        <w:rPr>
          <w:spacing w:val="-13"/>
        </w:rPr>
        <w:t xml:space="preserve"> </w:t>
      </w:r>
      <w:r>
        <w:rPr>
          <w:spacing w:val="-5"/>
        </w:rPr>
        <w:t>ou</w:t>
      </w:r>
    </w:p>
    <w:p w:rsidR="006E7E92" w:rsidRDefault="00071936">
      <w:pPr>
        <w:pStyle w:val="ListParagraph"/>
        <w:numPr>
          <w:ilvl w:val="0"/>
          <w:numId w:val="2"/>
        </w:numPr>
        <w:tabs>
          <w:tab w:val="left" w:pos="969"/>
        </w:tabs>
      </w:pPr>
      <w:proofErr w:type="gramStart"/>
      <w:r>
        <w:t>formation</w:t>
      </w:r>
      <w:proofErr w:type="gramEnd"/>
      <w:r>
        <w:rPr>
          <w:spacing w:val="-11"/>
        </w:rPr>
        <w:t xml:space="preserve"> </w:t>
      </w:r>
      <w:r>
        <w:t>professionnelle</w:t>
      </w:r>
      <w:r>
        <w:rPr>
          <w:spacing w:val="-11"/>
        </w:rPr>
        <w:t xml:space="preserve"> </w:t>
      </w:r>
      <w:r>
        <w:t>ou</w:t>
      </w:r>
      <w:r>
        <w:rPr>
          <w:spacing w:val="-11"/>
        </w:rPr>
        <w:t xml:space="preserve"> </w:t>
      </w:r>
      <w:r>
        <w:t>expérience</w:t>
      </w:r>
      <w:r>
        <w:rPr>
          <w:spacing w:val="-11"/>
        </w:rPr>
        <w:t xml:space="preserve"> </w:t>
      </w:r>
      <w:r>
        <w:t>professionnelle</w:t>
      </w:r>
      <w:r>
        <w:rPr>
          <w:spacing w:val="-12"/>
        </w:rPr>
        <w:t xml:space="preserve"> </w:t>
      </w:r>
      <w:r>
        <w:t>de</w:t>
      </w:r>
      <w:r>
        <w:rPr>
          <w:spacing w:val="-11"/>
        </w:rPr>
        <w:t xml:space="preserve"> </w:t>
      </w:r>
      <w:r>
        <w:t>niveau</w:t>
      </w:r>
      <w:r>
        <w:rPr>
          <w:spacing w:val="-11"/>
        </w:rPr>
        <w:t xml:space="preserve"> </w:t>
      </w:r>
      <w:r>
        <w:rPr>
          <w:spacing w:val="-2"/>
        </w:rPr>
        <w:t>équivalent</w:t>
      </w:r>
    </w:p>
    <w:p w:rsidR="006E7E92" w:rsidRDefault="006E7E92">
      <w:pPr>
        <w:pStyle w:val="BodyText"/>
        <w:spacing w:before="11"/>
        <w:rPr>
          <w:sz w:val="21"/>
        </w:rPr>
      </w:pPr>
    </w:p>
    <w:p w:rsidR="006E7E92" w:rsidRDefault="00071936">
      <w:pPr>
        <w:pStyle w:val="BodyText"/>
        <w:ind w:left="950"/>
      </w:pPr>
      <w:proofErr w:type="gramStart"/>
      <w:r>
        <w:t>dans</w:t>
      </w:r>
      <w:proofErr w:type="gramEnd"/>
      <w:r>
        <w:rPr>
          <w:spacing w:val="-10"/>
        </w:rPr>
        <w:t xml:space="preserve"> </w:t>
      </w:r>
      <w:r>
        <w:t>le(s)</w:t>
      </w:r>
      <w:r>
        <w:rPr>
          <w:spacing w:val="-8"/>
        </w:rPr>
        <w:t xml:space="preserve"> </w:t>
      </w:r>
      <w:r>
        <w:t>domaine(s)</w:t>
      </w:r>
      <w:r>
        <w:rPr>
          <w:spacing w:val="-8"/>
        </w:rPr>
        <w:t xml:space="preserve"> </w:t>
      </w:r>
      <w:r>
        <w:rPr>
          <w:spacing w:val="-10"/>
        </w:rPr>
        <w:t>:</w:t>
      </w:r>
    </w:p>
    <w:p w:rsidR="006E7E92" w:rsidRDefault="00071936">
      <w:pPr>
        <w:pStyle w:val="BodyText"/>
        <w:spacing w:before="1" w:line="456" w:lineRule="auto"/>
        <w:ind w:left="840" w:right="446" w:hanging="2"/>
        <w:rPr>
          <w:rFonts w:ascii="Calibri" w:hAnsi="Calibri"/>
        </w:rPr>
      </w:pPr>
      <w:r>
        <w:rPr>
          <w:rFonts w:ascii="Calibri" w:hAnsi="Calibri"/>
        </w:rPr>
        <w:t>Le</w:t>
      </w:r>
      <w:r>
        <w:rPr>
          <w:rFonts w:ascii="Calibri" w:hAnsi="Calibri"/>
          <w:spacing w:val="-3"/>
        </w:rPr>
        <w:t xml:space="preserve"> </w:t>
      </w:r>
      <w:r>
        <w:rPr>
          <w:rFonts w:ascii="Calibri" w:hAnsi="Calibri"/>
        </w:rPr>
        <w:t>diplôme</w:t>
      </w:r>
      <w:r>
        <w:rPr>
          <w:rFonts w:ascii="Calibri" w:hAnsi="Calibri"/>
          <w:spacing w:val="-2"/>
        </w:rPr>
        <w:t xml:space="preserve"> </w:t>
      </w:r>
      <w:r>
        <w:rPr>
          <w:rFonts w:ascii="Calibri" w:hAnsi="Calibri"/>
        </w:rPr>
        <w:t>universitaire</w:t>
      </w:r>
      <w:r>
        <w:rPr>
          <w:rFonts w:ascii="Calibri" w:hAnsi="Calibri"/>
          <w:spacing w:val="-3"/>
        </w:rPr>
        <w:t xml:space="preserve"> </w:t>
      </w:r>
      <w:r>
        <w:rPr>
          <w:rFonts w:ascii="Calibri" w:hAnsi="Calibri"/>
        </w:rPr>
        <w:t>doit</w:t>
      </w:r>
      <w:r>
        <w:rPr>
          <w:rFonts w:ascii="Calibri" w:hAnsi="Calibri"/>
          <w:spacing w:val="-4"/>
        </w:rPr>
        <w:t xml:space="preserve"> </w:t>
      </w:r>
      <w:r>
        <w:rPr>
          <w:rFonts w:ascii="Calibri" w:hAnsi="Calibri"/>
        </w:rPr>
        <w:t>être</w:t>
      </w:r>
      <w:r>
        <w:rPr>
          <w:rFonts w:ascii="Calibri" w:hAnsi="Calibri"/>
          <w:spacing w:val="-2"/>
        </w:rPr>
        <w:t xml:space="preserve"> </w:t>
      </w:r>
      <w:r>
        <w:rPr>
          <w:rFonts w:ascii="Calibri" w:hAnsi="Calibri"/>
        </w:rPr>
        <w:t>délivré</w:t>
      </w:r>
      <w:r>
        <w:rPr>
          <w:rFonts w:ascii="Calibri" w:hAnsi="Calibri"/>
          <w:spacing w:val="-3"/>
        </w:rPr>
        <w:t xml:space="preserve"> </w:t>
      </w:r>
      <w:r>
        <w:rPr>
          <w:rFonts w:ascii="Calibri" w:hAnsi="Calibri"/>
        </w:rPr>
        <w:t>dans</w:t>
      </w:r>
      <w:r>
        <w:rPr>
          <w:rFonts w:ascii="Calibri" w:hAnsi="Calibri"/>
          <w:spacing w:val="-1"/>
        </w:rPr>
        <w:t xml:space="preserve"> </w:t>
      </w:r>
      <w:r>
        <w:rPr>
          <w:rFonts w:ascii="Calibri" w:hAnsi="Calibri"/>
        </w:rPr>
        <w:t>un</w:t>
      </w:r>
      <w:r>
        <w:rPr>
          <w:rFonts w:ascii="Calibri" w:hAnsi="Calibri"/>
          <w:spacing w:val="-2"/>
        </w:rPr>
        <w:t xml:space="preserve"> </w:t>
      </w:r>
      <w:r>
        <w:rPr>
          <w:rFonts w:ascii="Calibri" w:hAnsi="Calibri"/>
        </w:rPr>
        <w:t>domaine</w:t>
      </w:r>
      <w:r>
        <w:rPr>
          <w:rFonts w:ascii="Calibri" w:hAnsi="Calibri"/>
          <w:spacing w:val="-1"/>
        </w:rPr>
        <w:t xml:space="preserve"> </w:t>
      </w:r>
      <w:r>
        <w:rPr>
          <w:rFonts w:ascii="Calibri" w:hAnsi="Calibri"/>
        </w:rPr>
        <w:t>en</w:t>
      </w:r>
      <w:r>
        <w:rPr>
          <w:rFonts w:ascii="Calibri" w:hAnsi="Calibri"/>
          <w:spacing w:val="-3"/>
        </w:rPr>
        <w:t xml:space="preserve"> </w:t>
      </w:r>
      <w:r>
        <w:rPr>
          <w:rFonts w:ascii="Calibri" w:hAnsi="Calibri"/>
        </w:rPr>
        <w:t>rapport</w:t>
      </w:r>
      <w:r>
        <w:rPr>
          <w:rFonts w:ascii="Calibri" w:hAnsi="Calibri"/>
          <w:spacing w:val="80"/>
        </w:rPr>
        <w:t xml:space="preserve"> </w:t>
      </w:r>
      <w:r>
        <w:rPr>
          <w:rFonts w:ascii="Calibri" w:hAnsi="Calibri"/>
        </w:rPr>
        <w:t>avec</w:t>
      </w:r>
      <w:r>
        <w:rPr>
          <w:rFonts w:ascii="Calibri" w:hAnsi="Calibri"/>
          <w:spacing w:val="-3"/>
        </w:rPr>
        <w:t xml:space="preserve"> </w:t>
      </w:r>
      <w:r>
        <w:rPr>
          <w:rFonts w:ascii="Calibri" w:hAnsi="Calibri"/>
        </w:rPr>
        <w:t>les</w:t>
      </w:r>
      <w:r>
        <w:rPr>
          <w:rFonts w:ascii="Calibri" w:hAnsi="Calibri"/>
          <w:spacing w:val="-1"/>
        </w:rPr>
        <w:t xml:space="preserve"> </w:t>
      </w:r>
      <w:r>
        <w:rPr>
          <w:rFonts w:ascii="Calibri" w:hAnsi="Calibri"/>
        </w:rPr>
        <w:t>tâches</w:t>
      </w:r>
      <w:r>
        <w:rPr>
          <w:rFonts w:ascii="Calibri" w:hAnsi="Calibri"/>
          <w:spacing w:val="-3"/>
        </w:rPr>
        <w:t xml:space="preserve"> </w:t>
      </w:r>
      <w:r>
        <w:rPr>
          <w:rFonts w:ascii="Calibri" w:hAnsi="Calibri"/>
        </w:rPr>
        <w:t>d’un</w:t>
      </w:r>
      <w:r>
        <w:rPr>
          <w:rFonts w:ascii="Calibri" w:hAnsi="Calibri"/>
          <w:spacing w:val="-2"/>
        </w:rPr>
        <w:t xml:space="preserve"> </w:t>
      </w:r>
      <w:r>
        <w:rPr>
          <w:rFonts w:ascii="Calibri" w:hAnsi="Calibri"/>
        </w:rPr>
        <w:t>auditeur. La possession de certifications d’audit interne ou externe sera considérée comme un avantage.</w:t>
      </w:r>
    </w:p>
    <w:p w:rsidR="006E7E92" w:rsidRDefault="00071936">
      <w:pPr>
        <w:pStyle w:val="BodyText"/>
        <w:spacing w:before="9"/>
        <w:ind w:left="840"/>
      </w:pPr>
      <w:r>
        <w:rPr>
          <w:spacing w:val="-2"/>
          <w:u w:val="single"/>
        </w:rPr>
        <w:t>Expérience</w:t>
      </w:r>
      <w:r>
        <w:rPr>
          <w:spacing w:val="6"/>
          <w:u w:val="single"/>
        </w:rPr>
        <w:t xml:space="preserve"> </w:t>
      </w:r>
      <w:r>
        <w:rPr>
          <w:spacing w:val="-2"/>
          <w:u w:val="single"/>
        </w:rPr>
        <w:t>professionnelle</w:t>
      </w:r>
    </w:p>
    <w:p w:rsidR="006E7E92" w:rsidRDefault="006E7E92">
      <w:pPr>
        <w:pStyle w:val="BodyText"/>
        <w:spacing w:before="3"/>
        <w:rPr>
          <w:sz w:val="17"/>
        </w:rPr>
      </w:pPr>
    </w:p>
    <w:p w:rsidR="006E7E92" w:rsidRDefault="00071936">
      <w:pPr>
        <w:pStyle w:val="BodyText"/>
        <w:spacing w:before="56"/>
        <w:ind w:left="840" w:right="168"/>
        <w:jc w:val="both"/>
        <w:rPr>
          <w:rFonts w:ascii="Calibri" w:hAnsi="Calibri"/>
        </w:rPr>
      </w:pPr>
      <w:r>
        <w:rPr>
          <w:rFonts w:ascii="Calibri" w:hAnsi="Calibri"/>
        </w:rPr>
        <w:t>Le candidat retenu aura au moins cinq ans d’expérience dans le domaine de l’audit interne ou externe. Jusqu’à 50 % de l’expérience requise en matière d’audit peut être remplacée par une expérience équivalente dans le domaine de la gestion, du contrôle interne ou de l’inspection.</w:t>
      </w:r>
    </w:p>
    <w:p w:rsidR="006E7E92" w:rsidRDefault="006E7E92">
      <w:pPr>
        <w:pStyle w:val="BodyText"/>
        <w:rPr>
          <w:rFonts w:ascii="Calibri"/>
        </w:rPr>
      </w:pPr>
    </w:p>
    <w:p w:rsidR="006E7E92" w:rsidRDefault="006E7E92">
      <w:pPr>
        <w:pStyle w:val="BodyText"/>
        <w:spacing w:before="3"/>
        <w:rPr>
          <w:rFonts w:ascii="Calibri"/>
          <w:sz w:val="19"/>
        </w:rPr>
      </w:pPr>
    </w:p>
    <w:p w:rsidR="006E7E92" w:rsidRDefault="00071936">
      <w:pPr>
        <w:pStyle w:val="BodyText"/>
        <w:spacing w:before="1"/>
        <w:ind w:left="840"/>
        <w:jc w:val="both"/>
      </w:pPr>
      <w:r>
        <w:rPr>
          <w:u w:val="single"/>
        </w:rPr>
        <w:t>Langue(s)</w:t>
      </w:r>
      <w:r>
        <w:rPr>
          <w:spacing w:val="-13"/>
          <w:u w:val="single"/>
        </w:rPr>
        <w:t xml:space="preserve"> </w:t>
      </w:r>
      <w:r>
        <w:rPr>
          <w:u w:val="single"/>
        </w:rPr>
        <w:t>nécessaire(s)</w:t>
      </w:r>
      <w:r>
        <w:rPr>
          <w:spacing w:val="-12"/>
          <w:u w:val="single"/>
        </w:rPr>
        <w:t xml:space="preserve"> </w:t>
      </w:r>
      <w:r>
        <w:rPr>
          <w:u w:val="single"/>
        </w:rPr>
        <w:t>pour</w:t>
      </w:r>
      <w:r>
        <w:rPr>
          <w:spacing w:val="-12"/>
          <w:u w:val="single"/>
        </w:rPr>
        <w:t xml:space="preserve"> </w:t>
      </w:r>
      <w:r>
        <w:rPr>
          <w:u w:val="single"/>
        </w:rPr>
        <w:t>l'accomplissement</w:t>
      </w:r>
      <w:r>
        <w:rPr>
          <w:spacing w:val="-13"/>
          <w:u w:val="single"/>
        </w:rPr>
        <w:t xml:space="preserve"> </w:t>
      </w:r>
      <w:r>
        <w:rPr>
          <w:u w:val="single"/>
        </w:rPr>
        <w:t>des</w:t>
      </w:r>
      <w:r>
        <w:rPr>
          <w:spacing w:val="-13"/>
          <w:u w:val="single"/>
        </w:rPr>
        <w:t xml:space="preserve"> </w:t>
      </w:r>
      <w:r>
        <w:rPr>
          <w:spacing w:val="-2"/>
          <w:u w:val="single"/>
        </w:rPr>
        <w:t>tâches</w:t>
      </w:r>
    </w:p>
    <w:p w:rsidR="006E7E92" w:rsidRDefault="006E7E92">
      <w:pPr>
        <w:pStyle w:val="BodyText"/>
        <w:spacing w:before="4"/>
        <w:rPr>
          <w:sz w:val="17"/>
        </w:rPr>
      </w:pPr>
    </w:p>
    <w:p w:rsidR="006E7E92" w:rsidRDefault="00071936">
      <w:pPr>
        <w:pStyle w:val="BodyText"/>
        <w:spacing w:before="55"/>
        <w:ind w:left="840" w:right="203"/>
        <w:rPr>
          <w:rFonts w:ascii="Calibri" w:hAnsi="Calibri"/>
        </w:rPr>
      </w:pPr>
      <w:r>
        <w:rPr>
          <w:rFonts w:ascii="Calibri" w:hAnsi="Calibri"/>
        </w:rPr>
        <w:t>Le candidat retenu aura une capacité avérée à travailler en anglais, langue de travail du service (niveau</w:t>
      </w:r>
      <w:r>
        <w:rPr>
          <w:rFonts w:ascii="Calibri" w:hAnsi="Calibri"/>
          <w:spacing w:val="40"/>
        </w:rPr>
        <w:t xml:space="preserve"> </w:t>
      </w:r>
      <w:r>
        <w:rPr>
          <w:rFonts w:ascii="Calibri" w:hAnsi="Calibri"/>
        </w:rPr>
        <w:t>C1 attendu). Une très bonne capacité rédactionnelle en anglais est essentielle pour ce poste.</w:t>
      </w:r>
    </w:p>
    <w:p w:rsidR="006E7E92" w:rsidRDefault="006E7E92">
      <w:pPr>
        <w:rPr>
          <w:rFonts w:ascii="Calibri" w:hAnsi="Calibri"/>
        </w:rPr>
        <w:sectPr w:rsidR="006E7E92">
          <w:pgSz w:w="11910" w:h="16840"/>
          <w:pgMar w:top="1080" w:right="740" w:bottom="880" w:left="720" w:header="0" w:footer="690" w:gutter="0"/>
          <w:cols w:space="720"/>
        </w:sectPr>
      </w:pPr>
    </w:p>
    <w:p w:rsidR="006E7E92" w:rsidRDefault="00071936">
      <w:pPr>
        <w:pStyle w:val="ListParagraph"/>
        <w:numPr>
          <w:ilvl w:val="0"/>
          <w:numId w:val="4"/>
        </w:numPr>
        <w:tabs>
          <w:tab w:val="left" w:pos="556"/>
          <w:tab w:val="left" w:pos="557"/>
        </w:tabs>
        <w:spacing w:before="62"/>
        <w:ind w:hanging="427"/>
        <w:rPr>
          <w:b/>
          <w:sz w:val="24"/>
        </w:rPr>
      </w:pPr>
      <w:r>
        <w:rPr>
          <w:b/>
          <w:sz w:val="24"/>
          <w:u w:val="single"/>
        </w:rPr>
        <w:lastRenderedPageBreak/>
        <w:t>Soumission</w:t>
      </w:r>
      <w:r>
        <w:rPr>
          <w:b/>
          <w:spacing w:val="-7"/>
          <w:sz w:val="24"/>
          <w:u w:val="single"/>
        </w:rPr>
        <w:t xml:space="preserve"> </w:t>
      </w:r>
      <w:r>
        <w:rPr>
          <w:b/>
          <w:sz w:val="24"/>
          <w:u w:val="single"/>
        </w:rPr>
        <w:t>des</w:t>
      </w:r>
      <w:r>
        <w:rPr>
          <w:b/>
          <w:spacing w:val="-2"/>
          <w:sz w:val="24"/>
          <w:u w:val="single"/>
        </w:rPr>
        <w:t xml:space="preserve"> </w:t>
      </w:r>
      <w:r>
        <w:rPr>
          <w:b/>
          <w:sz w:val="24"/>
          <w:u w:val="single"/>
        </w:rPr>
        <w:t>candidatures</w:t>
      </w:r>
      <w:r>
        <w:rPr>
          <w:b/>
          <w:spacing w:val="-2"/>
          <w:sz w:val="24"/>
          <w:u w:val="single"/>
        </w:rPr>
        <w:t xml:space="preserve"> </w:t>
      </w:r>
      <w:r>
        <w:rPr>
          <w:b/>
          <w:sz w:val="24"/>
          <w:u w:val="single"/>
        </w:rPr>
        <w:t>et</w:t>
      </w:r>
      <w:r>
        <w:rPr>
          <w:b/>
          <w:spacing w:val="-2"/>
          <w:sz w:val="24"/>
          <w:u w:val="single"/>
        </w:rPr>
        <w:t xml:space="preserve"> </w:t>
      </w:r>
      <w:r>
        <w:rPr>
          <w:b/>
          <w:sz w:val="24"/>
          <w:u w:val="single"/>
        </w:rPr>
        <w:t>procédure</w:t>
      </w:r>
      <w:r>
        <w:rPr>
          <w:b/>
          <w:spacing w:val="-2"/>
          <w:sz w:val="24"/>
          <w:u w:val="single"/>
        </w:rPr>
        <w:t xml:space="preserve"> </w:t>
      </w:r>
      <w:r>
        <w:rPr>
          <w:b/>
          <w:sz w:val="24"/>
          <w:u w:val="single"/>
        </w:rPr>
        <w:t>de</w:t>
      </w:r>
      <w:r>
        <w:rPr>
          <w:b/>
          <w:spacing w:val="-2"/>
          <w:sz w:val="24"/>
          <w:u w:val="single"/>
        </w:rPr>
        <w:t xml:space="preserve"> sélection</w:t>
      </w:r>
    </w:p>
    <w:p w:rsidR="006E7E92" w:rsidRDefault="006E7E92">
      <w:pPr>
        <w:pStyle w:val="BodyText"/>
        <w:spacing w:before="10"/>
        <w:rPr>
          <w:b/>
          <w:sz w:val="15"/>
        </w:rPr>
      </w:pPr>
    </w:p>
    <w:p w:rsidR="006E7E92" w:rsidRDefault="00071936">
      <w:pPr>
        <w:spacing w:before="91"/>
        <w:ind w:left="556" w:right="281"/>
        <w:jc w:val="both"/>
      </w:pPr>
      <w:r>
        <w:t xml:space="preserve">Les candidats doivent envoyer leur candidature sous format </w:t>
      </w:r>
      <w:r>
        <w:rPr>
          <w:b/>
        </w:rPr>
        <w:t xml:space="preserve">CV Europass </w:t>
      </w:r>
      <w:r>
        <w:t>(</w:t>
      </w:r>
      <w:hyperlink r:id="rId10">
        <w:r>
          <w:rPr>
            <w:color w:val="0000FF"/>
            <w:u w:val="single" w:color="0000FF"/>
          </w:rPr>
          <w:t>http://europass.cedefop.europa.eu/fr/documents/curriculum-vitae</w:t>
        </w:r>
      </w:hyperlink>
      <w:r>
        <w:t xml:space="preserve">) en français, anglais ou allemand </w:t>
      </w:r>
      <w:r>
        <w:rPr>
          <w:b/>
          <w:u w:val="single"/>
        </w:rPr>
        <w:t>uniquement à la représentation permanente / mission diplomatique de leur pays auprès de l'UE</w:t>
      </w:r>
      <w:r>
        <w:t xml:space="preserve">, qui la transmettra aux services compétents de la Commission, dans les délais fixés par ces derniers. Le CV doit obligatoirement mentionner la date de naissance et la nationalité du candidat. </w:t>
      </w:r>
      <w:r>
        <w:rPr>
          <w:b/>
        </w:rPr>
        <w:t>Le non-respect de cette procédure ou des délais invalidera automatiquement la candidature.</w:t>
      </w:r>
      <w:r>
        <w:rPr>
          <w:b/>
          <w:spacing w:val="40"/>
        </w:rPr>
        <w:t xml:space="preserve"> </w:t>
      </w:r>
      <w:r>
        <w:t>Les candidats sont priés de ne pas joindre à leur candidature d'autres documents (tels que copie de carte d'identité, copie des diplômes et attestations</w:t>
      </w:r>
      <w:r>
        <w:rPr>
          <w:spacing w:val="-2"/>
        </w:rPr>
        <w:t xml:space="preserve"> </w:t>
      </w:r>
      <w:r>
        <w:t>d'expérience</w:t>
      </w:r>
      <w:r>
        <w:rPr>
          <w:spacing w:val="-2"/>
        </w:rPr>
        <w:t xml:space="preserve"> </w:t>
      </w:r>
      <w:proofErr w:type="gramStart"/>
      <w:r>
        <w:t>professionnelle,…</w:t>
      </w:r>
      <w:proofErr w:type="gramEnd"/>
      <w:r>
        <w:t>).</w:t>
      </w:r>
      <w:r>
        <w:rPr>
          <w:spacing w:val="-2"/>
        </w:rPr>
        <w:t xml:space="preserve"> </w:t>
      </w:r>
      <w:r>
        <w:t>Ces</w:t>
      </w:r>
      <w:r>
        <w:rPr>
          <w:spacing w:val="-2"/>
        </w:rPr>
        <w:t xml:space="preserve"> </w:t>
      </w:r>
      <w:r>
        <w:t>documents</w:t>
      </w:r>
      <w:r>
        <w:rPr>
          <w:spacing w:val="-2"/>
        </w:rPr>
        <w:t xml:space="preserve"> </w:t>
      </w:r>
      <w:r>
        <w:t>leur</w:t>
      </w:r>
      <w:r>
        <w:rPr>
          <w:spacing w:val="-2"/>
        </w:rPr>
        <w:t xml:space="preserve"> </w:t>
      </w:r>
      <w:r>
        <w:t>seront</w:t>
      </w:r>
      <w:r>
        <w:rPr>
          <w:spacing w:val="-2"/>
        </w:rPr>
        <w:t xml:space="preserve"> </w:t>
      </w:r>
      <w:r>
        <w:t>demandés,</w:t>
      </w:r>
      <w:r>
        <w:rPr>
          <w:spacing w:val="-2"/>
        </w:rPr>
        <w:t xml:space="preserve"> </w:t>
      </w:r>
      <w:r>
        <w:t>le</w:t>
      </w:r>
      <w:r>
        <w:rPr>
          <w:spacing w:val="-2"/>
        </w:rPr>
        <w:t xml:space="preserve"> </w:t>
      </w:r>
      <w:r>
        <w:t>cas</w:t>
      </w:r>
      <w:r>
        <w:rPr>
          <w:spacing w:val="-2"/>
        </w:rPr>
        <w:t xml:space="preserve"> </w:t>
      </w:r>
      <w:r>
        <w:t>échéant,</w:t>
      </w:r>
      <w:r>
        <w:rPr>
          <w:spacing w:val="-2"/>
        </w:rPr>
        <w:t xml:space="preserve"> </w:t>
      </w:r>
      <w:r>
        <w:t>à</w:t>
      </w:r>
      <w:r>
        <w:rPr>
          <w:spacing w:val="-2"/>
        </w:rPr>
        <w:t xml:space="preserve"> </w:t>
      </w:r>
      <w:r>
        <w:t>un</w:t>
      </w:r>
      <w:r>
        <w:rPr>
          <w:spacing w:val="-1"/>
        </w:rPr>
        <w:t xml:space="preserve"> </w:t>
      </w:r>
      <w:r>
        <w:t>stade ultérieur de la procédure de sélection.</w:t>
      </w:r>
    </w:p>
    <w:p w:rsidR="006E7E92" w:rsidRDefault="00071936">
      <w:pPr>
        <w:pStyle w:val="BodyText"/>
        <w:ind w:left="556"/>
        <w:jc w:val="both"/>
      </w:pPr>
      <w:r>
        <w:t>Les</w:t>
      </w:r>
      <w:r>
        <w:rPr>
          <w:spacing w:val="-8"/>
        </w:rPr>
        <w:t xml:space="preserve"> </w:t>
      </w:r>
      <w:r>
        <w:t>candidats</w:t>
      </w:r>
      <w:r>
        <w:rPr>
          <w:spacing w:val="-6"/>
        </w:rPr>
        <w:t xml:space="preserve"> </w:t>
      </w:r>
      <w:r>
        <w:t>seront</w:t>
      </w:r>
      <w:r>
        <w:rPr>
          <w:spacing w:val="-7"/>
        </w:rPr>
        <w:t xml:space="preserve"> </w:t>
      </w:r>
      <w:r>
        <w:t>informés</w:t>
      </w:r>
      <w:r>
        <w:rPr>
          <w:spacing w:val="-7"/>
        </w:rPr>
        <w:t xml:space="preserve"> </w:t>
      </w:r>
      <w:r>
        <w:t>du</w:t>
      </w:r>
      <w:r>
        <w:rPr>
          <w:spacing w:val="-7"/>
        </w:rPr>
        <w:t xml:space="preserve"> </w:t>
      </w:r>
      <w:r>
        <w:t>suivi</w:t>
      </w:r>
      <w:r>
        <w:rPr>
          <w:spacing w:val="-7"/>
        </w:rPr>
        <w:t xml:space="preserve"> </w:t>
      </w:r>
      <w:r>
        <w:t>de</w:t>
      </w:r>
      <w:r>
        <w:rPr>
          <w:spacing w:val="-7"/>
        </w:rPr>
        <w:t xml:space="preserve"> </w:t>
      </w:r>
      <w:r>
        <w:t>leur</w:t>
      </w:r>
      <w:r>
        <w:rPr>
          <w:spacing w:val="-7"/>
        </w:rPr>
        <w:t xml:space="preserve"> </w:t>
      </w:r>
      <w:r>
        <w:t>candidature</w:t>
      </w:r>
      <w:r>
        <w:rPr>
          <w:spacing w:val="-7"/>
        </w:rPr>
        <w:t xml:space="preserve"> </w:t>
      </w:r>
      <w:r>
        <w:t>par</w:t>
      </w:r>
      <w:r>
        <w:rPr>
          <w:spacing w:val="-7"/>
        </w:rPr>
        <w:t xml:space="preserve"> </w:t>
      </w:r>
      <w:r>
        <w:t>l'unité</w:t>
      </w:r>
      <w:r>
        <w:rPr>
          <w:spacing w:val="-8"/>
        </w:rPr>
        <w:t xml:space="preserve"> </w:t>
      </w:r>
      <w:r>
        <w:rPr>
          <w:spacing w:val="-2"/>
        </w:rPr>
        <w:t>concernée.</w:t>
      </w:r>
    </w:p>
    <w:p w:rsidR="006E7E92" w:rsidRDefault="00071936">
      <w:pPr>
        <w:pStyle w:val="ListParagraph"/>
        <w:numPr>
          <w:ilvl w:val="0"/>
          <w:numId w:val="4"/>
        </w:numPr>
        <w:tabs>
          <w:tab w:val="left" w:pos="557"/>
        </w:tabs>
        <w:spacing w:before="2"/>
        <w:ind w:hanging="427"/>
        <w:jc w:val="both"/>
        <w:rPr>
          <w:b/>
          <w:sz w:val="24"/>
        </w:rPr>
      </w:pPr>
      <w:r>
        <w:rPr>
          <w:b/>
          <w:sz w:val="24"/>
          <w:u w:val="single"/>
        </w:rPr>
        <w:t>Conditions</w:t>
      </w:r>
      <w:r>
        <w:rPr>
          <w:b/>
          <w:spacing w:val="-3"/>
          <w:sz w:val="24"/>
          <w:u w:val="single"/>
        </w:rPr>
        <w:t xml:space="preserve"> </w:t>
      </w:r>
      <w:r>
        <w:rPr>
          <w:b/>
          <w:sz w:val="24"/>
          <w:u w:val="single"/>
        </w:rPr>
        <w:t>du</w:t>
      </w:r>
      <w:r>
        <w:rPr>
          <w:b/>
          <w:spacing w:val="-3"/>
          <w:sz w:val="24"/>
          <w:u w:val="single"/>
        </w:rPr>
        <w:t xml:space="preserve"> </w:t>
      </w:r>
      <w:r>
        <w:rPr>
          <w:b/>
          <w:spacing w:val="-2"/>
          <w:sz w:val="24"/>
          <w:u w:val="single"/>
        </w:rPr>
        <w:t>détachement</w:t>
      </w:r>
    </w:p>
    <w:p w:rsidR="006E7E92" w:rsidRDefault="006E7E92">
      <w:pPr>
        <w:pStyle w:val="BodyText"/>
        <w:rPr>
          <w:b/>
          <w:sz w:val="16"/>
        </w:rPr>
      </w:pPr>
    </w:p>
    <w:p w:rsidR="006E7E92" w:rsidRDefault="00071936">
      <w:pPr>
        <w:spacing w:before="91"/>
        <w:ind w:left="556" w:right="283"/>
        <w:jc w:val="both"/>
      </w:pPr>
      <w:r>
        <w:t xml:space="preserve">Les détachements sont régis par la </w:t>
      </w:r>
      <w:r>
        <w:rPr>
          <w:b/>
        </w:rPr>
        <w:t xml:space="preserve">décision de la Commission </w:t>
      </w:r>
      <w:proofErr w:type="gramStart"/>
      <w:r>
        <w:rPr>
          <w:b/>
        </w:rPr>
        <w:t>C(</w:t>
      </w:r>
      <w:proofErr w:type="gramEnd"/>
      <w:r>
        <w:rPr>
          <w:b/>
        </w:rPr>
        <w:t xml:space="preserve">2008)6866 du 12/11/2008 </w:t>
      </w:r>
      <w:r>
        <w:t>relative au régime applicable aux experts nationaux détachés et aux experts nationaux en formation professionnelle auprès des services de la Commission (décision END).</w:t>
      </w:r>
    </w:p>
    <w:p w:rsidR="006E7E92" w:rsidRDefault="006E7E92">
      <w:pPr>
        <w:pStyle w:val="BodyText"/>
        <w:spacing w:before="11"/>
        <w:rPr>
          <w:sz w:val="21"/>
        </w:rPr>
      </w:pPr>
    </w:p>
    <w:p w:rsidR="006E7E92" w:rsidRDefault="00071936">
      <w:pPr>
        <w:pStyle w:val="BodyText"/>
        <w:ind w:left="556"/>
      </w:pPr>
      <w:r>
        <w:t>L'END</w:t>
      </w:r>
      <w:r>
        <w:rPr>
          <w:spacing w:val="33"/>
        </w:rPr>
        <w:t xml:space="preserve"> </w:t>
      </w:r>
      <w:r>
        <w:t>restera</w:t>
      </w:r>
      <w:r>
        <w:rPr>
          <w:spacing w:val="33"/>
        </w:rPr>
        <w:t xml:space="preserve"> </w:t>
      </w:r>
      <w:r>
        <w:t>employé</w:t>
      </w:r>
      <w:r>
        <w:rPr>
          <w:spacing w:val="33"/>
        </w:rPr>
        <w:t xml:space="preserve"> </w:t>
      </w:r>
      <w:r>
        <w:t>et</w:t>
      </w:r>
      <w:r>
        <w:rPr>
          <w:spacing w:val="33"/>
        </w:rPr>
        <w:t xml:space="preserve"> </w:t>
      </w:r>
      <w:r>
        <w:t>rémunéré</w:t>
      </w:r>
      <w:r>
        <w:rPr>
          <w:spacing w:val="33"/>
        </w:rPr>
        <w:t xml:space="preserve"> </w:t>
      </w:r>
      <w:r>
        <w:t>par</w:t>
      </w:r>
      <w:r>
        <w:rPr>
          <w:spacing w:val="34"/>
        </w:rPr>
        <w:t xml:space="preserve"> </w:t>
      </w:r>
      <w:r>
        <w:t>son</w:t>
      </w:r>
      <w:r>
        <w:rPr>
          <w:spacing w:val="34"/>
        </w:rPr>
        <w:t xml:space="preserve"> </w:t>
      </w:r>
      <w:r>
        <w:t>employeur</w:t>
      </w:r>
      <w:r>
        <w:rPr>
          <w:spacing w:val="34"/>
        </w:rPr>
        <w:t xml:space="preserve"> </w:t>
      </w:r>
      <w:r>
        <w:t>durant</w:t>
      </w:r>
      <w:r>
        <w:rPr>
          <w:spacing w:val="33"/>
        </w:rPr>
        <w:t xml:space="preserve"> </w:t>
      </w:r>
      <w:r>
        <w:t>toute</w:t>
      </w:r>
      <w:r>
        <w:rPr>
          <w:spacing w:val="33"/>
        </w:rPr>
        <w:t xml:space="preserve"> </w:t>
      </w:r>
      <w:r>
        <w:t>la</w:t>
      </w:r>
      <w:r>
        <w:rPr>
          <w:spacing w:val="33"/>
        </w:rPr>
        <w:t xml:space="preserve"> </w:t>
      </w:r>
      <w:r>
        <w:t>durée</w:t>
      </w:r>
      <w:r>
        <w:rPr>
          <w:spacing w:val="32"/>
        </w:rPr>
        <w:t xml:space="preserve"> </w:t>
      </w:r>
      <w:r>
        <w:t>du</w:t>
      </w:r>
      <w:r>
        <w:rPr>
          <w:spacing w:val="34"/>
        </w:rPr>
        <w:t xml:space="preserve"> </w:t>
      </w:r>
      <w:r>
        <w:t>détachement.</w:t>
      </w:r>
      <w:r>
        <w:rPr>
          <w:spacing w:val="34"/>
        </w:rPr>
        <w:t xml:space="preserve"> </w:t>
      </w:r>
      <w:r>
        <w:t>Il</w:t>
      </w:r>
      <w:r>
        <w:rPr>
          <w:spacing w:val="34"/>
        </w:rPr>
        <w:t xml:space="preserve"> </w:t>
      </w:r>
      <w:r>
        <w:t>restera également couvert par la sécurité sociale nationale durant son détachement.</w:t>
      </w:r>
    </w:p>
    <w:p w:rsidR="006E7E92" w:rsidRDefault="00071936">
      <w:pPr>
        <w:pStyle w:val="BodyText"/>
        <w:ind w:left="556"/>
      </w:pPr>
      <w:r>
        <w:t>Sauf</w:t>
      </w:r>
      <w:r>
        <w:rPr>
          <w:spacing w:val="40"/>
        </w:rPr>
        <w:t xml:space="preserve"> </w:t>
      </w:r>
      <w:r>
        <w:t>pour</w:t>
      </w:r>
      <w:r>
        <w:rPr>
          <w:spacing w:val="40"/>
        </w:rPr>
        <w:t xml:space="preserve"> </w:t>
      </w:r>
      <w:r>
        <w:t>les</w:t>
      </w:r>
      <w:r>
        <w:rPr>
          <w:spacing w:val="40"/>
        </w:rPr>
        <w:t xml:space="preserve"> </w:t>
      </w:r>
      <w:r>
        <w:t>END</w:t>
      </w:r>
      <w:r>
        <w:rPr>
          <w:spacing w:val="40"/>
        </w:rPr>
        <w:t xml:space="preserve"> </w:t>
      </w:r>
      <w:r>
        <w:t>sans</w:t>
      </w:r>
      <w:r>
        <w:rPr>
          <w:spacing w:val="40"/>
        </w:rPr>
        <w:t xml:space="preserve"> </w:t>
      </w:r>
      <w:r>
        <w:t>frais,</w:t>
      </w:r>
      <w:r>
        <w:rPr>
          <w:spacing w:val="40"/>
        </w:rPr>
        <w:t xml:space="preserve"> </w:t>
      </w:r>
      <w:r>
        <w:t>des</w:t>
      </w:r>
      <w:r>
        <w:rPr>
          <w:spacing w:val="40"/>
        </w:rPr>
        <w:t xml:space="preserve"> </w:t>
      </w:r>
      <w:r>
        <w:t>indemnités</w:t>
      </w:r>
      <w:r>
        <w:rPr>
          <w:spacing w:val="40"/>
        </w:rPr>
        <w:t xml:space="preserve"> </w:t>
      </w:r>
      <w:r>
        <w:t>de</w:t>
      </w:r>
      <w:r>
        <w:rPr>
          <w:spacing w:val="40"/>
        </w:rPr>
        <w:t xml:space="preserve"> </w:t>
      </w:r>
      <w:r>
        <w:t>séjour</w:t>
      </w:r>
      <w:r>
        <w:rPr>
          <w:spacing w:val="40"/>
        </w:rPr>
        <w:t xml:space="preserve"> </w:t>
      </w:r>
      <w:r>
        <w:t>peuvent</w:t>
      </w:r>
      <w:r>
        <w:rPr>
          <w:spacing w:val="40"/>
        </w:rPr>
        <w:t xml:space="preserve"> </w:t>
      </w:r>
      <w:r>
        <w:t>être</w:t>
      </w:r>
      <w:r>
        <w:rPr>
          <w:spacing w:val="40"/>
        </w:rPr>
        <w:t xml:space="preserve"> </w:t>
      </w:r>
      <w:r>
        <w:t>versées</w:t>
      </w:r>
      <w:r>
        <w:rPr>
          <w:spacing w:val="40"/>
        </w:rPr>
        <w:t xml:space="preserve"> </w:t>
      </w:r>
      <w:r>
        <w:t>à</w:t>
      </w:r>
      <w:r>
        <w:rPr>
          <w:spacing w:val="40"/>
        </w:rPr>
        <w:t xml:space="preserve"> </w:t>
      </w:r>
      <w:r>
        <w:t>l'END</w:t>
      </w:r>
      <w:r>
        <w:rPr>
          <w:spacing w:val="40"/>
        </w:rPr>
        <w:t xml:space="preserve"> </w:t>
      </w:r>
      <w:r>
        <w:t>qui</w:t>
      </w:r>
      <w:r>
        <w:rPr>
          <w:spacing w:val="40"/>
        </w:rPr>
        <w:t xml:space="preserve"> </w:t>
      </w:r>
      <w:r>
        <w:t>remplit</w:t>
      </w:r>
      <w:r>
        <w:rPr>
          <w:spacing w:val="40"/>
        </w:rPr>
        <w:t xml:space="preserve"> </w:t>
      </w:r>
      <w:r>
        <w:t>les conditions, conformément à l'article 17 de la décision END.</w:t>
      </w:r>
    </w:p>
    <w:p w:rsidR="006E7E92" w:rsidRDefault="00071936">
      <w:pPr>
        <w:pStyle w:val="BodyText"/>
        <w:ind w:left="556"/>
      </w:pPr>
      <w:r>
        <w:t>Durant</w:t>
      </w:r>
      <w:r>
        <w:rPr>
          <w:spacing w:val="31"/>
        </w:rPr>
        <w:t xml:space="preserve"> </w:t>
      </w:r>
      <w:r>
        <w:t>le</w:t>
      </w:r>
      <w:r>
        <w:rPr>
          <w:spacing w:val="31"/>
        </w:rPr>
        <w:t xml:space="preserve"> </w:t>
      </w:r>
      <w:r>
        <w:t>détachement,</w:t>
      </w:r>
      <w:r>
        <w:rPr>
          <w:spacing w:val="32"/>
        </w:rPr>
        <w:t xml:space="preserve"> </w:t>
      </w:r>
      <w:r>
        <w:t>l'END</w:t>
      </w:r>
      <w:r>
        <w:rPr>
          <w:spacing w:val="31"/>
        </w:rPr>
        <w:t xml:space="preserve"> </w:t>
      </w:r>
      <w:r>
        <w:t>sera</w:t>
      </w:r>
      <w:r>
        <w:rPr>
          <w:spacing w:val="31"/>
        </w:rPr>
        <w:t xml:space="preserve"> </w:t>
      </w:r>
      <w:r>
        <w:t>soumis</w:t>
      </w:r>
      <w:r>
        <w:rPr>
          <w:spacing w:val="31"/>
        </w:rPr>
        <w:t xml:space="preserve"> </w:t>
      </w:r>
      <w:r>
        <w:t>aux</w:t>
      </w:r>
      <w:r>
        <w:rPr>
          <w:spacing w:val="32"/>
        </w:rPr>
        <w:t xml:space="preserve"> </w:t>
      </w:r>
      <w:r>
        <w:t>obligations</w:t>
      </w:r>
      <w:r>
        <w:rPr>
          <w:spacing w:val="31"/>
        </w:rPr>
        <w:t xml:space="preserve"> </w:t>
      </w:r>
      <w:r>
        <w:t>de</w:t>
      </w:r>
      <w:r>
        <w:rPr>
          <w:spacing w:val="31"/>
        </w:rPr>
        <w:t xml:space="preserve"> </w:t>
      </w:r>
      <w:r>
        <w:t>confidentialité,</w:t>
      </w:r>
      <w:r>
        <w:rPr>
          <w:spacing w:val="30"/>
        </w:rPr>
        <w:t xml:space="preserve"> </w:t>
      </w:r>
      <w:r>
        <w:t>de</w:t>
      </w:r>
      <w:r>
        <w:rPr>
          <w:spacing w:val="31"/>
        </w:rPr>
        <w:t xml:space="preserve"> </w:t>
      </w:r>
      <w:r>
        <w:t>loyauté</w:t>
      </w:r>
      <w:r>
        <w:rPr>
          <w:spacing w:val="31"/>
        </w:rPr>
        <w:t xml:space="preserve"> </w:t>
      </w:r>
      <w:r>
        <w:t>et</w:t>
      </w:r>
      <w:r>
        <w:rPr>
          <w:spacing w:val="31"/>
        </w:rPr>
        <w:t xml:space="preserve"> </w:t>
      </w:r>
      <w:r>
        <w:t>d'absence</w:t>
      </w:r>
      <w:r>
        <w:rPr>
          <w:spacing w:val="31"/>
        </w:rPr>
        <w:t xml:space="preserve"> </w:t>
      </w:r>
      <w:r>
        <w:t>de conflit d'intérêt prévues par les articles 6 et 7 de la décision END.</w:t>
      </w:r>
    </w:p>
    <w:p w:rsidR="006E7E92" w:rsidRDefault="00071936">
      <w:pPr>
        <w:pStyle w:val="BodyText"/>
        <w:ind w:left="556"/>
      </w:pPr>
      <w:r>
        <w:t>Toute</w:t>
      </w:r>
      <w:r>
        <w:rPr>
          <w:spacing w:val="-8"/>
        </w:rPr>
        <w:t xml:space="preserve"> </w:t>
      </w:r>
      <w:r>
        <w:t>déclaration</w:t>
      </w:r>
      <w:r>
        <w:rPr>
          <w:spacing w:val="-6"/>
        </w:rPr>
        <w:t xml:space="preserve"> </w:t>
      </w:r>
      <w:r>
        <w:t>incomplète</w:t>
      </w:r>
      <w:r>
        <w:rPr>
          <w:spacing w:val="-7"/>
        </w:rPr>
        <w:t xml:space="preserve"> </w:t>
      </w:r>
      <w:r>
        <w:t>ou</w:t>
      </w:r>
      <w:r>
        <w:rPr>
          <w:spacing w:val="-7"/>
        </w:rPr>
        <w:t xml:space="preserve"> </w:t>
      </w:r>
      <w:r>
        <w:t>fausse</w:t>
      </w:r>
      <w:r>
        <w:rPr>
          <w:spacing w:val="-7"/>
        </w:rPr>
        <w:t xml:space="preserve"> </w:t>
      </w:r>
      <w:r>
        <w:t>pourra</w:t>
      </w:r>
      <w:r>
        <w:rPr>
          <w:spacing w:val="-7"/>
        </w:rPr>
        <w:t xml:space="preserve"> </w:t>
      </w:r>
      <w:r>
        <w:t>entraîner</w:t>
      </w:r>
      <w:r>
        <w:rPr>
          <w:spacing w:val="-7"/>
        </w:rPr>
        <w:t xml:space="preserve"> </w:t>
      </w:r>
      <w:r>
        <w:t>le</w:t>
      </w:r>
      <w:r>
        <w:rPr>
          <w:spacing w:val="-7"/>
        </w:rPr>
        <w:t xml:space="preserve"> </w:t>
      </w:r>
      <w:r>
        <w:t>refus</w:t>
      </w:r>
      <w:r>
        <w:rPr>
          <w:spacing w:val="-7"/>
        </w:rPr>
        <w:t xml:space="preserve"> </w:t>
      </w:r>
      <w:r>
        <w:t>de</w:t>
      </w:r>
      <w:r>
        <w:rPr>
          <w:spacing w:val="-8"/>
        </w:rPr>
        <w:t xml:space="preserve"> </w:t>
      </w:r>
      <w:r>
        <w:t>la</w:t>
      </w:r>
      <w:r>
        <w:rPr>
          <w:spacing w:val="-7"/>
        </w:rPr>
        <w:t xml:space="preserve"> </w:t>
      </w:r>
      <w:r>
        <w:rPr>
          <w:spacing w:val="-2"/>
        </w:rPr>
        <w:t>candidature.</w:t>
      </w:r>
    </w:p>
    <w:p w:rsidR="006E7E92" w:rsidRDefault="006E7E92">
      <w:pPr>
        <w:pStyle w:val="BodyText"/>
        <w:spacing w:before="9"/>
        <w:rPr>
          <w:sz w:val="20"/>
        </w:rPr>
      </w:pPr>
    </w:p>
    <w:p w:rsidR="006E7E92" w:rsidRDefault="00071936">
      <w:pPr>
        <w:pStyle w:val="BodyText"/>
        <w:ind w:left="556" w:right="107"/>
        <w:jc w:val="both"/>
      </w:pPr>
      <w:r>
        <w:t xml:space="preserve">Toute personne postée dans une </w:t>
      </w:r>
      <w:r>
        <w:rPr>
          <w:b/>
        </w:rPr>
        <w:t xml:space="preserve">délégation de l’Union européenne </w:t>
      </w:r>
      <w: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6E7E92" w:rsidRDefault="006E7E92">
      <w:pPr>
        <w:pStyle w:val="BodyText"/>
        <w:spacing w:before="3"/>
        <w:rPr>
          <w:sz w:val="24"/>
        </w:rPr>
      </w:pPr>
    </w:p>
    <w:p w:rsidR="006E7E92" w:rsidRDefault="00071936">
      <w:pPr>
        <w:pStyle w:val="ListParagraph"/>
        <w:numPr>
          <w:ilvl w:val="0"/>
          <w:numId w:val="4"/>
        </w:numPr>
        <w:tabs>
          <w:tab w:val="left" w:pos="556"/>
          <w:tab w:val="left" w:pos="557"/>
        </w:tabs>
        <w:ind w:hanging="427"/>
        <w:rPr>
          <w:b/>
          <w:sz w:val="24"/>
        </w:rPr>
      </w:pPr>
      <w:r>
        <w:rPr>
          <w:b/>
          <w:sz w:val="24"/>
          <w:u w:val="single"/>
        </w:rPr>
        <w:t>Traitement</w:t>
      </w:r>
      <w:r>
        <w:rPr>
          <w:b/>
          <w:spacing w:val="-3"/>
          <w:sz w:val="24"/>
          <w:u w:val="single"/>
        </w:rPr>
        <w:t xml:space="preserve"> </w:t>
      </w:r>
      <w:r>
        <w:rPr>
          <w:b/>
          <w:sz w:val="24"/>
          <w:u w:val="single"/>
        </w:rPr>
        <w:t>des</w:t>
      </w:r>
      <w:r>
        <w:rPr>
          <w:b/>
          <w:spacing w:val="-2"/>
          <w:sz w:val="24"/>
          <w:u w:val="single"/>
        </w:rPr>
        <w:t xml:space="preserve"> </w:t>
      </w:r>
      <w:r>
        <w:rPr>
          <w:b/>
          <w:sz w:val="24"/>
          <w:u w:val="single"/>
        </w:rPr>
        <w:t>données</w:t>
      </w:r>
      <w:r>
        <w:rPr>
          <w:b/>
          <w:spacing w:val="-1"/>
          <w:sz w:val="24"/>
          <w:u w:val="single"/>
        </w:rPr>
        <w:t xml:space="preserve"> </w:t>
      </w:r>
      <w:r>
        <w:rPr>
          <w:b/>
          <w:sz w:val="24"/>
          <w:u w:val="single"/>
        </w:rPr>
        <w:t>à</w:t>
      </w:r>
      <w:r>
        <w:rPr>
          <w:b/>
          <w:spacing w:val="-3"/>
          <w:sz w:val="24"/>
          <w:u w:val="single"/>
        </w:rPr>
        <w:t xml:space="preserve"> </w:t>
      </w:r>
      <w:r>
        <w:rPr>
          <w:b/>
          <w:sz w:val="24"/>
          <w:u w:val="single"/>
        </w:rPr>
        <w:t>caractère</w:t>
      </w:r>
      <w:r>
        <w:rPr>
          <w:b/>
          <w:spacing w:val="-2"/>
          <w:sz w:val="24"/>
          <w:u w:val="single"/>
        </w:rPr>
        <w:t xml:space="preserve"> personnel</w:t>
      </w:r>
    </w:p>
    <w:p w:rsidR="006E7E92" w:rsidRDefault="006E7E92">
      <w:pPr>
        <w:pStyle w:val="BodyText"/>
        <w:rPr>
          <w:b/>
          <w:sz w:val="16"/>
        </w:rPr>
      </w:pPr>
    </w:p>
    <w:p w:rsidR="006E7E92" w:rsidRDefault="00071936">
      <w:pPr>
        <w:pStyle w:val="BodyText"/>
        <w:spacing w:before="90"/>
        <w:ind w:left="556" w:right="281"/>
        <w:jc w:val="both"/>
      </w:pPr>
      <w: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w:t>
      </w:r>
      <w:r>
        <w:rPr>
          <w:spacing w:val="-1"/>
        </w:rPr>
        <w:t xml:space="preserve"> </w:t>
      </w:r>
      <w:r>
        <w:t>de la Commission relative aux END et est soumis au Règlement (UE) No 2018/1725.</w:t>
      </w:r>
    </w:p>
    <w:p w:rsidR="006E7E92" w:rsidRDefault="00071936">
      <w:pPr>
        <w:pStyle w:val="BodyText"/>
        <w:ind w:left="556" w:right="282"/>
        <w:jc w:val="both"/>
      </w:pPr>
      <w:r>
        <w:t>Les données des END seront conservées pendant 10 ans à compter de la fin du détachement (2 ans pour les END dont la candidature n'a pas été retenue ou a été retirée).</w:t>
      </w:r>
    </w:p>
    <w:p w:rsidR="006E7E92" w:rsidRDefault="00071936">
      <w:pPr>
        <w:pStyle w:val="BodyText"/>
        <w:ind w:left="556" w:right="282"/>
        <w:jc w:val="both"/>
      </w:pPr>
      <w:r>
        <w:t>En tant que personne concernée, vous avez des droits spécifiques en vertu du chapitre III (articles 14 à 25)</w:t>
      </w:r>
      <w:r>
        <w:rPr>
          <w:spacing w:val="40"/>
        </w:rPr>
        <w:t xml:space="preserve"> </w:t>
      </w:r>
      <w:r>
        <w:t>du règlement (UE) 2018/1725, notamment le droit d'accès, de rectification ou d'effacement de vos données à caractère personnel et le droit de limiter le traitement de vos données personnelles. Le cas échéant, vous</w:t>
      </w:r>
      <w:r>
        <w:rPr>
          <w:spacing w:val="80"/>
        </w:rPr>
        <w:t xml:space="preserve"> </w:t>
      </w:r>
      <w:r>
        <w:t>avez également le droit de vous opposer au traitement ou au droit à la portabilité des données.</w:t>
      </w:r>
    </w:p>
    <w:p w:rsidR="006E7E92" w:rsidRDefault="00071936">
      <w:pPr>
        <w:pStyle w:val="BodyText"/>
        <w:ind w:left="556" w:right="282"/>
        <w:jc w:val="both"/>
      </w:pPr>
      <w: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6E7E92" w:rsidRDefault="006E7E92">
      <w:pPr>
        <w:pStyle w:val="BodyText"/>
        <w:spacing w:before="1"/>
      </w:pPr>
    </w:p>
    <w:p w:rsidR="006E7E92" w:rsidRDefault="00071936">
      <w:pPr>
        <w:pStyle w:val="Heading1"/>
        <w:spacing w:before="0"/>
        <w:ind w:left="556" w:firstLine="0"/>
        <w:rPr>
          <w:u w:val="none"/>
        </w:rPr>
      </w:pPr>
      <w:r>
        <w:t>Informations</w:t>
      </w:r>
      <w:r>
        <w:rPr>
          <w:spacing w:val="-10"/>
        </w:rPr>
        <w:t xml:space="preserve"> </w:t>
      </w:r>
      <w:r>
        <w:t>de</w:t>
      </w:r>
      <w:r>
        <w:rPr>
          <w:spacing w:val="-10"/>
        </w:rPr>
        <w:t xml:space="preserve"> </w:t>
      </w:r>
      <w:r>
        <w:rPr>
          <w:spacing w:val="-2"/>
        </w:rPr>
        <w:t>contact</w:t>
      </w:r>
    </w:p>
    <w:p w:rsidR="006E7E92" w:rsidRDefault="006E7E92">
      <w:pPr>
        <w:pStyle w:val="BodyText"/>
        <w:spacing w:before="1"/>
        <w:rPr>
          <w:b/>
          <w:sz w:val="14"/>
        </w:rPr>
      </w:pPr>
    </w:p>
    <w:p w:rsidR="006E7E92" w:rsidRDefault="00071936">
      <w:pPr>
        <w:pStyle w:val="ListParagraph"/>
        <w:numPr>
          <w:ilvl w:val="0"/>
          <w:numId w:val="1"/>
        </w:numPr>
        <w:tabs>
          <w:tab w:val="left" w:pos="839"/>
        </w:tabs>
        <w:spacing w:before="90" w:line="253" w:lineRule="exact"/>
        <w:ind w:hanging="283"/>
        <w:jc w:val="both"/>
      </w:pPr>
      <w:r>
        <w:rPr>
          <w:b/>
        </w:rPr>
        <w:t>Le</w:t>
      </w:r>
      <w:r>
        <w:rPr>
          <w:b/>
          <w:spacing w:val="-7"/>
        </w:rPr>
        <w:t xml:space="preserve"> </w:t>
      </w:r>
      <w:r>
        <w:rPr>
          <w:b/>
        </w:rPr>
        <w:t>contrôleur</w:t>
      </w:r>
      <w:r>
        <w:rPr>
          <w:b/>
          <w:spacing w:val="-7"/>
        </w:rPr>
        <w:t xml:space="preserve"> </w:t>
      </w:r>
      <w:r>
        <w:rPr>
          <w:b/>
        </w:rPr>
        <w:t>de</w:t>
      </w:r>
      <w:r>
        <w:rPr>
          <w:b/>
          <w:spacing w:val="-7"/>
        </w:rPr>
        <w:t xml:space="preserve"> </w:t>
      </w:r>
      <w:r>
        <w:rPr>
          <w:b/>
          <w:spacing w:val="-2"/>
        </w:rPr>
        <w:t>données</w:t>
      </w:r>
    </w:p>
    <w:p w:rsidR="006E7E92" w:rsidRDefault="00071936">
      <w:pPr>
        <w:pStyle w:val="BodyText"/>
        <w:ind w:left="556" w:right="282"/>
        <w:jc w:val="both"/>
      </w:pPr>
      <w: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r>
          <w:rPr>
            <w:color w:val="0000FF"/>
            <w:u w:val="single" w:color="0000FF"/>
          </w:rPr>
          <w:t>HR-MAIL-B4@ec.europa.eu</w:t>
        </w:r>
        <w:r>
          <w:t>.</w:t>
        </w:r>
      </w:hyperlink>
    </w:p>
    <w:p w:rsidR="006E7E92" w:rsidRDefault="006E7E92">
      <w:pPr>
        <w:jc w:val="both"/>
        <w:sectPr w:rsidR="006E7E92">
          <w:pgSz w:w="11910" w:h="16840"/>
          <w:pgMar w:top="1560" w:right="740" w:bottom="880" w:left="720" w:header="0" w:footer="690" w:gutter="0"/>
          <w:cols w:space="720"/>
        </w:sectPr>
      </w:pPr>
    </w:p>
    <w:p w:rsidR="006E7E92" w:rsidRDefault="00071936">
      <w:pPr>
        <w:pStyle w:val="Heading1"/>
        <w:numPr>
          <w:ilvl w:val="0"/>
          <w:numId w:val="1"/>
        </w:numPr>
        <w:tabs>
          <w:tab w:val="left" w:pos="839"/>
        </w:tabs>
        <w:spacing w:before="67" w:line="252" w:lineRule="exact"/>
        <w:ind w:hanging="283"/>
        <w:rPr>
          <w:b w:val="0"/>
          <w:u w:val="none"/>
        </w:rPr>
      </w:pPr>
      <w:r>
        <w:lastRenderedPageBreak/>
        <w:t>Le</w:t>
      </w:r>
      <w:r>
        <w:rPr>
          <w:spacing w:val="-7"/>
        </w:rPr>
        <w:t xml:space="preserve"> </w:t>
      </w:r>
      <w:r>
        <w:t>délégué</w:t>
      </w:r>
      <w:r>
        <w:rPr>
          <w:spacing w:val="-6"/>
        </w:rPr>
        <w:t xml:space="preserve"> </w:t>
      </w:r>
      <w:r>
        <w:t>à</w:t>
      </w:r>
      <w:r>
        <w:rPr>
          <w:spacing w:val="-5"/>
        </w:rPr>
        <w:t xml:space="preserve"> </w:t>
      </w:r>
      <w:r>
        <w:t>la</w:t>
      </w:r>
      <w:r>
        <w:rPr>
          <w:spacing w:val="-6"/>
        </w:rPr>
        <w:t xml:space="preserve"> </w:t>
      </w:r>
      <w:r>
        <w:t>protection</w:t>
      </w:r>
      <w:r>
        <w:rPr>
          <w:spacing w:val="-5"/>
        </w:rPr>
        <w:t xml:space="preserve"> </w:t>
      </w:r>
      <w:r>
        <w:t>des</w:t>
      </w:r>
      <w:r>
        <w:rPr>
          <w:spacing w:val="-6"/>
        </w:rPr>
        <w:t xml:space="preserve"> </w:t>
      </w:r>
      <w:r>
        <w:t>données</w:t>
      </w:r>
      <w:r>
        <w:rPr>
          <w:spacing w:val="-5"/>
        </w:rPr>
        <w:t xml:space="preserve"> </w:t>
      </w:r>
      <w:r>
        <w:t>(DPD)</w:t>
      </w:r>
      <w:r>
        <w:rPr>
          <w:spacing w:val="-5"/>
        </w:rPr>
        <w:t xml:space="preserve"> </w:t>
      </w:r>
      <w:r>
        <w:t>de</w:t>
      </w:r>
      <w:r>
        <w:rPr>
          <w:spacing w:val="-7"/>
        </w:rPr>
        <w:t xml:space="preserve"> </w:t>
      </w:r>
      <w:r>
        <w:t>la</w:t>
      </w:r>
      <w:r>
        <w:rPr>
          <w:spacing w:val="-5"/>
        </w:rPr>
        <w:t xml:space="preserve"> </w:t>
      </w:r>
      <w:r>
        <w:rPr>
          <w:spacing w:val="-2"/>
        </w:rPr>
        <w:t>Commission</w:t>
      </w:r>
    </w:p>
    <w:p w:rsidR="006E7E92" w:rsidRDefault="00071936">
      <w:pPr>
        <w:pStyle w:val="BodyText"/>
        <w:ind w:left="556" w:right="284"/>
        <w:jc w:val="both"/>
      </w:pPr>
      <w:r>
        <w:t>Vous pouvez contacter le délégué à la protection des données (</w:t>
      </w:r>
      <w:hyperlink r:id="rId12">
        <w:r>
          <w:rPr>
            <w:color w:val="0000FF"/>
            <w:u w:val="single" w:color="0000FF"/>
          </w:rPr>
          <w:t>DATA-PROTECTION-</w:t>
        </w:r>
      </w:hyperlink>
      <w:r>
        <w:rPr>
          <w:color w:val="0000FF"/>
        </w:rPr>
        <w:t xml:space="preserve"> </w:t>
      </w:r>
      <w:hyperlink r:id="rId13">
        <w:r>
          <w:rPr>
            <w:color w:val="0000FF"/>
            <w:u w:val="single" w:color="0000FF"/>
          </w:rPr>
          <w:t>OFFICER@ec.europa.eu</w:t>
        </w:r>
      </w:hyperlink>
      <w:r>
        <w:t>) pour toute question relative au traitement de vos données à caractère personnel en vertu du règlement (UE) 2018/1725.</w:t>
      </w:r>
    </w:p>
    <w:p w:rsidR="006E7E92" w:rsidRDefault="00071936">
      <w:pPr>
        <w:pStyle w:val="Heading1"/>
        <w:numPr>
          <w:ilvl w:val="0"/>
          <w:numId w:val="1"/>
        </w:numPr>
        <w:tabs>
          <w:tab w:val="left" w:pos="839"/>
        </w:tabs>
        <w:ind w:hanging="283"/>
        <w:rPr>
          <w:u w:val="none"/>
        </w:rPr>
      </w:pPr>
      <w:r>
        <w:t>Le</w:t>
      </w:r>
      <w:r>
        <w:rPr>
          <w:spacing w:val="-8"/>
        </w:rPr>
        <w:t xml:space="preserve"> </w:t>
      </w:r>
      <w:r>
        <w:t>contrôleur</w:t>
      </w:r>
      <w:r>
        <w:rPr>
          <w:spacing w:val="-8"/>
        </w:rPr>
        <w:t xml:space="preserve"> </w:t>
      </w:r>
      <w:r>
        <w:t>européen</w:t>
      </w:r>
      <w:r>
        <w:rPr>
          <w:spacing w:val="-8"/>
        </w:rPr>
        <w:t xml:space="preserve"> </w:t>
      </w:r>
      <w:r>
        <w:t>de</w:t>
      </w:r>
      <w:r>
        <w:rPr>
          <w:spacing w:val="-8"/>
        </w:rPr>
        <w:t xml:space="preserve"> </w:t>
      </w:r>
      <w:r>
        <w:t>la</w:t>
      </w:r>
      <w:r>
        <w:rPr>
          <w:spacing w:val="-7"/>
        </w:rPr>
        <w:t xml:space="preserve"> </w:t>
      </w:r>
      <w:r>
        <w:t>protection</w:t>
      </w:r>
      <w:r>
        <w:rPr>
          <w:spacing w:val="-7"/>
        </w:rPr>
        <w:t xml:space="preserve"> </w:t>
      </w:r>
      <w:r>
        <w:t>des</w:t>
      </w:r>
      <w:r>
        <w:rPr>
          <w:spacing w:val="-8"/>
        </w:rPr>
        <w:t xml:space="preserve"> </w:t>
      </w:r>
      <w:r>
        <w:t>données</w:t>
      </w:r>
      <w:r>
        <w:rPr>
          <w:spacing w:val="-8"/>
        </w:rPr>
        <w:t xml:space="preserve"> </w:t>
      </w:r>
      <w:r>
        <w:rPr>
          <w:spacing w:val="-2"/>
        </w:rPr>
        <w:t>(CEPD)</w:t>
      </w:r>
    </w:p>
    <w:p w:rsidR="006E7E92" w:rsidRDefault="006E7E92">
      <w:pPr>
        <w:pStyle w:val="BodyText"/>
        <w:spacing w:before="1"/>
        <w:rPr>
          <w:b/>
          <w:sz w:val="14"/>
        </w:rPr>
      </w:pPr>
    </w:p>
    <w:p w:rsidR="006E7E92" w:rsidRDefault="00071936">
      <w:pPr>
        <w:pStyle w:val="BodyText"/>
        <w:spacing w:before="91"/>
        <w:ind w:left="556" w:right="282"/>
        <w:jc w:val="both"/>
      </w:pPr>
      <w:r>
        <w:t>Vous avez le droit de saisir le contrôleur européen de la protection des données (</w:t>
      </w:r>
      <w:hyperlink r:id="rId14">
        <w:r>
          <w:rPr>
            <w:color w:val="0000FF"/>
            <w:u w:val="single" w:color="0000FF"/>
          </w:rPr>
          <w:t>edps@edps.europa.eu</w:t>
        </w:r>
      </w:hyperlink>
      <w:r>
        <w:t>) (c’est-à-dire que vous pouvez porter plainte) si vous estimez que vos droits en vertu du règlement (UE) 2018/1725 ont été violés par le contrôleur des données.</w:t>
      </w:r>
    </w:p>
    <w:p w:rsidR="006E7E92" w:rsidRDefault="006E7E92">
      <w:pPr>
        <w:pStyle w:val="BodyText"/>
        <w:spacing w:before="11"/>
        <w:rPr>
          <w:sz w:val="21"/>
        </w:rPr>
      </w:pPr>
    </w:p>
    <w:p w:rsidR="006E7E92" w:rsidRDefault="00071936">
      <w:pPr>
        <w:pStyle w:val="BodyText"/>
        <w:ind w:left="556"/>
      </w:pPr>
      <w:r>
        <w:t>À l'attention des candidats ressortissant de pays tiers: vos données personnelles peuvent être utilisées aux fins des vérifications nécessaires.</w:t>
      </w:r>
    </w:p>
    <w:sectPr w:rsidR="006E7E92">
      <w:pgSz w:w="11910" w:h="16840"/>
      <w:pgMar w:top="1300" w:right="740" w:bottom="880" w:left="72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156D" w:rsidRDefault="00071936">
      <w:r>
        <w:separator/>
      </w:r>
    </w:p>
  </w:endnote>
  <w:endnote w:type="continuationSeparator" w:id="0">
    <w:p w:rsidR="00B1156D" w:rsidRDefault="00071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altName w:val="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E92" w:rsidRDefault="0033331C">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7pt;margin-top:796.45pt;width:56.1pt;height:10.85pt;z-index:-251658752;mso-position-horizontal-relative:page;mso-position-vertical-relative:page" filled="f" stroked="f">
          <v:textbox inset="0,0,0,0">
            <w:txbxContent>
              <w:p w:rsidR="006E7E92" w:rsidRDefault="00071936">
                <w:pPr>
                  <w:spacing w:before="13"/>
                  <w:ind w:left="20"/>
                  <w:rPr>
                    <w:sz w:val="16"/>
                  </w:rPr>
                </w:pPr>
                <w:r>
                  <w:rPr>
                    <w:spacing w:val="-2"/>
                    <w:sz w:val="16"/>
                  </w:rPr>
                  <w:t>Version</w:t>
                </w:r>
                <w:r>
                  <w:rPr>
                    <w:spacing w:val="8"/>
                    <w:sz w:val="16"/>
                  </w:rPr>
                  <w:t xml:space="preserve"> </w:t>
                </w:r>
                <w:r>
                  <w:rPr>
                    <w:spacing w:val="-2"/>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156D" w:rsidRDefault="00071936">
      <w:r>
        <w:separator/>
      </w:r>
    </w:p>
  </w:footnote>
  <w:footnote w:type="continuationSeparator" w:id="0">
    <w:p w:rsidR="00B1156D" w:rsidRDefault="000719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31E8A"/>
    <w:multiLevelType w:val="hybridMultilevel"/>
    <w:tmpl w:val="8F7C2506"/>
    <w:lvl w:ilvl="0" w:tplc="CDCCA180">
      <w:numFmt w:val="bullet"/>
      <w:lvlText w:val=""/>
      <w:lvlJc w:val="left"/>
      <w:pPr>
        <w:ind w:left="524" w:hanging="417"/>
      </w:pPr>
      <w:rPr>
        <w:rFonts w:ascii="Wingdings 2" w:eastAsia="Wingdings 2" w:hAnsi="Wingdings 2" w:cs="Wingdings 2" w:hint="default"/>
        <w:b w:val="0"/>
        <w:bCs w:val="0"/>
        <w:i w:val="0"/>
        <w:iCs w:val="0"/>
        <w:w w:val="99"/>
        <w:sz w:val="22"/>
        <w:szCs w:val="22"/>
        <w:lang w:val="fr-FR" w:eastAsia="en-US" w:bidi="ar-SA"/>
      </w:rPr>
    </w:lvl>
    <w:lvl w:ilvl="1" w:tplc="1F28CAEE">
      <w:numFmt w:val="bullet"/>
      <w:lvlText w:val=""/>
      <w:lvlJc w:val="left"/>
      <w:pPr>
        <w:ind w:left="1101" w:hanging="251"/>
      </w:pPr>
      <w:rPr>
        <w:rFonts w:ascii="Wingdings 2" w:eastAsia="Wingdings 2" w:hAnsi="Wingdings 2" w:cs="Wingdings 2" w:hint="default"/>
        <w:b w:val="0"/>
        <w:bCs w:val="0"/>
        <w:i w:val="0"/>
        <w:iCs w:val="0"/>
        <w:w w:val="99"/>
        <w:sz w:val="22"/>
        <w:szCs w:val="22"/>
        <w:lang w:val="fr-FR" w:eastAsia="en-US" w:bidi="ar-SA"/>
      </w:rPr>
    </w:lvl>
    <w:lvl w:ilvl="2" w:tplc="8F0AE86E">
      <w:numFmt w:val="bullet"/>
      <w:lvlText w:val="•"/>
      <w:lvlJc w:val="left"/>
      <w:pPr>
        <w:ind w:left="2083" w:hanging="251"/>
      </w:pPr>
      <w:rPr>
        <w:rFonts w:hint="default"/>
        <w:lang w:val="fr-FR" w:eastAsia="en-US" w:bidi="ar-SA"/>
      </w:rPr>
    </w:lvl>
    <w:lvl w:ilvl="3" w:tplc="6FF47392">
      <w:numFmt w:val="bullet"/>
      <w:lvlText w:val="•"/>
      <w:lvlJc w:val="left"/>
      <w:pPr>
        <w:ind w:left="3066" w:hanging="251"/>
      </w:pPr>
      <w:rPr>
        <w:rFonts w:hint="default"/>
        <w:lang w:val="fr-FR" w:eastAsia="en-US" w:bidi="ar-SA"/>
      </w:rPr>
    </w:lvl>
    <w:lvl w:ilvl="4" w:tplc="3A067EF6">
      <w:numFmt w:val="bullet"/>
      <w:lvlText w:val="•"/>
      <w:lvlJc w:val="left"/>
      <w:pPr>
        <w:ind w:left="4049" w:hanging="251"/>
      </w:pPr>
      <w:rPr>
        <w:rFonts w:hint="default"/>
        <w:lang w:val="fr-FR" w:eastAsia="en-US" w:bidi="ar-SA"/>
      </w:rPr>
    </w:lvl>
    <w:lvl w:ilvl="5" w:tplc="25929EF0">
      <w:numFmt w:val="bullet"/>
      <w:lvlText w:val="•"/>
      <w:lvlJc w:val="left"/>
      <w:pPr>
        <w:ind w:left="5032" w:hanging="251"/>
      </w:pPr>
      <w:rPr>
        <w:rFonts w:hint="default"/>
        <w:lang w:val="fr-FR" w:eastAsia="en-US" w:bidi="ar-SA"/>
      </w:rPr>
    </w:lvl>
    <w:lvl w:ilvl="6" w:tplc="0A8C1DD0">
      <w:numFmt w:val="bullet"/>
      <w:lvlText w:val="•"/>
      <w:lvlJc w:val="left"/>
      <w:pPr>
        <w:ind w:left="6015" w:hanging="251"/>
      </w:pPr>
      <w:rPr>
        <w:rFonts w:hint="default"/>
        <w:lang w:val="fr-FR" w:eastAsia="en-US" w:bidi="ar-SA"/>
      </w:rPr>
    </w:lvl>
    <w:lvl w:ilvl="7" w:tplc="231678F4">
      <w:numFmt w:val="bullet"/>
      <w:lvlText w:val="•"/>
      <w:lvlJc w:val="left"/>
      <w:pPr>
        <w:ind w:left="6998" w:hanging="251"/>
      </w:pPr>
      <w:rPr>
        <w:rFonts w:hint="default"/>
        <w:lang w:val="fr-FR" w:eastAsia="en-US" w:bidi="ar-SA"/>
      </w:rPr>
    </w:lvl>
    <w:lvl w:ilvl="8" w:tplc="A4CA4920">
      <w:numFmt w:val="bullet"/>
      <w:lvlText w:val="•"/>
      <w:lvlJc w:val="left"/>
      <w:pPr>
        <w:ind w:left="7981" w:hanging="251"/>
      </w:pPr>
      <w:rPr>
        <w:rFonts w:hint="default"/>
        <w:lang w:val="fr-FR" w:eastAsia="en-US" w:bidi="ar-SA"/>
      </w:rPr>
    </w:lvl>
  </w:abstractNum>
  <w:abstractNum w:abstractNumId="1" w15:restartNumberingAfterBreak="0">
    <w:nsid w:val="52C34D60"/>
    <w:multiLevelType w:val="hybridMultilevel"/>
    <w:tmpl w:val="45CE6DAE"/>
    <w:lvl w:ilvl="0" w:tplc="24F404D6">
      <w:numFmt w:val="bullet"/>
      <w:lvlText w:val="-"/>
      <w:lvlJc w:val="left"/>
      <w:pPr>
        <w:ind w:left="838" w:hanging="282"/>
      </w:pPr>
      <w:rPr>
        <w:rFonts w:ascii="Times New Roman" w:eastAsia="Times New Roman" w:hAnsi="Times New Roman" w:cs="Times New Roman" w:hint="default"/>
        <w:w w:val="99"/>
        <w:lang w:val="fr-FR" w:eastAsia="en-US" w:bidi="ar-SA"/>
      </w:rPr>
    </w:lvl>
    <w:lvl w:ilvl="1" w:tplc="F946A0D4">
      <w:numFmt w:val="bullet"/>
      <w:lvlText w:val="•"/>
      <w:lvlJc w:val="left"/>
      <w:pPr>
        <w:ind w:left="1800" w:hanging="282"/>
      </w:pPr>
      <w:rPr>
        <w:rFonts w:hint="default"/>
        <w:lang w:val="fr-FR" w:eastAsia="en-US" w:bidi="ar-SA"/>
      </w:rPr>
    </w:lvl>
    <w:lvl w:ilvl="2" w:tplc="6A2C8D56">
      <w:numFmt w:val="bullet"/>
      <w:lvlText w:val="•"/>
      <w:lvlJc w:val="left"/>
      <w:pPr>
        <w:ind w:left="2761" w:hanging="282"/>
      </w:pPr>
      <w:rPr>
        <w:rFonts w:hint="default"/>
        <w:lang w:val="fr-FR" w:eastAsia="en-US" w:bidi="ar-SA"/>
      </w:rPr>
    </w:lvl>
    <w:lvl w:ilvl="3" w:tplc="967EDB08">
      <w:numFmt w:val="bullet"/>
      <w:lvlText w:val="•"/>
      <w:lvlJc w:val="left"/>
      <w:pPr>
        <w:ind w:left="3721" w:hanging="282"/>
      </w:pPr>
      <w:rPr>
        <w:rFonts w:hint="default"/>
        <w:lang w:val="fr-FR" w:eastAsia="en-US" w:bidi="ar-SA"/>
      </w:rPr>
    </w:lvl>
    <w:lvl w:ilvl="4" w:tplc="40E2947C">
      <w:numFmt w:val="bullet"/>
      <w:lvlText w:val="•"/>
      <w:lvlJc w:val="left"/>
      <w:pPr>
        <w:ind w:left="4682" w:hanging="282"/>
      </w:pPr>
      <w:rPr>
        <w:rFonts w:hint="default"/>
        <w:lang w:val="fr-FR" w:eastAsia="en-US" w:bidi="ar-SA"/>
      </w:rPr>
    </w:lvl>
    <w:lvl w:ilvl="5" w:tplc="BBDA260C">
      <w:numFmt w:val="bullet"/>
      <w:lvlText w:val="•"/>
      <w:lvlJc w:val="left"/>
      <w:pPr>
        <w:ind w:left="5643" w:hanging="282"/>
      </w:pPr>
      <w:rPr>
        <w:rFonts w:hint="default"/>
        <w:lang w:val="fr-FR" w:eastAsia="en-US" w:bidi="ar-SA"/>
      </w:rPr>
    </w:lvl>
    <w:lvl w:ilvl="6" w:tplc="DD024332">
      <w:numFmt w:val="bullet"/>
      <w:lvlText w:val="•"/>
      <w:lvlJc w:val="left"/>
      <w:pPr>
        <w:ind w:left="6603" w:hanging="282"/>
      </w:pPr>
      <w:rPr>
        <w:rFonts w:hint="default"/>
        <w:lang w:val="fr-FR" w:eastAsia="en-US" w:bidi="ar-SA"/>
      </w:rPr>
    </w:lvl>
    <w:lvl w:ilvl="7" w:tplc="266ECE46">
      <w:numFmt w:val="bullet"/>
      <w:lvlText w:val="•"/>
      <w:lvlJc w:val="left"/>
      <w:pPr>
        <w:ind w:left="7564" w:hanging="282"/>
      </w:pPr>
      <w:rPr>
        <w:rFonts w:hint="default"/>
        <w:lang w:val="fr-FR" w:eastAsia="en-US" w:bidi="ar-SA"/>
      </w:rPr>
    </w:lvl>
    <w:lvl w:ilvl="8" w:tplc="01CC52BA">
      <w:numFmt w:val="bullet"/>
      <w:lvlText w:val="•"/>
      <w:lvlJc w:val="left"/>
      <w:pPr>
        <w:ind w:left="8525" w:hanging="282"/>
      </w:pPr>
      <w:rPr>
        <w:rFonts w:hint="default"/>
        <w:lang w:val="fr-FR" w:eastAsia="en-US" w:bidi="ar-SA"/>
      </w:rPr>
    </w:lvl>
  </w:abstractNum>
  <w:abstractNum w:abstractNumId="2" w15:restartNumberingAfterBreak="0">
    <w:nsid w:val="5CF43712"/>
    <w:multiLevelType w:val="hybridMultilevel"/>
    <w:tmpl w:val="BDBA19FC"/>
    <w:lvl w:ilvl="0" w:tplc="5FD845D4">
      <w:start w:val="1"/>
      <w:numFmt w:val="decimal"/>
      <w:lvlText w:val="%1."/>
      <w:lvlJc w:val="left"/>
      <w:pPr>
        <w:ind w:left="556" w:hanging="426"/>
        <w:jc w:val="left"/>
      </w:pPr>
      <w:rPr>
        <w:rFonts w:ascii="Times New Roman" w:eastAsia="Times New Roman" w:hAnsi="Times New Roman" w:cs="Times New Roman" w:hint="default"/>
        <w:b/>
        <w:bCs/>
        <w:i w:val="0"/>
        <w:iCs w:val="0"/>
        <w:w w:val="100"/>
        <w:sz w:val="24"/>
        <w:szCs w:val="24"/>
        <w:lang w:val="fr-FR" w:eastAsia="en-US" w:bidi="ar-SA"/>
      </w:rPr>
    </w:lvl>
    <w:lvl w:ilvl="1" w:tplc="667AD634">
      <w:start w:val="1"/>
      <w:numFmt w:val="lowerLetter"/>
      <w:lvlText w:val="%2)"/>
      <w:lvlJc w:val="left"/>
      <w:pPr>
        <w:ind w:left="795" w:hanging="239"/>
        <w:jc w:val="left"/>
      </w:pPr>
      <w:rPr>
        <w:rFonts w:ascii="Times New Roman" w:eastAsia="Times New Roman" w:hAnsi="Times New Roman" w:cs="Times New Roman" w:hint="default"/>
        <w:b/>
        <w:bCs/>
        <w:i w:val="0"/>
        <w:iCs w:val="0"/>
        <w:w w:val="99"/>
        <w:sz w:val="22"/>
        <w:szCs w:val="22"/>
        <w:lang w:val="fr-FR" w:eastAsia="en-US" w:bidi="ar-SA"/>
      </w:rPr>
    </w:lvl>
    <w:lvl w:ilvl="2" w:tplc="42A664E6">
      <w:numFmt w:val="bullet"/>
      <w:lvlText w:val="•"/>
      <w:lvlJc w:val="left"/>
      <w:pPr>
        <w:ind w:left="840" w:hanging="284"/>
      </w:pPr>
      <w:rPr>
        <w:rFonts w:ascii="Times New Roman" w:eastAsia="Times New Roman" w:hAnsi="Times New Roman" w:cs="Times New Roman" w:hint="default"/>
        <w:b w:val="0"/>
        <w:bCs w:val="0"/>
        <w:i w:val="0"/>
        <w:iCs w:val="0"/>
        <w:w w:val="99"/>
        <w:sz w:val="22"/>
        <w:szCs w:val="22"/>
        <w:lang w:val="fr-FR" w:eastAsia="en-US" w:bidi="ar-SA"/>
      </w:rPr>
    </w:lvl>
    <w:lvl w:ilvl="3" w:tplc="30C4250C">
      <w:numFmt w:val="bullet"/>
      <w:lvlText w:val="•"/>
      <w:lvlJc w:val="left"/>
      <w:pPr>
        <w:ind w:left="2040" w:hanging="284"/>
      </w:pPr>
      <w:rPr>
        <w:rFonts w:hint="default"/>
        <w:lang w:val="fr-FR" w:eastAsia="en-US" w:bidi="ar-SA"/>
      </w:rPr>
    </w:lvl>
    <w:lvl w:ilvl="4" w:tplc="8854685A">
      <w:numFmt w:val="bullet"/>
      <w:lvlText w:val="•"/>
      <w:lvlJc w:val="left"/>
      <w:pPr>
        <w:ind w:left="3241" w:hanging="284"/>
      </w:pPr>
      <w:rPr>
        <w:rFonts w:hint="default"/>
        <w:lang w:val="fr-FR" w:eastAsia="en-US" w:bidi="ar-SA"/>
      </w:rPr>
    </w:lvl>
    <w:lvl w:ilvl="5" w:tplc="D6200DC6">
      <w:numFmt w:val="bullet"/>
      <w:lvlText w:val="•"/>
      <w:lvlJc w:val="left"/>
      <w:pPr>
        <w:ind w:left="4442" w:hanging="284"/>
      </w:pPr>
      <w:rPr>
        <w:rFonts w:hint="default"/>
        <w:lang w:val="fr-FR" w:eastAsia="en-US" w:bidi="ar-SA"/>
      </w:rPr>
    </w:lvl>
    <w:lvl w:ilvl="6" w:tplc="C8D0877A">
      <w:numFmt w:val="bullet"/>
      <w:lvlText w:val="•"/>
      <w:lvlJc w:val="left"/>
      <w:pPr>
        <w:ind w:left="5643" w:hanging="284"/>
      </w:pPr>
      <w:rPr>
        <w:rFonts w:hint="default"/>
        <w:lang w:val="fr-FR" w:eastAsia="en-US" w:bidi="ar-SA"/>
      </w:rPr>
    </w:lvl>
    <w:lvl w:ilvl="7" w:tplc="BF20A606">
      <w:numFmt w:val="bullet"/>
      <w:lvlText w:val="•"/>
      <w:lvlJc w:val="left"/>
      <w:pPr>
        <w:ind w:left="6844" w:hanging="284"/>
      </w:pPr>
      <w:rPr>
        <w:rFonts w:hint="default"/>
        <w:lang w:val="fr-FR" w:eastAsia="en-US" w:bidi="ar-SA"/>
      </w:rPr>
    </w:lvl>
    <w:lvl w:ilvl="8" w:tplc="9C4EF1D6">
      <w:numFmt w:val="bullet"/>
      <w:lvlText w:val="•"/>
      <w:lvlJc w:val="left"/>
      <w:pPr>
        <w:ind w:left="8044" w:hanging="284"/>
      </w:pPr>
      <w:rPr>
        <w:rFonts w:hint="default"/>
        <w:lang w:val="fr-FR" w:eastAsia="en-US" w:bidi="ar-SA"/>
      </w:rPr>
    </w:lvl>
  </w:abstractNum>
  <w:abstractNum w:abstractNumId="3" w15:restartNumberingAfterBreak="0">
    <w:nsid w:val="7DE93021"/>
    <w:multiLevelType w:val="hybridMultilevel"/>
    <w:tmpl w:val="1CD096FC"/>
    <w:lvl w:ilvl="0" w:tplc="E15AE2AC">
      <w:numFmt w:val="bullet"/>
      <w:lvlText w:val="-"/>
      <w:lvlJc w:val="left"/>
      <w:pPr>
        <w:ind w:left="968" w:hanging="129"/>
      </w:pPr>
      <w:rPr>
        <w:rFonts w:ascii="Times New Roman" w:eastAsia="Times New Roman" w:hAnsi="Times New Roman" w:cs="Times New Roman" w:hint="default"/>
        <w:b w:val="0"/>
        <w:bCs w:val="0"/>
        <w:i w:val="0"/>
        <w:iCs w:val="0"/>
        <w:w w:val="99"/>
        <w:sz w:val="22"/>
        <w:szCs w:val="22"/>
        <w:lang w:val="fr-FR" w:eastAsia="en-US" w:bidi="ar-SA"/>
      </w:rPr>
    </w:lvl>
    <w:lvl w:ilvl="1" w:tplc="A196A686">
      <w:numFmt w:val="bullet"/>
      <w:lvlText w:val="•"/>
      <w:lvlJc w:val="left"/>
      <w:pPr>
        <w:ind w:left="1908" w:hanging="129"/>
      </w:pPr>
      <w:rPr>
        <w:rFonts w:hint="default"/>
        <w:lang w:val="fr-FR" w:eastAsia="en-US" w:bidi="ar-SA"/>
      </w:rPr>
    </w:lvl>
    <w:lvl w:ilvl="2" w:tplc="E444BFC4">
      <w:numFmt w:val="bullet"/>
      <w:lvlText w:val="•"/>
      <w:lvlJc w:val="left"/>
      <w:pPr>
        <w:ind w:left="2857" w:hanging="129"/>
      </w:pPr>
      <w:rPr>
        <w:rFonts w:hint="default"/>
        <w:lang w:val="fr-FR" w:eastAsia="en-US" w:bidi="ar-SA"/>
      </w:rPr>
    </w:lvl>
    <w:lvl w:ilvl="3" w:tplc="52D41A76">
      <w:numFmt w:val="bullet"/>
      <w:lvlText w:val="•"/>
      <w:lvlJc w:val="left"/>
      <w:pPr>
        <w:ind w:left="3805" w:hanging="129"/>
      </w:pPr>
      <w:rPr>
        <w:rFonts w:hint="default"/>
        <w:lang w:val="fr-FR" w:eastAsia="en-US" w:bidi="ar-SA"/>
      </w:rPr>
    </w:lvl>
    <w:lvl w:ilvl="4" w:tplc="70B076DC">
      <w:numFmt w:val="bullet"/>
      <w:lvlText w:val="•"/>
      <w:lvlJc w:val="left"/>
      <w:pPr>
        <w:ind w:left="4754" w:hanging="129"/>
      </w:pPr>
      <w:rPr>
        <w:rFonts w:hint="default"/>
        <w:lang w:val="fr-FR" w:eastAsia="en-US" w:bidi="ar-SA"/>
      </w:rPr>
    </w:lvl>
    <w:lvl w:ilvl="5" w:tplc="5BA6819A">
      <w:numFmt w:val="bullet"/>
      <w:lvlText w:val="•"/>
      <w:lvlJc w:val="left"/>
      <w:pPr>
        <w:ind w:left="5703" w:hanging="129"/>
      </w:pPr>
      <w:rPr>
        <w:rFonts w:hint="default"/>
        <w:lang w:val="fr-FR" w:eastAsia="en-US" w:bidi="ar-SA"/>
      </w:rPr>
    </w:lvl>
    <w:lvl w:ilvl="6" w:tplc="95DCC3F4">
      <w:numFmt w:val="bullet"/>
      <w:lvlText w:val="•"/>
      <w:lvlJc w:val="left"/>
      <w:pPr>
        <w:ind w:left="6651" w:hanging="129"/>
      </w:pPr>
      <w:rPr>
        <w:rFonts w:hint="default"/>
        <w:lang w:val="fr-FR" w:eastAsia="en-US" w:bidi="ar-SA"/>
      </w:rPr>
    </w:lvl>
    <w:lvl w:ilvl="7" w:tplc="0E1E039E">
      <w:numFmt w:val="bullet"/>
      <w:lvlText w:val="•"/>
      <w:lvlJc w:val="left"/>
      <w:pPr>
        <w:ind w:left="7600" w:hanging="129"/>
      </w:pPr>
      <w:rPr>
        <w:rFonts w:hint="default"/>
        <w:lang w:val="fr-FR" w:eastAsia="en-US" w:bidi="ar-SA"/>
      </w:rPr>
    </w:lvl>
    <w:lvl w:ilvl="8" w:tplc="1714E170">
      <w:numFmt w:val="bullet"/>
      <w:lvlText w:val="•"/>
      <w:lvlJc w:val="left"/>
      <w:pPr>
        <w:ind w:left="8549" w:hanging="129"/>
      </w:pPr>
      <w:rPr>
        <w:rFonts w:hint="default"/>
        <w:lang w:val="fr-FR" w:eastAsia="en-US" w:bidi="ar-SA"/>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6E7E92"/>
    <w:rsid w:val="00071936"/>
    <w:rsid w:val="0033331C"/>
    <w:rsid w:val="006E7E92"/>
    <w:rsid w:val="00B115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6C0A457"/>
  <w15:docId w15:val="{9861C661-EAA5-4750-A1C9-8DC970938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fr-FR"/>
    </w:rPr>
  </w:style>
  <w:style w:type="paragraph" w:styleId="Heading1">
    <w:name w:val="heading 1"/>
    <w:basedOn w:val="Normal"/>
    <w:uiPriority w:val="1"/>
    <w:qFormat/>
    <w:pPr>
      <w:spacing w:before="1"/>
      <w:ind w:left="838" w:hanging="283"/>
      <w:jc w:val="both"/>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556" w:hanging="427"/>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Ilian.Komitski@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1491</Words>
  <Characters>8488</Characters>
  <Application>Microsoft Office Word</Application>
  <DocSecurity>0</DocSecurity>
  <Lines>188</Lines>
  <Paragraphs>80</Paragraphs>
  <ScaleCrop>false</ScaleCrop>
  <Company>European Commission</Company>
  <LinksUpToDate>false</LinksUpToDate>
  <CharactersWithSpaces>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3</cp:revision>
  <dcterms:created xsi:type="dcterms:W3CDTF">2023-04-02T21:10:00Z</dcterms:created>
  <dcterms:modified xsi:type="dcterms:W3CDTF">2023-04-14T14:32:00Z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0x010100258AA79CEB83498886A3A0868112325000D5B6EF44B86BBD41919CCA5EBAAC51F2</vt:lpwstr>
  </property>
  <property fmtid="{D5CDD505-2E9C-101B-9397-08002B2CF9AE}" pid="3" name="Created">
    <vt:filetime>2023-04-02T00:00:00Z</vt:filetime>
  </property>
  <property fmtid="{D5CDD505-2E9C-101B-9397-08002B2CF9AE}" pid="4" name="Creator">
    <vt:lpwstr>Acrobat PDFMaker 22 for Word</vt:lpwstr>
  </property>
  <property fmtid="{D5CDD505-2E9C-101B-9397-08002B2CF9AE}" pid="5" name="LastSaved">
    <vt:filetime>2023-04-02T00:00:00Z</vt:filetime>
  </property>
  <property fmtid="{D5CDD505-2E9C-101B-9397-08002B2CF9AE}" pid="6" name="MSIP_Label_6bd9ddd1-4d20-43f6-abfa-fc3c07406f94_ActionId">
    <vt:lpwstr>1c9406bd-01b7-4f2b-ae4a-ed92eb357feb</vt:lpwstr>
  </property>
  <property fmtid="{D5CDD505-2E9C-101B-9397-08002B2CF9AE}" pid="7" name="MSIP_Label_6bd9ddd1-4d20-43f6-abfa-fc3c07406f94_ContentBits">
    <vt:lpwstr>0</vt:lpwstr>
  </property>
  <property fmtid="{D5CDD505-2E9C-101B-9397-08002B2CF9AE}" pid="8" name="MSIP_Label_6bd9ddd1-4d20-43f6-abfa-fc3c07406f94_Enabled">
    <vt:lpwstr>true</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etDate">
    <vt:lpwstr>2023-03-23T14:09:29Z</vt:lpwstr>
  </property>
  <property fmtid="{D5CDD505-2E9C-101B-9397-08002B2CF9AE}" pid="12" name="MSIP_Label_6bd9ddd1-4d20-43f6-abfa-fc3c07406f94_SiteId">
    <vt:lpwstr>b24c8b06-522c-46fe-9080-70926f8dddb1</vt:lpwstr>
  </property>
  <property fmtid="{D5CDD505-2E9C-101B-9397-08002B2CF9AE}" pid="13" name="Producer">
    <vt:lpwstr>Adobe PDF Library 22.3.90</vt:lpwstr>
  </property>
  <property fmtid="{D5CDD505-2E9C-101B-9397-08002B2CF9AE}" pid="14" name="SourceModified">
    <vt:lpwstr>D:20230323141000</vt:lpwstr>
  </property>
  <property fmtid="{D5CDD505-2E9C-101B-9397-08002B2CF9AE}" pid="15" name="_dlc_DocIdItemGuid">
    <vt:lpwstr>6847ffb1-448e-41c7-958c-517769ff58f5</vt:lpwstr>
  </property>
</Properties>
</file>