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6ECE0" w14:textId="70BF320C"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bookmarkStart w:id="0" w:name="_GoBack"/>
      <w:bookmarkEnd w:id="0"/>
      <w:r w:rsidRPr="003F64C7">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735D31BD" wp14:editId="594A16B8">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BA3AFF" w14:textId="77777777"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p>
    <w:p w14:paraId="08761884" w14:textId="77777777"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r w:rsidRPr="003F64C7">
        <w:rPr>
          <w:rFonts w:ascii="Times New Roman" w:eastAsia="Times New Roman" w:hAnsi="Times New Roman" w:cs="Times New Roman"/>
          <w:b/>
          <w:sz w:val="24"/>
          <w:szCs w:val="20"/>
          <w:lang w:val="fr-FR" w:eastAsia="en-GB"/>
        </w:rPr>
        <w:t>AVIS DE VACANCE</w:t>
      </w:r>
    </w:p>
    <w:p w14:paraId="35972532" w14:textId="77777777"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p>
    <w:p w14:paraId="027AAD35" w14:textId="77777777"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r w:rsidRPr="003F64C7">
        <w:rPr>
          <w:rFonts w:ascii="Times New Roman" w:eastAsia="Times New Roman" w:hAnsi="Times New Roman" w:cs="Times New Roman"/>
          <w:b/>
          <w:sz w:val="24"/>
          <w:szCs w:val="20"/>
          <w:lang w:val="fr-FR" w:eastAsia="en-GB"/>
        </w:rPr>
        <w:t>EXPERT NATIONAL DETACHE A LA COMMISSION EUROPEENNE</w:t>
      </w:r>
    </w:p>
    <w:p w14:paraId="37538D04" w14:textId="77777777" w:rsidR="00130F26" w:rsidRPr="003F64C7" w:rsidRDefault="00130F26" w:rsidP="00130F26">
      <w:pPr>
        <w:spacing w:after="0" w:line="240" w:lineRule="auto"/>
        <w:ind w:left="720" w:right="1317"/>
        <w:jc w:val="center"/>
        <w:rPr>
          <w:rFonts w:ascii="Times New Roman" w:eastAsia="Times New Roman" w:hAnsi="Times New Roman" w:cs="Times New Roman"/>
          <w:b/>
          <w:sz w:val="24"/>
          <w:szCs w:val="20"/>
          <w:lang w:val="fr-FR" w:eastAsia="en-GB"/>
        </w:rPr>
      </w:pPr>
    </w:p>
    <w:tbl>
      <w:tblPr>
        <w:tblStyle w:val="TableGrid"/>
        <w:tblW w:w="0" w:type="auto"/>
        <w:jc w:val="center"/>
        <w:tblLook w:val="04A0" w:firstRow="1" w:lastRow="0" w:firstColumn="1" w:lastColumn="0" w:noHBand="0" w:noVBand="1"/>
      </w:tblPr>
      <w:tblGrid>
        <w:gridCol w:w="4359"/>
        <w:gridCol w:w="5597"/>
      </w:tblGrid>
      <w:tr w:rsidR="00130F26" w:rsidRPr="003F64C7" w14:paraId="0690CD14" w14:textId="77777777" w:rsidTr="00F60D4E">
        <w:trPr>
          <w:trHeight w:val="611"/>
          <w:jc w:val="center"/>
        </w:trPr>
        <w:tc>
          <w:tcPr>
            <w:tcW w:w="4359" w:type="dxa"/>
          </w:tcPr>
          <w:p w14:paraId="1B55A63A" w14:textId="5BACF29B" w:rsidR="00130F26" w:rsidRPr="003F64C7" w:rsidRDefault="00130F26" w:rsidP="00782068">
            <w:pPr>
              <w:spacing w:after="0"/>
              <w:rPr>
                <w:rFonts w:ascii="Times New Roman" w:eastAsia="Times New Roman" w:hAnsi="Times New Roman" w:cs="Times New Roman"/>
                <w:b/>
                <w:sz w:val="24"/>
                <w:szCs w:val="24"/>
                <w:lang w:val="fr-FR" w:eastAsia="en-GB"/>
              </w:rPr>
            </w:pPr>
            <w:r w:rsidRPr="003F64C7">
              <w:rPr>
                <w:rFonts w:ascii="Times New Roman" w:eastAsia="Times New Roman" w:hAnsi="Times New Roman" w:cs="Times New Roman"/>
                <w:b/>
                <w:sz w:val="24"/>
                <w:szCs w:val="24"/>
                <w:lang w:val="fr-FR" w:eastAsia="en-GB"/>
              </w:rPr>
              <w:t>Intitulé du poste</w:t>
            </w:r>
            <w:r w:rsidR="003F64C7">
              <w:rPr>
                <w:rFonts w:ascii="Times New Roman" w:eastAsia="Times New Roman" w:hAnsi="Times New Roman" w:cs="Times New Roman"/>
                <w:b/>
                <w:sz w:val="24"/>
                <w:szCs w:val="24"/>
                <w:lang w:val="fr-FR" w:eastAsia="en-GB"/>
              </w:rPr>
              <w:t xml:space="preserve"> </w:t>
            </w:r>
            <w:r w:rsidRPr="003F64C7">
              <w:rPr>
                <w:rFonts w:ascii="Times New Roman" w:eastAsia="Times New Roman" w:hAnsi="Times New Roman" w:cs="Times New Roman"/>
                <w:b/>
                <w:sz w:val="24"/>
                <w:szCs w:val="24"/>
                <w:lang w:val="fr-FR" w:eastAsia="en-GB"/>
              </w:rPr>
              <w:t>:</w:t>
            </w:r>
          </w:p>
          <w:p w14:paraId="3FD6CC66" w14:textId="77777777" w:rsidR="00782068" w:rsidRPr="003F64C7" w:rsidRDefault="00782068" w:rsidP="00782068">
            <w:pPr>
              <w:spacing w:after="0"/>
              <w:rPr>
                <w:rFonts w:ascii="Times New Roman" w:eastAsia="Times New Roman" w:hAnsi="Times New Roman" w:cs="Times New Roman"/>
                <w:b/>
                <w:sz w:val="24"/>
                <w:szCs w:val="24"/>
                <w:lang w:val="fr-FR" w:eastAsia="en-GB"/>
              </w:rPr>
            </w:pPr>
            <w:r w:rsidRPr="003F64C7">
              <w:rPr>
                <w:rFonts w:ascii="Times New Roman" w:eastAsia="Times New Roman" w:hAnsi="Times New Roman" w:cs="Times New Roman"/>
                <w:sz w:val="24"/>
                <w:szCs w:val="24"/>
                <w:lang w:val="fr-FR" w:eastAsia="en-GB"/>
              </w:rPr>
              <w:t>(DG-DIR-UNITE)</w:t>
            </w:r>
          </w:p>
        </w:tc>
        <w:tc>
          <w:tcPr>
            <w:tcW w:w="5597" w:type="dxa"/>
            <w:vAlign w:val="center"/>
          </w:tcPr>
          <w:p w14:paraId="2E6C29EA" w14:textId="6A41C5D3" w:rsidR="00130F26" w:rsidRPr="003F64C7" w:rsidRDefault="008E6B2E" w:rsidP="005175E6">
            <w:pPr>
              <w:spacing w:after="0" w:line="240" w:lineRule="auto"/>
              <w:rPr>
                <w:rFonts w:ascii="Times New Roman" w:eastAsia="Times New Roman" w:hAnsi="Times New Roman" w:cs="Times New Roman"/>
                <w:b/>
                <w:sz w:val="24"/>
                <w:szCs w:val="20"/>
                <w:lang w:val="fr-FR" w:eastAsia="en-GB"/>
              </w:rPr>
            </w:pPr>
            <w:r w:rsidRPr="008E6B2E">
              <w:rPr>
                <w:rFonts w:ascii="Times New Roman" w:eastAsia="Times New Roman" w:hAnsi="Times New Roman" w:cs="Times New Roman"/>
                <w:b/>
                <w:sz w:val="24"/>
                <w:szCs w:val="20"/>
                <w:lang w:val="fr-FR" w:eastAsia="en-GB"/>
              </w:rPr>
              <w:t>DG CLIMA- Direction D - Unité D1</w:t>
            </w:r>
          </w:p>
        </w:tc>
      </w:tr>
      <w:tr w:rsidR="00130F26" w:rsidRPr="003F64C7" w14:paraId="2945F526" w14:textId="77777777" w:rsidTr="00E741E0">
        <w:trPr>
          <w:trHeight w:val="1977"/>
          <w:jc w:val="center"/>
        </w:trPr>
        <w:tc>
          <w:tcPr>
            <w:tcW w:w="4359" w:type="dxa"/>
            <w:tcBorders>
              <w:bottom w:val="nil"/>
            </w:tcBorders>
          </w:tcPr>
          <w:p w14:paraId="7C182E49" w14:textId="78295E29"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Chef d’unité </w:t>
            </w:r>
            <w:proofErr w:type="spellStart"/>
            <w:r w:rsidR="009570EB" w:rsidRPr="003F64C7">
              <w:rPr>
                <w:rFonts w:ascii="Times New Roman" w:eastAsia="Times New Roman" w:hAnsi="Times New Roman" w:cs="Times New Roman"/>
                <w:b/>
                <w:lang w:val="fr-FR" w:eastAsia="en-GB"/>
              </w:rPr>
              <w:t>f.f</w:t>
            </w:r>
            <w:proofErr w:type="spellEnd"/>
            <w:r w:rsidR="009570EB" w:rsidRPr="003F64C7">
              <w:rPr>
                <w:rFonts w:ascii="Times New Roman" w:eastAsia="Times New Roman" w:hAnsi="Times New Roman" w:cs="Times New Roman"/>
                <w:b/>
                <w:lang w:val="fr-FR" w:eastAsia="en-GB"/>
              </w:rPr>
              <w:t>.</w:t>
            </w:r>
            <w:r w:rsidR="003F64C7">
              <w:rPr>
                <w:rFonts w:ascii="Times New Roman" w:eastAsia="Times New Roman" w:hAnsi="Times New Roman" w:cs="Times New Roman"/>
                <w:b/>
                <w:lang w:val="fr-FR" w:eastAsia="en-GB"/>
              </w:rPr>
              <w:t xml:space="preserve"> </w:t>
            </w:r>
            <w:r w:rsidRPr="003F64C7">
              <w:rPr>
                <w:rFonts w:ascii="Times New Roman" w:eastAsia="Times New Roman" w:hAnsi="Times New Roman" w:cs="Times New Roman"/>
                <w:b/>
                <w:lang w:val="fr-FR" w:eastAsia="en-GB"/>
              </w:rPr>
              <w:t>:</w:t>
            </w:r>
          </w:p>
          <w:p w14:paraId="46B4A54C" w14:textId="77777777"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Adresse e-mail :</w:t>
            </w:r>
          </w:p>
          <w:p w14:paraId="1B363B57" w14:textId="77777777"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Téléphone :</w:t>
            </w:r>
          </w:p>
          <w:p w14:paraId="0A8F2D35" w14:textId="644DD91D"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Nombre de postes disponibles</w:t>
            </w:r>
            <w:r w:rsidR="003F64C7">
              <w:rPr>
                <w:rFonts w:ascii="Times New Roman" w:eastAsia="Times New Roman" w:hAnsi="Times New Roman" w:cs="Times New Roman"/>
                <w:b/>
                <w:lang w:val="fr-FR" w:eastAsia="en-GB"/>
              </w:rPr>
              <w:t xml:space="preserve"> </w:t>
            </w:r>
            <w:r w:rsidRPr="003F64C7">
              <w:rPr>
                <w:rFonts w:ascii="Times New Roman" w:eastAsia="Times New Roman" w:hAnsi="Times New Roman" w:cs="Times New Roman"/>
                <w:b/>
                <w:lang w:val="fr-FR" w:eastAsia="en-GB"/>
              </w:rPr>
              <w:t>:</w:t>
            </w:r>
          </w:p>
          <w:p w14:paraId="31C6115D" w14:textId="77777777"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Prise de fonction souhaitée :</w:t>
            </w:r>
          </w:p>
          <w:p w14:paraId="1694DEBA" w14:textId="77777777" w:rsidR="00130F26" w:rsidRPr="003F64C7" w:rsidRDefault="00130F26" w:rsidP="000B03DD">
            <w:pPr>
              <w:tabs>
                <w:tab w:val="left" w:pos="1697"/>
              </w:tabs>
              <w:spacing w:after="0" w:line="240" w:lineRule="auto"/>
              <w:ind w:right="-1739"/>
              <w:jc w:val="both"/>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Durée initiale souhaitée :</w:t>
            </w:r>
          </w:p>
          <w:p w14:paraId="6831330D" w14:textId="77777777" w:rsidR="00130F26" w:rsidRPr="003F64C7" w:rsidRDefault="00130F26" w:rsidP="000B03DD">
            <w:pPr>
              <w:spacing w:after="0" w:line="240" w:lineRule="auto"/>
              <w:rPr>
                <w:rFonts w:ascii="Times New Roman" w:eastAsia="Times New Roman" w:hAnsi="Times New Roman" w:cs="Times New Roman"/>
                <w:b/>
                <w:sz w:val="24"/>
                <w:szCs w:val="20"/>
                <w:lang w:val="fr-FR" w:eastAsia="en-GB"/>
              </w:rPr>
            </w:pPr>
            <w:r w:rsidRPr="003F64C7">
              <w:rPr>
                <w:rFonts w:ascii="Times New Roman" w:eastAsia="Times New Roman" w:hAnsi="Times New Roman" w:cs="Times New Roman"/>
                <w:b/>
                <w:lang w:val="fr-FR" w:eastAsia="en-GB"/>
              </w:rPr>
              <w:t>Lieu d’affectation :</w:t>
            </w:r>
          </w:p>
        </w:tc>
        <w:tc>
          <w:tcPr>
            <w:tcW w:w="5597" w:type="dxa"/>
          </w:tcPr>
          <w:p w14:paraId="42805D61" w14:textId="7D297308" w:rsidR="00B93C1E" w:rsidRPr="003F64C7" w:rsidRDefault="00B93C1E" w:rsidP="00B93C1E">
            <w:pPr>
              <w:spacing w:after="0" w:line="240" w:lineRule="auto"/>
              <w:rPr>
                <w:rFonts w:ascii="Times New Roman" w:eastAsia="Calibri" w:hAnsi="Times New Roman" w:cs="Times New Roman"/>
                <w:b/>
                <w:lang w:val="fr-FR" w:eastAsia="en-GB"/>
              </w:rPr>
            </w:pPr>
            <w:r w:rsidRPr="003F64C7">
              <w:rPr>
                <w:rFonts w:ascii="Times New Roman" w:eastAsia="Calibri" w:hAnsi="Times New Roman" w:cs="Times New Roman"/>
                <w:b/>
                <w:lang w:val="fr-FR" w:eastAsia="en-GB"/>
              </w:rPr>
              <w:t xml:space="preserve">Dimitrios ZEVGOLIS </w:t>
            </w:r>
            <w:r w:rsidR="003F64C7" w:rsidRPr="00E4678B">
              <w:rPr>
                <w:rFonts w:ascii="Times New Roman" w:eastAsia="Calibri" w:hAnsi="Times New Roman" w:cs="Times New Roman"/>
                <w:bCs/>
                <w:lang w:val="fr-FR" w:eastAsia="en-GB"/>
              </w:rPr>
              <w:t>Chef d’unité en fonction</w:t>
            </w:r>
          </w:p>
          <w:p w14:paraId="518B1C0B" w14:textId="77777777" w:rsidR="00B93C1E" w:rsidRPr="003F64C7" w:rsidRDefault="006F2739" w:rsidP="00B93C1E">
            <w:pPr>
              <w:spacing w:after="0" w:line="240" w:lineRule="auto"/>
              <w:rPr>
                <w:rFonts w:ascii="Times New Roman" w:eastAsia="Calibri" w:hAnsi="Times New Roman" w:cs="Times New Roman"/>
                <w:b/>
                <w:lang w:val="fr-FR" w:eastAsia="en-GB"/>
              </w:rPr>
            </w:pPr>
            <w:hyperlink r:id="rId8" w:history="1">
              <w:r w:rsidR="00B93C1E" w:rsidRPr="003F64C7">
                <w:rPr>
                  <w:rStyle w:val="Hyperlink"/>
                  <w:rFonts w:ascii="Times New Roman" w:eastAsia="Calibri" w:hAnsi="Times New Roman" w:cs="Times New Roman"/>
                  <w:b/>
                  <w:color w:val="0000FF"/>
                  <w:lang w:val="fr-FR" w:eastAsia="en-GB"/>
                </w:rPr>
                <w:t>Dimitrios.ZEVGOLIS@ec.europa.eu</w:t>
              </w:r>
            </w:hyperlink>
            <w:r w:rsidR="00B93C1E" w:rsidRPr="003F64C7">
              <w:rPr>
                <w:rFonts w:ascii="Times New Roman" w:eastAsia="Calibri" w:hAnsi="Times New Roman" w:cs="Times New Roman"/>
                <w:b/>
                <w:lang w:val="fr-FR" w:eastAsia="en-GB"/>
              </w:rPr>
              <w:t xml:space="preserve"> </w:t>
            </w:r>
          </w:p>
          <w:p w14:paraId="60BFA89D" w14:textId="77777777" w:rsidR="00E9679F" w:rsidRPr="003F64C7" w:rsidRDefault="00B93C1E" w:rsidP="00B93C1E">
            <w:pPr>
              <w:spacing w:after="0" w:line="240" w:lineRule="auto"/>
              <w:rPr>
                <w:rFonts w:ascii="Times New Roman" w:eastAsia="Calibri" w:hAnsi="Times New Roman" w:cs="Times New Roman"/>
                <w:b/>
                <w:lang w:val="fr-FR" w:eastAsia="en-GB"/>
              </w:rPr>
            </w:pPr>
            <w:r w:rsidRPr="003F64C7">
              <w:rPr>
                <w:rFonts w:ascii="Times New Roman" w:eastAsia="Calibri" w:hAnsi="Times New Roman" w:cs="Times New Roman"/>
                <w:b/>
                <w:lang w:val="fr-FR" w:eastAsia="en-GB"/>
              </w:rPr>
              <w:t>+32 229-9785</w:t>
            </w:r>
          </w:p>
          <w:p w14:paraId="33B467FA" w14:textId="77777777" w:rsidR="00811ED4" w:rsidRPr="003F64C7" w:rsidRDefault="005175E6" w:rsidP="00E9679F">
            <w:pPr>
              <w:spacing w:after="0" w:line="240" w:lineRule="auto"/>
              <w:rPr>
                <w:rFonts w:ascii="Times New Roman" w:eastAsia="Times New Roman" w:hAnsi="Times New Roman" w:cs="Times New Roman"/>
                <w:b/>
                <w:sz w:val="24"/>
                <w:szCs w:val="20"/>
                <w:lang w:val="fr-FR" w:eastAsia="en-GB"/>
              </w:rPr>
            </w:pPr>
            <w:r w:rsidRPr="003F64C7">
              <w:rPr>
                <w:rFonts w:ascii="Times New Roman" w:eastAsia="Times New Roman" w:hAnsi="Times New Roman" w:cs="Times New Roman"/>
                <w:b/>
                <w:sz w:val="24"/>
                <w:szCs w:val="20"/>
                <w:lang w:val="fr-FR" w:eastAsia="en-GB"/>
              </w:rPr>
              <w:t>1</w:t>
            </w:r>
          </w:p>
          <w:p w14:paraId="2B05AC9A" w14:textId="25C5581D" w:rsidR="005E606B" w:rsidRPr="003F64C7" w:rsidRDefault="003F64C7" w:rsidP="00EA08A5">
            <w:pPr>
              <w:spacing w:after="0" w:line="240" w:lineRule="auto"/>
              <w:ind w:right="1317"/>
              <w:jc w:val="both"/>
              <w:rPr>
                <w:rFonts w:ascii="Times New Roman" w:hAnsi="Times New Roman" w:cs="Times New Roman"/>
                <w:b/>
                <w:lang w:val="fr-FR"/>
              </w:rPr>
            </w:pPr>
            <w:r>
              <w:rPr>
                <w:rFonts w:ascii="Times New Roman" w:hAnsi="Times New Roman" w:cs="Times New Roman"/>
                <w:b/>
                <w:lang w:val="fr-FR"/>
              </w:rPr>
              <w:t>3</w:t>
            </w:r>
            <w:r w:rsidRPr="00E4678B">
              <w:rPr>
                <w:rFonts w:ascii="Times New Roman" w:hAnsi="Times New Roman" w:cs="Times New Roman"/>
                <w:b/>
                <w:vertAlign w:val="superscript"/>
                <w:lang w:val="fr-FR"/>
              </w:rPr>
              <w:t>ème</w:t>
            </w:r>
            <w:r>
              <w:rPr>
                <w:rFonts w:ascii="Times New Roman" w:hAnsi="Times New Roman" w:cs="Times New Roman"/>
                <w:b/>
                <w:lang w:val="fr-FR"/>
              </w:rPr>
              <w:t xml:space="preserve"> ou </w:t>
            </w:r>
            <w:r w:rsidR="00456A5D" w:rsidRPr="003F64C7">
              <w:rPr>
                <w:rFonts w:ascii="Times New Roman" w:hAnsi="Times New Roman" w:cs="Times New Roman"/>
                <w:b/>
                <w:lang w:val="fr-FR"/>
              </w:rPr>
              <w:t>4</w:t>
            </w:r>
            <w:r w:rsidR="005E606B" w:rsidRPr="003F64C7">
              <w:rPr>
                <w:rFonts w:ascii="Times New Roman" w:hAnsi="Times New Roman" w:cs="Times New Roman"/>
                <w:b/>
                <w:vertAlign w:val="superscript"/>
                <w:lang w:val="fr-FR"/>
              </w:rPr>
              <w:t>ème</w:t>
            </w:r>
            <w:r w:rsidR="00456A5D" w:rsidRPr="003F64C7">
              <w:rPr>
                <w:rFonts w:ascii="Times New Roman" w:hAnsi="Times New Roman" w:cs="Times New Roman"/>
                <w:b/>
                <w:lang w:val="fr-FR"/>
              </w:rPr>
              <w:t xml:space="preserve"> </w:t>
            </w:r>
            <w:r w:rsidR="005E606B" w:rsidRPr="003F64C7">
              <w:rPr>
                <w:rFonts w:ascii="Times New Roman" w:hAnsi="Times New Roman" w:cs="Times New Roman"/>
                <w:b/>
                <w:lang w:val="fr-FR"/>
              </w:rPr>
              <w:t>trimestre</w:t>
            </w:r>
            <w:r>
              <w:rPr>
                <w:rFonts w:ascii="Times New Roman" w:hAnsi="Times New Roman" w:cs="Times New Roman"/>
                <w:b/>
                <w:lang w:val="fr-FR"/>
              </w:rPr>
              <w:t>s</w:t>
            </w:r>
            <w:r w:rsidR="005E606B" w:rsidRPr="003F64C7">
              <w:rPr>
                <w:rFonts w:ascii="Times New Roman" w:hAnsi="Times New Roman" w:cs="Times New Roman"/>
                <w:b/>
                <w:lang w:val="fr-FR"/>
              </w:rPr>
              <w:t xml:space="preserve"> 202</w:t>
            </w:r>
            <w:r>
              <w:rPr>
                <w:rFonts w:ascii="Times New Roman" w:hAnsi="Times New Roman" w:cs="Times New Roman"/>
                <w:b/>
                <w:lang w:val="fr-FR"/>
              </w:rPr>
              <w:t>3</w:t>
            </w:r>
            <w:r w:rsidRPr="0031083C">
              <w:rPr>
                <w:rFonts w:ascii="Times New Roman" w:eastAsia="Times New Roman" w:hAnsi="Times New Roman" w:cs="Times New Roman"/>
                <w:b/>
                <w:vertAlign w:val="superscript"/>
                <w:lang w:val="de-DE" w:eastAsia="en-GB"/>
              </w:rPr>
              <w:footnoteReference w:id="1"/>
            </w:r>
            <w:r w:rsidR="005E606B" w:rsidRPr="003F64C7">
              <w:rPr>
                <w:rFonts w:ascii="Times New Roman" w:hAnsi="Times New Roman" w:cs="Times New Roman"/>
                <w:b/>
                <w:lang w:val="fr-FR"/>
              </w:rPr>
              <w:t xml:space="preserve"> </w:t>
            </w:r>
          </w:p>
          <w:p w14:paraId="13BB4E10" w14:textId="77777777" w:rsidR="00130F26" w:rsidRPr="00E4678B" w:rsidRDefault="00AF1B8C" w:rsidP="00EA08A5">
            <w:pPr>
              <w:spacing w:after="0" w:line="240" w:lineRule="auto"/>
              <w:ind w:right="1317"/>
              <w:jc w:val="both"/>
              <w:rPr>
                <w:rFonts w:ascii="Times New Roman" w:eastAsia="Times New Roman" w:hAnsi="Times New Roman" w:cs="Times New Roman"/>
                <w:b/>
                <w:sz w:val="24"/>
                <w:szCs w:val="20"/>
                <w:lang w:val="de-DE" w:eastAsia="en-GB"/>
              </w:rPr>
            </w:pPr>
            <w:r w:rsidRPr="003F64C7">
              <w:rPr>
                <w:rFonts w:ascii="Times New Roman" w:hAnsi="Times New Roman" w:cs="Times New Roman"/>
                <w:b/>
                <w:lang w:val="fr-FR"/>
              </w:rPr>
              <w:t>2</w:t>
            </w:r>
            <w:r w:rsidR="00130F26" w:rsidRPr="003F64C7">
              <w:rPr>
                <w:rFonts w:ascii="Times New Roman" w:hAnsi="Times New Roman" w:cs="Times New Roman"/>
                <w:b/>
                <w:lang w:val="fr-FR"/>
              </w:rPr>
              <w:t xml:space="preserve"> an</w:t>
            </w:r>
            <w:r w:rsidRPr="003F64C7">
              <w:rPr>
                <w:rFonts w:ascii="Times New Roman" w:hAnsi="Times New Roman" w:cs="Times New Roman"/>
                <w:b/>
                <w:lang w:val="fr-FR"/>
              </w:rPr>
              <w:t>s</w:t>
            </w:r>
          </w:p>
          <w:p w14:paraId="13AE858C" w14:textId="1ED208CF" w:rsidR="00130F26" w:rsidRPr="003F64C7" w:rsidRDefault="00456A5D" w:rsidP="00EA08A5">
            <w:pPr>
              <w:spacing w:after="0" w:line="240" w:lineRule="auto"/>
              <w:rPr>
                <w:rFonts w:ascii="Times New Roman" w:eastAsia="Times New Roman" w:hAnsi="Times New Roman" w:cs="Times New Roman"/>
                <w:b/>
                <w:sz w:val="24"/>
                <w:szCs w:val="20"/>
                <w:lang w:val="fr-FR" w:eastAsia="en-GB"/>
              </w:rPr>
            </w:pPr>
            <w:r w:rsidRPr="003F64C7">
              <w:rPr>
                <w:rFonts w:ascii="Times New Roman" w:eastAsia="MS Minngs" w:hAnsi="Times New Roman" w:cs="Times New Roman"/>
                <w:b/>
                <w:bCs/>
                <w:lang w:val="fr-FR" w:eastAsia="en-GB"/>
              </w:rPr>
              <w:sym w:font="Wingdings 2" w:char="F053"/>
            </w:r>
            <w:r w:rsidR="00130F26" w:rsidRPr="003F64C7">
              <w:rPr>
                <w:rFonts w:ascii="Times New Roman" w:eastAsia="MS Minngs" w:hAnsi="Times New Roman" w:cs="Times New Roman"/>
                <w:b/>
                <w:bCs/>
                <w:lang w:val="fr-FR" w:eastAsia="en-GB"/>
              </w:rPr>
              <w:t xml:space="preserve"> </w:t>
            </w:r>
            <w:r w:rsidR="00130F26" w:rsidRPr="003F64C7">
              <w:rPr>
                <w:rFonts w:ascii="Times New Roman" w:eastAsia="Times New Roman" w:hAnsi="Times New Roman" w:cs="Times New Roman"/>
                <w:b/>
                <w:lang w:val="fr-FR" w:eastAsia="en-GB"/>
              </w:rPr>
              <w:t xml:space="preserve">Bruxelles  </w:t>
            </w:r>
            <w:r w:rsidR="005175E6" w:rsidRPr="003F64C7">
              <w:rPr>
                <w:rFonts w:ascii="Times New Roman" w:eastAsia="MS Minngs" w:hAnsi="Times New Roman" w:cs="Times New Roman"/>
                <w:b/>
                <w:bCs/>
                <w:lang w:val="fr-FR" w:eastAsia="en-GB"/>
              </w:rPr>
              <w:sym w:font="Wingdings 2" w:char="F0A3"/>
            </w:r>
            <w:r w:rsidR="00130F26" w:rsidRPr="003F64C7">
              <w:rPr>
                <w:rFonts w:ascii="Times New Roman" w:eastAsia="MS Minngs" w:hAnsi="Times New Roman" w:cs="Times New Roman"/>
                <w:b/>
                <w:bCs/>
                <w:lang w:val="fr-FR" w:eastAsia="en-GB"/>
              </w:rPr>
              <w:t xml:space="preserve"> </w:t>
            </w:r>
            <w:r w:rsidR="00130F26" w:rsidRPr="003F64C7">
              <w:rPr>
                <w:rFonts w:ascii="Times New Roman" w:eastAsia="Times New Roman" w:hAnsi="Times New Roman" w:cs="Times New Roman"/>
                <w:b/>
                <w:lang w:val="fr-FR" w:eastAsia="en-GB"/>
              </w:rPr>
              <w:t xml:space="preserve">Luxembourg  </w:t>
            </w:r>
            <w:r w:rsidR="00130F26" w:rsidRPr="003F64C7">
              <w:rPr>
                <w:rFonts w:ascii="Times New Roman" w:eastAsia="MS Minngs" w:hAnsi="Times New Roman" w:cs="Times New Roman"/>
                <w:b/>
                <w:bCs/>
                <w:lang w:val="fr-FR" w:eastAsia="en-GB"/>
              </w:rPr>
              <w:sym w:font="Wingdings 2" w:char="F0A3"/>
            </w:r>
            <w:r w:rsidR="00130F26" w:rsidRPr="003F64C7">
              <w:rPr>
                <w:rFonts w:ascii="Times New Roman" w:eastAsia="MS Minngs" w:hAnsi="Times New Roman" w:cs="Times New Roman"/>
                <w:b/>
                <w:bCs/>
                <w:lang w:val="fr-FR" w:eastAsia="en-GB"/>
              </w:rPr>
              <w:t xml:space="preserve"> A</w:t>
            </w:r>
            <w:r w:rsidR="00130F26" w:rsidRPr="003F64C7">
              <w:rPr>
                <w:rFonts w:ascii="Times New Roman" w:eastAsia="Times New Roman" w:hAnsi="Times New Roman" w:cs="Times New Roman"/>
                <w:b/>
                <w:lang w:val="fr-FR" w:eastAsia="en-GB"/>
              </w:rPr>
              <w:t>utre</w:t>
            </w:r>
            <w:r w:rsidR="003F64C7">
              <w:rPr>
                <w:rFonts w:ascii="Times New Roman" w:eastAsia="Times New Roman" w:hAnsi="Times New Roman" w:cs="Times New Roman"/>
                <w:b/>
                <w:lang w:val="fr-FR" w:eastAsia="en-GB"/>
              </w:rPr>
              <w:t xml:space="preserve"> </w:t>
            </w:r>
            <w:r w:rsidR="00130F26" w:rsidRPr="003F64C7">
              <w:rPr>
                <w:rFonts w:ascii="Times New Roman" w:eastAsia="Times New Roman" w:hAnsi="Times New Roman" w:cs="Times New Roman"/>
                <w:b/>
                <w:lang w:val="fr-FR" w:eastAsia="en-GB"/>
              </w:rPr>
              <w:t>: ………</w:t>
            </w:r>
            <w:r w:rsidR="003F64C7" w:rsidRPr="003F64C7">
              <w:rPr>
                <w:rFonts w:ascii="Times New Roman" w:eastAsia="Times New Roman" w:hAnsi="Times New Roman" w:cs="Times New Roman"/>
                <w:b/>
                <w:lang w:val="fr-FR" w:eastAsia="en-GB"/>
              </w:rPr>
              <w:t>……</w:t>
            </w:r>
            <w:r w:rsidR="00130F26" w:rsidRPr="003F64C7">
              <w:rPr>
                <w:rFonts w:ascii="Times New Roman" w:eastAsia="Times New Roman" w:hAnsi="Times New Roman" w:cs="Times New Roman"/>
                <w:b/>
                <w:lang w:val="fr-FR" w:eastAsia="en-GB"/>
              </w:rPr>
              <w:t>.</w:t>
            </w:r>
          </w:p>
        </w:tc>
      </w:tr>
      <w:tr w:rsidR="00130F26" w:rsidRPr="003F64C7" w14:paraId="0F5DCCC8" w14:textId="77777777" w:rsidTr="00E741E0">
        <w:trPr>
          <w:trHeight w:val="545"/>
          <w:jc w:val="center"/>
        </w:trPr>
        <w:tc>
          <w:tcPr>
            <w:tcW w:w="4359" w:type="dxa"/>
            <w:tcBorders>
              <w:top w:val="nil"/>
              <w:left w:val="single" w:sz="4" w:space="0" w:color="auto"/>
              <w:bottom w:val="single" w:sz="4" w:space="0" w:color="auto"/>
              <w:right w:val="single" w:sz="4" w:space="0" w:color="auto"/>
            </w:tcBorders>
          </w:tcPr>
          <w:p w14:paraId="7BDA6980" w14:textId="77777777" w:rsidR="00130F26" w:rsidRPr="003F64C7" w:rsidRDefault="00130F26" w:rsidP="00E741E0">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14:paraId="050E4445" w14:textId="77777777" w:rsidR="00130F26" w:rsidRPr="003F64C7" w:rsidRDefault="00456A5D" w:rsidP="00E741E0">
            <w:pPr>
              <w:rPr>
                <w:rFonts w:ascii="Times New Roman" w:eastAsia="Times New Roman" w:hAnsi="Times New Roman" w:cs="Times New Roman"/>
                <w:b/>
                <w:sz w:val="24"/>
                <w:szCs w:val="20"/>
                <w:lang w:val="fr-FR" w:eastAsia="en-GB"/>
              </w:rPr>
            </w:pPr>
            <w:r w:rsidRPr="003F64C7">
              <w:rPr>
                <w:rFonts w:ascii="Times New Roman" w:eastAsia="MS Minngs" w:hAnsi="Times New Roman" w:cs="Times New Roman"/>
                <w:b/>
                <w:bCs/>
                <w:lang w:val="fr-FR" w:eastAsia="en-GB"/>
              </w:rPr>
              <w:sym w:font="Wingdings 2" w:char="F053"/>
            </w:r>
            <w:r w:rsidR="00130F26" w:rsidRPr="003F64C7">
              <w:rPr>
                <w:rFonts w:ascii="Times New Roman" w:eastAsia="Times New Roman" w:hAnsi="Times New Roman" w:cs="Times New Roman"/>
                <w:b/>
                <w:bCs/>
                <w:lang w:val="fr-FR" w:eastAsia="en-GB"/>
              </w:rPr>
              <w:t xml:space="preserve">    </w:t>
            </w:r>
            <w:r w:rsidR="00130F26" w:rsidRPr="003F64C7">
              <w:rPr>
                <w:rFonts w:ascii="Times New Roman" w:eastAsia="Times New Roman" w:hAnsi="Times New Roman" w:cs="Times New Roman"/>
                <w:b/>
                <w:lang w:val="fr-FR" w:eastAsia="en-GB"/>
              </w:rPr>
              <w:t xml:space="preserve">Avec indemnités                </w:t>
            </w:r>
            <w:r w:rsidR="00130F26" w:rsidRPr="003F64C7">
              <w:rPr>
                <w:rFonts w:ascii="Times New Roman" w:eastAsia="MS Minngs" w:hAnsi="Times New Roman" w:cs="Times New Roman"/>
                <w:b/>
                <w:bCs/>
                <w:lang w:val="fr-FR" w:eastAsia="en-GB"/>
              </w:rPr>
              <w:sym w:font="Wingdings 2" w:char="F0A3"/>
            </w:r>
            <w:r w:rsidR="00130F26" w:rsidRPr="003F64C7">
              <w:rPr>
                <w:rFonts w:ascii="Times New Roman" w:eastAsia="MS Minngs" w:hAnsi="Times New Roman" w:cs="Times New Roman"/>
                <w:b/>
                <w:bCs/>
                <w:lang w:val="fr-FR" w:eastAsia="en-GB"/>
              </w:rPr>
              <w:t xml:space="preserve">   </w:t>
            </w:r>
            <w:r w:rsidR="00130F26" w:rsidRPr="003F64C7">
              <w:rPr>
                <w:rFonts w:ascii="Times New Roman" w:eastAsia="Times New Roman" w:hAnsi="Times New Roman" w:cs="Times New Roman"/>
                <w:b/>
                <w:bCs/>
                <w:lang w:val="fr-FR" w:eastAsia="en-GB"/>
              </w:rPr>
              <w:t> </w:t>
            </w:r>
            <w:r w:rsidR="00130F26" w:rsidRPr="003F64C7">
              <w:rPr>
                <w:rFonts w:ascii="Times New Roman" w:eastAsia="MS Minngs" w:hAnsi="Times New Roman" w:cs="Times New Roman"/>
                <w:b/>
                <w:bCs/>
                <w:lang w:val="fr-FR" w:eastAsia="en-GB"/>
              </w:rPr>
              <w:t xml:space="preserve"> </w:t>
            </w:r>
            <w:r w:rsidR="00130F26" w:rsidRPr="003F64C7">
              <w:rPr>
                <w:rFonts w:ascii="Times New Roman" w:eastAsia="Times New Roman" w:hAnsi="Times New Roman" w:cs="Times New Roman"/>
                <w:b/>
                <w:lang w:val="fr-FR" w:eastAsia="en-GB"/>
              </w:rPr>
              <w:t>Sans frais</w:t>
            </w:r>
          </w:p>
        </w:tc>
      </w:tr>
      <w:tr w:rsidR="00130F26" w:rsidRPr="003F64C7" w14:paraId="7269312A" w14:textId="77777777" w:rsidTr="00E741E0">
        <w:trPr>
          <w:trHeight w:val="2112"/>
          <w:jc w:val="center"/>
        </w:trPr>
        <w:tc>
          <w:tcPr>
            <w:tcW w:w="9956" w:type="dxa"/>
            <w:gridSpan w:val="2"/>
            <w:tcBorders>
              <w:top w:val="nil"/>
              <w:left w:val="single" w:sz="4" w:space="0" w:color="auto"/>
              <w:bottom w:val="single" w:sz="4" w:space="0" w:color="auto"/>
            </w:tcBorders>
            <w:vAlign w:val="center"/>
          </w:tcPr>
          <w:p w14:paraId="1C85D399" w14:textId="77777777" w:rsidR="00130F26" w:rsidRPr="003F64C7" w:rsidRDefault="00130F26" w:rsidP="00C4363D">
            <w:pPr>
              <w:spacing w:after="0"/>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Cet avis est également ouvert</w:t>
            </w:r>
          </w:p>
          <w:p w14:paraId="55135E3C" w14:textId="77777777" w:rsidR="00130F26" w:rsidRPr="003F64C7" w:rsidRDefault="00130F26" w:rsidP="00C4363D">
            <w:pPr>
              <w:spacing w:after="0"/>
              <w:rPr>
                <w:rFonts w:ascii="Times New Roman" w:eastAsia="Times New Roman" w:hAnsi="Times New Roman" w:cs="Times New Roman"/>
                <w:b/>
                <w:bCs/>
                <w:lang w:val="fr-FR" w:eastAsia="en-GB"/>
              </w:rPr>
            </w:pPr>
            <w:r w:rsidRPr="003F64C7">
              <w:rPr>
                <w:rFonts w:ascii="Times New Roman" w:eastAsia="MS Minngs" w:hAnsi="Times New Roman" w:cs="Times New Roman"/>
                <w:bCs/>
                <w:lang w:val="fr-FR" w:eastAsia="en-GB"/>
              </w:rPr>
              <w:sym w:font="Wingdings 2" w:char="F0A3"/>
            </w:r>
            <w:r w:rsidRPr="003F64C7">
              <w:rPr>
                <w:rFonts w:ascii="Times New Roman" w:eastAsia="Times New Roman" w:hAnsi="Times New Roman" w:cs="Times New Roman"/>
                <w:b/>
                <w:bCs/>
                <w:lang w:val="fr-FR" w:eastAsia="en-GB"/>
              </w:rPr>
              <w:t xml:space="preserve">    </w:t>
            </w:r>
            <w:proofErr w:type="gramStart"/>
            <w:r w:rsidRPr="003F64C7">
              <w:rPr>
                <w:rFonts w:ascii="Times New Roman" w:eastAsia="Times New Roman" w:hAnsi="Times New Roman" w:cs="Times New Roman"/>
                <w:b/>
                <w:bCs/>
                <w:lang w:val="fr-FR" w:eastAsia="en-GB"/>
              </w:rPr>
              <w:t>aux</w:t>
            </w:r>
            <w:proofErr w:type="gramEnd"/>
            <w:r w:rsidRPr="003F64C7">
              <w:rPr>
                <w:rFonts w:ascii="Times New Roman" w:eastAsia="Times New Roman" w:hAnsi="Times New Roman" w:cs="Times New Roman"/>
                <w:b/>
                <w:bCs/>
                <w:lang w:val="fr-FR" w:eastAsia="en-GB"/>
              </w:rPr>
              <w:t xml:space="preserve"> pays AELE suivants :</w:t>
            </w:r>
          </w:p>
          <w:p w14:paraId="631312D7" w14:textId="77777777" w:rsidR="00130F26" w:rsidRPr="003F64C7" w:rsidRDefault="00130F26" w:rsidP="00C4363D">
            <w:pPr>
              <w:tabs>
                <w:tab w:val="left" w:pos="743"/>
              </w:tabs>
              <w:spacing w:after="0"/>
              <w:ind w:right="-1739"/>
              <w:rPr>
                <w:rFonts w:ascii="Times New Roman" w:eastAsia="Times New Roman" w:hAnsi="Times New Roman" w:cs="Times New Roman"/>
                <w:lang w:val="fr-FR" w:eastAsia="en-GB"/>
              </w:rPr>
            </w:pPr>
            <w:r w:rsidRPr="003F64C7">
              <w:rPr>
                <w:rFonts w:ascii="Times New Roman" w:eastAsia="Times New Roman" w:hAnsi="Times New Roman" w:cs="Times New Roman"/>
                <w:b/>
                <w:lang w:val="fr-FR" w:eastAsia="en-GB"/>
              </w:rPr>
              <w:tab/>
            </w:r>
            <w:r w:rsidRPr="003F64C7">
              <w:rPr>
                <w:rFonts w:ascii="Times New Roman" w:eastAsia="Times New Roman" w:hAnsi="Times New Roman" w:cs="Times New Roman"/>
                <w:lang w:val="fr-FR" w:eastAsia="en-GB"/>
              </w:rPr>
              <w:sym w:font="Wingdings 2" w:char="F0A3"/>
            </w:r>
            <w:r w:rsidRPr="003F64C7">
              <w:rPr>
                <w:rFonts w:ascii="Times New Roman" w:eastAsia="Times New Roman" w:hAnsi="Times New Roman" w:cs="Times New Roman"/>
                <w:b/>
                <w:lang w:val="fr-FR" w:eastAsia="en-GB"/>
              </w:rPr>
              <w:t xml:space="preserve"> Islande </w:t>
            </w:r>
            <w:r w:rsidRPr="003F64C7">
              <w:rPr>
                <w:rFonts w:ascii="Times New Roman" w:eastAsia="Times New Roman" w:hAnsi="Times New Roman" w:cs="Times New Roman"/>
                <w:lang w:val="fr-FR" w:eastAsia="en-GB"/>
              </w:rPr>
              <w:sym w:font="Wingdings 2" w:char="F0A3"/>
            </w:r>
            <w:r w:rsidRPr="003F64C7">
              <w:rPr>
                <w:rFonts w:ascii="Times New Roman" w:eastAsia="Times New Roman" w:hAnsi="Times New Roman" w:cs="Times New Roman"/>
                <w:b/>
                <w:lang w:val="fr-FR" w:eastAsia="en-GB"/>
              </w:rPr>
              <w:t xml:space="preserve"> Liechtenstein </w:t>
            </w:r>
            <w:r w:rsidRPr="003F64C7">
              <w:rPr>
                <w:rFonts w:ascii="Times New Roman" w:eastAsia="Times New Roman" w:hAnsi="Times New Roman" w:cs="Times New Roman"/>
                <w:lang w:val="fr-FR" w:eastAsia="en-GB"/>
              </w:rPr>
              <w:sym w:font="Wingdings 2" w:char="F0A3"/>
            </w:r>
            <w:r w:rsidRPr="003F64C7">
              <w:rPr>
                <w:rFonts w:ascii="Times New Roman" w:eastAsia="Times New Roman" w:hAnsi="Times New Roman" w:cs="Times New Roman"/>
                <w:b/>
                <w:lang w:val="fr-FR" w:eastAsia="en-GB"/>
              </w:rPr>
              <w:t xml:space="preserve"> Norvège </w:t>
            </w:r>
            <w:r w:rsidRPr="003F64C7">
              <w:rPr>
                <w:rFonts w:ascii="Times New Roman" w:eastAsia="Times New Roman" w:hAnsi="Times New Roman" w:cs="Times New Roman"/>
                <w:lang w:val="fr-FR" w:eastAsia="en-GB"/>
              </w:rPr>
              <w:sym w:font="Wingdings 2" w:char="F0A3"/>
            </w:r>
            <w:r w:rsidRPr="003F64C7">
              <w:rPr>
                <w:rFonts w:ascii="Times New Roman" w:eastAsia="Times New Roman" w:hAnsi="Times New Roman" w:cs="Times New Roman"/>
                <w:b/>
                <w:lang w:val="fr-FR" w:eastAsia="en-GB"/>
              </w:rPr>
              <w:t xml:space="preserve"> Suisse</w:t>
            </w:r>
            <w:r w:rsidRPr="003F64C7">
              <w:rPr>
                <w:rFonts w:ascii="Times New Roman" w:eastAsia="Times New Roman" w:hAnsi="Times New Roman" w:cs="Times New Roman"/>
                <w:lang w:val="fr-FR" w:eastAsia="en-GB"/>
              </w:rPr>
              <w:t xml:space="preserve"> </w:t>
            </w:r>
          </w:p>
          <w:p w14:paraId="6DC6A349" w14:textId="7AA8B07B" w:rsidR="00130F26" w:rsidRPr="003F64C7" w:rsidRDefault="00130F26" w:rsidP="00C4363D">
            <w:pPr>
              <w:tabs>
                <w:tab w:val="left" w:pos="743"/>
              </w:tabs>
              <w:spacing w:after="0"/>
              <w:ind w:right="-1739"/>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ab/>
            </w:r>
            <w:r w:rsidRPr="003F64C7">
              <w:rPr>
                <w:rFonts w:ascii="Times New Roman" w:eastAsia="Times New Roman" w:hAnsi="Times New Roman" w:cs="Times New Roman"/>
                <w:lang w:val="fr-FR" w:eastAsia="en-GB"/>
              </w:rPr>
              <w:sym w:font="Wingdings 2" w:char="F0A3"/>
            </w:r>
            <w:r w:rsidRPr="003F64C7">
              <w:rPr>
                <w:rFonts w:ascii="Times New Roman" w:eastAsia="Times New Roman" w:hAnsi="Times New Roman" w:cs="Times New Roman"/>
                <w:b/>
                <w:lang w:val="fr-FR" w:eastAsia="en-GB"/>
              </w:rPr>
              <w:t xml:space="preserve"> Accord AELE-EEE in-Kind (Islande, Liechtenstein, </w:t>
            </w:r>
            <w:r w:rsidR="009A2878" w:rsidRPr="003F64C7">
              <w:rPr>
                <w:rFonts w:ascii="Times New Roman" w:eastAsia="Times New Roman" w:hAnsi="Times New Roman" w:cs="Times New Roman"/>
                <w:b/>
                <w:lang w:val="fr-FR" w:eastAsia="en-GB"/>
              </w:rPr>
              <w:t xml:space="preserve">Norvège)  </w:t>
            </w:r>
            <w:r w:rsidRPr="003F64C7">
              <w:rPr>
                <w:rFonts w:ascii="Times New Roman" w:eastAsia="Times New Roman" w:hAnsi="Times New Roman" w:cs="Times New Roman"/>
                <w:b/>
                <w:lang w:val="fr-FR" w:eastAsia="en-GB"/>
              </w:rPr>
              <w:br/>
            </w:r>
            <w:r w:rsidRPr="003F64C7">
              <w:rPr>
                <w:rFonts w:ascii="Times New Roman" w:eastAsia="MS Minngs" w:hAnsi="Times New Roman" w:cs="Times New Roman"/>
                <w:bCs/>
                <w:lang w:val="fr-FR" w:eastAsia="en-GB"/>
              </w:rPr>
              <w:sym w:font="Wingdings 2" w:char="F0A3"/>
            </w:r>
            <w:r w:rsidRPr="003F64C7">
              <w:rPr>
                <w:rFonts w:ascii="Times New Roman" w:eastAsia="Times New Roman" w:hAnsi="Times New Roman" w:cs="Times New Roman"/>
                <w:b/>
                <w:bCs/>
                <w:lang w:val="fr-FR" w:eastAsia="en-GB"/>
              </w:rPr>
              <w:t>    aux pays tiers suivants</w:t>
            </w:r>
            <w:r w:rsidR="009A2878">
              <w:rPr>
                <w:rFonts w:ascii="Times New Roman" w:eastAsia="Times New Roman" w:hAnsi="Times New Roman" w:cs="Times New Roman"/>
                <w:b/>
                <w:bCs/>
                <w:lang w:val="fr-FR" w:eastAsia="en-GB"/>
              </w:rPr>
              <w:t xml:space="preserve"> </w:t>
            </w:r>
            <w:r w:rsidRPr="003F64C7">
              <w:rPr>
                <w:rFonts w:ascii="Times New Roman" w:eastAsia="Times New Roman" w:hAnsi="Times New Roman" w:cs="Times New Roman"/>
                <w:b/>
                <w:bCs/>
                <w:lang w:val="fr-FR" w:eastAsia="en-GB"/>
              </w:rPr>
              <w:t xml:space="preserve">: </w:t>
            </w:r>
          </w:p>
          <w:p w14:paraId="787317E9" w14:textId="6BB1EE72" w:rsidR="00130F26" w:rsidRPr="003F64C7" w:rsidRDefault="00130F26" w:rsidP="00C4363D">
            <w:pPr>
              <w:spacing w:after="0"/>
              <w:rPr>
                <w:rFonts w:ascii="Times New Roman" w:eastAsia="Times New Roman" w:hAnsi="Times New Roman" w:cs="Times New Roman"/>
                <w:lang w:val="fr-FR" w:eastAsia="en-GB"/>
              </w:rPr>
            </w:pPr>
            <w:r w:rsidRPr="003F64C7">
              <w:rPr>
                <w:rFonts w:ascii="Times New Roman" w:eastAsia="MS Minngs" w:hAnsi="Times New Roman" w:cs="Times New Roman"/>
                <w:bCs/>
                <w:lang w:val="fr-FR" w:eastAsia="en-GB"/>
              </w:rPr>
              <w:sym w:font="Wingdings 2" w:char="F0A3"/>
            </w:r>
            <w:r w:rsidRPr="003F64C7">
              <w:rPr>
                <w:rFonts w:ascii="Times New Roman" w:eastAsia="Times New Roman" w:hAnsi="Times New Roman" w:cs="Times New Roman"/>
                <w:b/>
                <w:bCs/>
                <w:lang w:val="fr-FR" w:eastAsia="en-GB"/>
              </w:rPr>
              <w:t>    aux organisations intergouvernementales suivantes</w:t>
            </w:r>
            <w:r w:rsidR="009A2878">
              <w:rPr>
                <w:rFonts w:ascii="Times New Roman" w:eastAsia="Times New Roman" w:hAnsi="Times New Roman" w:cs="Times New Roman"/>
                <w:b/>
                <w:bCs/>
                <w:lang w:val="fr-FR" w:eastAsia="en-GB"/>
              </w:rPr>
              <w:t xml:space="preserve"> </w:t>
            </w:r>
            <w:r w:rsidRPr="003F64C7">
              <w:rPr>
                <w:rFonts w:ascii="Times New Roman" w:eastAsia="Times New Roman" w:hAnsi="Times New Roman" w:cs="Times New Roman"/>
                <w:b/>
                <w:bCs/>
                <w:lang w:val="fr-FR" w:eastAsia="en-GB"/>
              </w:rPr>
              <w:t xml:space="preserve">: </w:t>
            </w:r>
          </w:p>
        </w:tc>
      </w:tr>
    </w:tbl>
    <w:p w14:paraId="48900B46"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590D4F60" w14:textId="77777777" w:rsidR="00130F26" w:rsidRPr="003F64C7" w:rsidRDefault="00130F26" w:rsidP="00130F26">
      <w:pPr>
        <w:tabs>
          <w:tab w:val="left" w:pos="426"/>
        </w:tabs>
        <w:spacing w:after="0" w:line="240" w:lineRule="auto"/>
        <w:rPr>
          <w:rFonts w:ascii="Times New Roman" w:eastAsia="Times New Roman" w:hAnsi="Times New Roman" w:cs="Times New Roman"/>
          <w:b/>
          <w:sz w:val="24"/>
          <w:szCs w:val="20"/>
          <w:u w:val="single"/>
          <w:lang w:val="fr-FR" w:eastAsia="en-GB"/>
        </w:rPr>
      </w:pPr>
      <w:r w:rsidRPr="003F64C7">
        <w:rPr>
          <w:rFonts w:ascii="Times New Roman" w:eastAsia="Times New Roman" w:hAnsi="Times New Roman" w:cs="Times New Roman"/>
          <w:b/>
          <w:sz w:val="24"/>
          <w:szCs w:val="20"/>
          <w:lang w:val="fr-FR" w:eastAsia="en-GB"/>
        </w:rPr>
        <w:t>1.</w:t>
      </w:r>
      <w:r w:rsidRPr="003F64C7">
        <w:rPr>
          <w:rFonts w:ascii="Times New Roman" w:eastAsia="Times New Roman" w:hAnsi="Times New Roman" w:cs="Times New Roman"/>
          <w:b/>
          <w:sz w:val="24"/>
          <w:szCs w:val="20"/>
          <w:lang w:val="fr-FR" w:eastAsia="en-GB"/>
        </w:rPr>
        <w:tab/>
      </w:r>
      <w:r w:rsidRPr="003F64C7">
        <w:rPr>
          <w:rFonts w:ascii="Times New Roman" w:eastAsia="Times New Roman" w:hAnsi="Times New Roman" w:cs="Times New Roman"/>
          <w:b/>
          <w:sz w:val="24"/>
          <w:szCs w:val="20"/>
          <w:u w:val="single"/>
          <w:lang w:val="fr-FR" w:eastAsia="en-GB"/>
        </w:rPr>
        <w:t>Nature des fonctions</w:t>
      </w:r>
    </w:p>
    <w:p w14:paraId="6EAAF2A2"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2F2B2C1C" w14:textId="77777777" w:rsidR="00B93C1E" w:rsidRPr="003F64C7" w:rsidRDefault="00B93C1E" w:rsidP="00B93C1E">
      <w:pPr>
        <w:spacing w:after="0" w:line="240" w:lineRule="auto"/>
        <w:ind w:left="426"/>
        <w:jc w:val="both"/>
        <w:rPr>
          <w:rFonts w:ascii="Times New Roman" w:eastAsia="Calibri" w:hAnsi="Times New Roman" w:cs="Times New Roman"/>
          <w:lang w:val="fr-FR" w:eastAsia="en-GB"/>
        </w:rPr>
      </w:pPr>
      <w:r w:rsidRPr="003F64C7">
        <w:rPr>
          <w:rFonts w:ascii="Times New Roman" w:eastAsia="Calibri" w:hAnsi="Times New Roman" w:cs="Times New Roman"/>
          <w:lang w:val="fr-FR" w:eastAsia="en-GB"/>
        </w:rPr>
        <w:t>L'unité D.1 de la DG CLIMA est chargée des affaires multilatérales. L'unité D1 travaille avec la communauté internationale, les États membres de l'UE et les principaux partenaires des pays tiers en vue d'une action internationale pour la mise en œuvre efficace de la CCNUCC, de l'accord de Paris et du programme de développement durable à l'horizon 2030. L'unité soutient le chef de la délégation de l'UE auprès de la convention-cadre des Nations unies sur les changements climatiques (CCNUCC) et des négociations de l'accord de Paris, et coordonne les travaux du groupe de travail interservices sur les négociations de l'accord de Paris de la CCNUCC, qui prévoit la contribution efficace et coordonnée du Commission, et donc de l'Union européenne, aux négociations de la CCNUCC. L'unité contribue à mobiliser les voies diplomatiques pour faire avancer la coopération dans ce domaine et coordonne les contributions de la DG CLIMA aux partenariats internationaux soutenus par le processus de la CCNUCC, ainsi qu'aux instances/forums, tels que le G7 et le G20, et aux institutions internationales, telles que le la famille des institutions des Nations Unies et l'OCDE. L'unité contribue également à l'approfondissement de l'engagement de l'UE en matière d'adaptation au changement climatique dans les enceintes multilatérales. L'unité coordonne également les travaux de la DG sur le climat et la politique commerciale, y compris dans le cadre de l'OMC. L'unité dirige les liens entre les négociations sur les marchés du carbone à la CCNUCC et le commerce international et soutient les travaux sur les plateformes internationales de tarification du carbone.</w:t>
      </w:r>
    </w:p>
    <w:p w14:paraId="2648005F" w14:textId="77777777" w:rsidR="00B93C1E" w:rsidRPr="003F64C7" w:rsidRDefault="00B93C1E" w:rsidP="00B93C1E">
      <w:pPr>
        <w:spacing w:after="0" w:line="240" w:lineRule="auto"/>
        <w:ind w:left="426"/>
        <w:jc w:val="both"/>
        <w:rPr>
          <w:rFonts w:ascii="Times New Roman" w:eastAsia="Calibri" w:hAnsi="Times New Roman" w:cs="Times New Roman"/>
          <w:lang w:val="fr-FR" w:eastAsia="en-GB"/>
        </w:rPr>
      </w:pPr>
    </w:p>
    <w:p w14:paraId="3342F9F4" w14:textId="77777777" w:rsidR="00B93C1E" w:rsidRPr="003F64C7" w:rsidRDefault="00B93C1E" w:rsidP="00B93C1E">
      <w:pPr>
        <w:spacing w:after="0" w:line="240" w:lineRule="auto"/>
        <w:ind w:left="426"/>
        <w:jc w:val="both"/>
        <w:rPr>
          <w:rFonts w:ascii="Times New Roman" w:eastAsia="Calibri" w:hAnsi="Times New Roman" w:cs="Times New Roman"/>
          <w:lang w:val="fr-FR" w:eastAsia="en-GB"/>
        </w:rPr>
      </w:pPr>
      <w:r w:rsidRPr="003F64C7">
        <w:rPr>
          <w:rFonts w:ascii="Times New Roman" w:eastAsia="Calibri" w:hAnsi="Times New Roman" w:cs="Times New Roman"/>
          <w:lang w:val="fr-FR" w:eastAsia="en-GB"/>
        </w:rPr>
        <w:t>Nous proposons un poste de responsable politique pour rejoindre l'unité des affaires multilatérales de CLIMA et faire partie de l'équipe de collègues qui suivent les négociations sur les marchés du carbone à la CCNUCC et soutiennent les travaux sur les plateformes internationales de tarification du carbone. La nature de ses tâches consistera à :</w:t>
      </w:r>
    </w:p>
    <w:p w14:paraId="2B7BDD62" w14:textId="77777777" w:rsidR="00B93C1E" w:rsidRPr="003F64C7" w:rsidRDefault="00B93C1E" w:rsidP="00B93C1E">
      <w:pPr>
        <w:spacing w:after="0" w:line="240" w:lineRule="auto"/>
        <w:ind w:left="426"/>
        <w:jc w:val="both"/>
        <w:rPr>
          <w:rFonts w:ascii="Times New Roman" w:eastAsia="Calibri" w:hAnsi="Times New Roman" w:cs="Times New Roman"/>
          <w:lang w:val="fr-FR" w:eastAsia="en-GB"/>
        </w:rPr>
      </w:pPr>
    </w:p>
    <w:p w14:paraId="49E8C6FA" w14:textId="3487633C" w:rsidR="00B93C1E" w:rsidRPr="00E4678B" w:rsidRDefault="00B93C1E" w:rsidP="008E6B2E">
      <w:pPr>
        <w:pStyle w:val="ListParagraph"/>
        <w:numPr>
          <w:ilvl w:val="0"/>
          <w:numId w:val="9"/>
        </w:numPr>
        <w:spacing w:after="0" w:line="240" w:lineRule="auto"/>
        <w:ind w:left="709" w:hanging="283"/>
        <w:jc w:val="both"/>
        <w:rPr>
          <w:rFonts w:ascii="Times New Roman" w:eastAsia="Calibri" w:hAnsi="Times New Roman" w:cs="Times New Roman"/>
          <w:lang w:val="fr-FR" w:eastAsia="en-GB"/>
        </w:rPr>
      </w:pPr>
      <w:r w:rsidRPr="00E4678B">
        <w:rPr>
          <w:rFonts w:ascii="Times New Roman" w:eastAsia="Calibri" w:hAnsi="Times New Roman" w:cs="Times New Roman"/>
          <w:lang w:val="fr-FR" w:eastAsia="en-GB"/>
        </w:rPr>
        <w:t xml:space="preserve">Contribuer </w:t>
      </w:r>
      <w:r w:rsidR="008E6B2E" w:rsidRPr="008E6B2E">
        <w:rPr>
          <w:rFonts w:ascii="Times New Roman" w:eastAsia="Calibri" w:hAnsi="Times New Roman" w:cs="Times New Roman"/>
          <w:lang w:val="fr-FR" w:eastAsia="en-GB"/>
        </w:rPr>
        <w:t xml:space="preserve">aux questions relatives au lien entre les politiques climatiques et commerciales </w:t>
      </w:r>
      <w:r w:rsidRPr="00E4678B">
        <w:rPr>
          <w:rFonts w:ascii="Times New Roman" w:eastAsia="Calibri" w:hAnsi="Times New Roman" w:cs="Times New Roman"/>
          <w:lang w:val="fr-FR" w:eastAsia="en-GB"/>
        </w:rPr>
        <w:t>;</w:t>
      </w:r>
    </w:p>
    <w:p w14:paraId="02263E83" w14:textId="77777777" w:rsidR="00B93C1E" w:rsidRPr="003F64C7" w:rsidRDefault="00B93C1E" w:rsidP="00B93C1E">
      <w:pPr>
        <w:spacing w:after="0" w:line="240" w:lineRule="auto"/>
        <w:ind w:left="709" w:hanging="283"/>
        <w:jc w:val="both"/>
        <w:rPr>
          <w:rFonts w:ascii="Times New Roman" w:eastAsia="Calibri" w:hAnsi="Times New Roman" w:cs="Times New Roman"/>
          <w:lang w:val="fr-FR" w:eastAsia="en-GB"/>
        </w:rPr>
      </w:pPr>
    </w:p>
    <w:p w14:paraId="1038EB54" w14:textId="48F6B4B6" w:rsidR="00B93C1E" w:rsidRPr="003F64C7" w:rsidRDefault="008E6B2E" w:rsidP="00B93C1E">
      <w:pPr>
        <w:pStyle w:val="ListParagraph"/>
        <w:numPr>
          <w:ilvl w:val="0"/>
          <w:numId w:val="9"/>
        </w:numPr>
        <w:spacing w:after="0" w:line="240" w:lineRule="auto"/>
        <w:ind w:left="709" w:hanging="283"/>
        <w:jc w:val="both"/>
        <w:rPr>
          <w:rFonts w:ascii="Times New Roman" w:eastAsia="Calibri" w:hAnsi="Times New Roman" w:cs="Times New Roman"/>
          <w:lang w:val="fr-FR" w:eastAsia="en-GB"/>
        </w:rPr>
      </w:pPr>
      <w:r w:rsidRPr="008E6B2E">
        <w:rPr>
          <w:rFonts w:ascii="Times New Roman" w:eastAsia="Calibri" w:hAnsi="Times New Roman" w:cs="Times New Roman"/>
          <w:lang w:val="fr-FR" w:eastAsia="en-GB"/>
        </w:rPr>
        <w:t>Contribuer</w:t>
      </w:r>
      <w:r>
        <w:rPr>
          <w:rFonts w:ascii="Times New Roman" w:eastAsia="Calibri" w:hAnsi="Times New Roman" w:cs="Times New Roman"/>
          <w:lang w:val="fr-FR" w:eastAsia="en-GB"/>
        </w:rPr>
        <w:t xml:space="preserve"> </w:t>
      </w:r>
      <w:r w:rsidRPr="00512638">
        <w:rPr>
          <w:rFonts w:ascii="Times New Roman" w:eastAsia="Calibri" w:hAnsi="Times New Roman" w:cs="Times New Roman"/>
          <w:lang w:val="fr-FR" w:eastAsia="en-GB"/>
        </w:rPr>
        <w:t>à la préparation et à la mise en œuvre des propositions réglementaires de la Commission relatives aux marchés internationaux du carbone</w:t>
      </w:r>
      <w:r w:rsidRPr="008E6B2E">
        <w:rPr>
          <w:rFonts w:ascii="Times New Roman" w:eastAsia="Calibri" w:hAnsi="Times New Roman" w:cs="Times New Roman"/>
          <w:lang w:val="fr-FR" w:eastAsia="en-GB"/>
        </w:rPr>
        <w:t xml:space="preserve"> </w:t>
      </w:r>
      <w:r w:rsidR="00B93C1E" w:rsidRPr="003F64C7">
        <w:rPr>
          <w:rFonts w:ascii="Times New Roman" w:eastAsia="Calibri" w:hAnsi="Times New Roman" w:cs="Times New Roman"/>
          <w:lang w:val="fr-FR" w:eastAsia="en-GB"/>
        </w:rPr>
        <w:t>;</w:t>
      </w:r>
    </w:p>
    <w:p w14:paraId="72A8B0C9" w14:textId="77777777" w:rsidR="00B93C1E" w:rsidRPr="003F64C7" w:rsidRDefault="00B93C1E" w:rsidP="00B93C1E">
      <w:pPr>
        <w:spacing w:after="0" w:line="240" w:lineRule="auto"/>
        <w:ind w:left="709" w:hanging="283"/>
        <w:jc w:val="both"/>
        <w:rPr>
          <w:rFonts w:ascii="Times New Roman" w:eastAsia="Calibri" w:hAnsi="Times New Roman" w:cs="Times New Roman"/>
          <w:lang w:val="fr-FR" w:eastAsia="en-GB"/>
        </w:rPr>
      </w:pPr>
    </w:p>
    <w:p w14:paraId="47FEE3FF" w14:textId="77738119" w:rsidR="008E6B2E" w:rsidRPr="003F64C7" w:rsidRDefault="00B93C1E" w:rsidP="008E6B2E">
      <w:pPr>
        <w:pStyle w:val="ListParagraph"/>
        <w:numPr>
          <w:ilvl w:val="0"/>
          <w:numId w:val="9"/>
        </w:numPr>
        <w:spacing w:after="0" w:line="240" w:lineRule="auto"/>
        <w:ind w:left="709" w:hanging="283"/>
        <w:jc w:val="both"/>
        <w:rPr>
          <w:rFonts w:ascii="Times New Roman" w:eastAsia="Calibri" w:hAnsi="Times New Roman" w:cs="Times New Roman"/>
          <w:lang w:val="fr-FR" w:eastAsia="en-GB"/>
        </w:rPr>
      </w:pPr>
      <w:r w:rsidRPr="008E6B2E">
        <w:rPr>
          <w:rFonts w:ascii="Times New Roman" w:eastAsia="Calibri" w:hAnsi="Times New Roman" w:cs="Times New Roman"/>
          <w:lang w:val="fr-FR" w:eastAsia="en-GB"/>
        </w:rPr>
        <w:t>C</w:t>
      </w:r>
      <w:r w:rsidR="008E6B2E" w:rsidRPr="008E6B2E">
        <w:rPr>
          <w:rFonts w:ascii="Times New Roman" w:eastAsia="Calibri" w:hAnsi="Times New Roman" w:cs="Times New Roman"/>
          <w:lang w:val="fr-FR" w:eastAsia="en-GB"/>
        </w:rPr>
        <w:t>ontribuer aux questions relatives aux marchés internationaux du carbone et à l'élaboration des positions de négociation internationales de l'UE dans le domaine des marchés internationaux du carbone</w:t>
      </w:r>
      <w:r w:rsidR="008E6B2E">
        <w:rPr>
          <w:rFonts w:ascii="Times New Roman" w:eastAsia="Calibri" w:hAnsi="Times New Roman" w:cs="Times New Roman"/>
          <w:lang w:val="fr-FR" w:eastAsia="en-GB"/>
        </w:rPr>
        <w:t> ;</w:t>
      </w:r>
      <w:r w:rsidR="008E6B2E" w:rsidRPr="008E6B2E">
        <w:rPr>
          <w:rFonts w:ascii="Times New Roman" w:eastAsia="Calibri" w:hAnsi="Times New Roman" w:cs="Times New Roman"/>
          <w:lang w:val="fr-FR" w:eastAsia="en-GB"/>
        </w:rPr>
        <w:t xml:space="preserve"> </w:t>
      </w:r>
    </w:p>
    <w:p w14:paraId="3C943F4E" w14:textId="77777777" w:rsidR="00B93C1E" w:rsidRPr="008E6B2E" w:rsidRDefault="00B93C1E" w:rsidP="00E4678B">
      <w:pPr>
        <w:pStyle w:val="ListParagraph"/>
        <w:spacing w:after="0" w:line="240" w:lineRule="auto"/>
        <w:ind w:left="709"/>
        <w:jc w:val="both"/>
        <w:rPr>
          <w:rFonts w:ascii="Times New Roman" w:eastAsia="Calibri" w:hAnsi="Times New Roman" w:cs="Times New Roman"/>
          <w:lang w:val="fr-FR" w:eastAsia="en-GB"/>
        </w:rPr>
      </w:pPr>
    </w:p>
    <w:p w14:paraId="1E4D69F5" w14:textId="77777777" w:rsidR="00B93C1E" w:rsidRPr="003F64C7" w:rsidRDefault="00B93C1E" w:rsidP="00B93C1E">
      <w:pPr>
        <w:pStyle w:val="ListParagraph"/>
        <w:numPr>
          <w:ilvl w:val="0"/>
          <w:numId w:val="9"/>
        </w:numPr>
        <w:spacing w:after="0" w:line="240" w:lineRule="auto"/>
        <w:ind w:left="709" w:hanging="283"/>
        <w:jc w:val="both"/>
        <w:rPr>
          <w:rFonts w:ascii="Times New Roman" w:eastAsia="Calibri" w:hAnsi="Times New Roman" w:cs="Times New Roman"/>
          <w:lang w:val="fr-FR" w:eastAsia="en-GB"/>
        </w:rPr>
      </w:pPr>
      <w:r w:rsidRPr="003F64C7">
        <w:rPr>
          <w:rFonts w:ascii="Times New Roman" w:eastAsia="Calibri" w:hAnsi="Times New Roman" w:cs="Times New Roman"/>
          <w:lang w:val="fr-FR" w:eastAsia="en-GB"/>
        </w:rPr>
        <w:t xml:space="preserve">Contribuer à la réalisation des objectifs de l'équipe en matière de sensibilisation en communiquant clairement la conception et la fonction de la politique climatique de l'UE, en particulier sur la tarification du carbone. </w:t>
      </w:r>
    </w:p>
    <w:p w14:paraId="1AE68E95" w14:textId="77777777" w:rsidR="008D684A" w:rsidRPr="003F64C7" w:rsidRDefault="008D684A" w:rsidP="008D684A">
      <w:pPr>
        <w:spacing w:after="0" w:line="240" w:lineRule="auto"/>
        <w:ind w:left="426"/>
        <w:jc w:val="both"/>
        <w:rPr>
          <w:rFonts w:ascii="Times New Roman" w:eastAsia="Calibri" w:hAnsi="Times New Roman" w:cs="Times New Roman"/>
          <w:lang w:val="fr-FR" w:eastAsia="en-GB"/>
        </w:rPr>
      </w:pPr>
    </w:p>
    <w:p w14:paraId="19F8B4E9" w14:textId="77777777" w:rsidR="00130F26" w:rsidRPr="003F64C7" w:rsidRDefault="00130F26" w:rsidP="00130F26">
      <w:pPr>
        <w:tabs>
          <w:tab w:val="left" w:pos="426"/>
        </w:tabs>
        <w:spacing w:after="0" w:line="240" w:lineRule="auto"/>
        <w:rPr>
          <w:rFonts w:ascii="Times New Roman" w:eastAsia="Times New Roman" w:hAnsi="Times New Roman" w:cs="Times New Roman"/>
          <w:b/>
          <w:sz w:val="24"/>
          <w:szCs w:val="20"/>
          <w:u w:val="single"/>
          <w:lang w:val="fr-FR" w:eastAsia="en-GB"/>
        </w:rPr>
      </w:pPr>
      <w:r w:rsidRPr="003F64C7">
        <w:rPr>
          <w:rFonts w:ascii="Times New Roman" w:eastAsia="Times New Roman" w:hAnsi="Times New Roman" w:cs="Times New Roman"/>
          <w:b/>
          <w:sz w:val="24"/>
          <w:szCs w:val="20"/>
          <w:lang w:val="fr-FR" w:eastAsia="en-GB"/>
        </w:rPr>
        <w:t>2.</w:t>
      </w:r>
      <w:r w:rsidRPr="003F64C7">
        <w:rPr>
          <w:rFonts w:ascii="Times New Roman" w:eastAsia="Times New Roman" w:hAnsi="Times New Roman" w:cs="Times New Roman"/>
          <w:b/>
          <w:sz w:val="24"/>
          <w:szCs w:val="20"/>
          <w:lang w:val="fr-FR" w:eastAsia="en-GB"/>
        </w:rPr>
        <w:tab/>
      </w:r>
      <w:r w:rsidRPr="003F64C7">
        <w:rPr>
          <w:rFonts w:ascii="Times New Roman" w:eastAsia="Times New Roman" w:hAnsi="Times New Roman" w:cs="Times New Roman"/>
          <w:b/>
          <w:sz w:val="24"/>
          <w:szCs w:val="20"/>
          <w:u w:val="single"/>
          <w:lang w:val="fr-FR" w:eastAsia="en-GB"/>
        </w:rPr>
        <w:t>Qualifications requises</w:t>
      </w:r>
    </w:p>
    <w:p w14:paraId="75410CC2"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5B935E91" w14:textId="77777777" w:rsidR="00130F26" w:rsidRPr="003F64C7" w:rsidRDefault="00130F26" w:rsidP="00130F26">
      <w:pPr>
        <w:spacing w:after="0" w:line="240" w:lineRule="auto"/>
        <w:ind w:left="426"/>
        <w:rPr>
          <w:rFonts w:ascii="Times New Roman" w:eastAsia="Times New Roman" w:hAnsi="Times New Roman" w:cs="Times New Roman"/>
          <w:b/>
          <w:lang w:val="fr-FR" w:eastAsia="en-GB"/>
        </w:rPr>
      </w:pPr>
      <w:r w:rsidRPr="003F64C7">
        <w:rPr>
          <w:rFonts w:ascii="Times New Roman" w:eastAsia="Times New Roman" w:hAnsi="Times New Roman" w:cs="Times New Roman"/>
          <w:b/>
          <w:lang w:val="fr-FR" w:eastAsia="en-GB"/>
        </w:rPr>
        <w:t xml:space="preserve">a) </w:t>
      </w:r>
      <w:r w:rsidRPr="003F64C7">
        <w:rPr>
          <w:rFonts w:ascii="Times New Roman" w:eastAsia="Times New Roman" w:hAnsi="Times New Roman" w:cs="Times New Roman"/>
          <w:b/>
          <w:u w:val="single"/>
          <w:lang w:val="fr-FR" w:eastAsia="en-GB"/>
        </w:rPr>
        <w:t>Critères d'éligibilité</w:t>
      </w:r>
    </w:p>
    <w:p w14:paraId="3F9FD6B0" w14:textId="77777777" w:rsidR="00130F26" w:rsidRPr="003F64C7" w:rsidRDefault="00130F26" w:rsidP="00130F26">
      <w:pPr>
        <w:spacing w:after="0" w:line="240" w:lineRule="auto"/>
        <w:ind w:left="426"/>
        <w:rPr>
          <w:rFonts w:ascii="Times New Roman" w:eastAsia="Times New Roman" w:hAnsi="Times New Roman" w:cs="Times New Roman"/>
          <w:lang w:val="fr-FR" w:eastAsia="en-GB"/>
        </w:rPr>
      </w:pPr>
    </w:p>
    <w:p w14:paraId="71FBFAFF" w14:textId="77777777" w:rsidR="00130F26" w:rsidRPr="003F64C7" w:rsidRDefault="00130F26" w:rsidP="00130F26">
      <w:pPr>
        <w:spacing w:after="0" w:line="240" w:lineRule="auto"/>
        <w:ind w:left="426"/>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6AD8F967" w14:textId="77777777" w:rsidR="00130F26" w:rsidRPr="003F64C7" w:rsidRDefault="00130F26" w:rsidP="00130F26">
      <w:pPr>
        <w:spacing w:after="0" w:line="240" w:lineRule="auto"/>
        <w:ind w:left="426"/>
        <w:jc w:val="both"/>
        <w:rPr>
          <w:rFonts w:ascii="Times New Roman" w:eastAsia="Times New Roman" w:hAnsi="Times New Roman" w:cs="Times New Roman"/>
          <w:lang w:val="fr-FR" w:eastAsia="en-GB"/>
        </w:rPr>
      </w:pPr>
    </w:p>
    <w:p w14:paraId="20E4CC7F" w14:textId="252C8848" w:rsidR="00130F26" w:rsidRPr="003F64C7" w:rsidRDefault="00130F26" w:rsidP="00130F26">
      <w:pPr>
        <w:spacing w:after="0" w:line="240" w:lineRule="auto"/>
        <w:ind w:left="709" w:hanging="283"/>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ab/>
      </w:r>
      <w:r w:rsidRPr="00E4678B">
        <w:rPr>
          <w:rFonts w:ascii="Times New Roman" w:eastAsia="Times New Roman" w:hAnsi="Times New Roman" w:cs="Times New Roman"/>
          <w:u w:val="single"/>
          <w:lang w:val="fr-FR" w:eastAsia="en-GB"/>
        </w:rPr>
        <w:t>Expérience professionnelle</w:t>
      </w:r>
      <w:r w:rsidRPr="003F64C7">
        <w:rPr>
          <w:rFonts w:ascii="Times New Roman" w:eastAsia="Times New Roman" w:hAnsi="Times New Roman" w:cs="Times New Roman"/>
          <w:lang w:val="fr-FR" w:eastAsia="en-GB"/>
        </w:rPr>
        <w:t xml:space="preserve"> : posséder une expérience professionnelle d'au moins cinq ans dans des fonctions administratives, judiciaires, scientifiques, techniques, de conseil ou de supervision, à un grade équivalant au groupe de fonctions administrateur </w:t>
      </w:r>
      <w:r w:rsidR="009A2878" w:rsidRPr="003F64C7">
        <w:rPr>
          <w:rFonts w:ascii="Times New Roman" w:eastAsia="Times New Roman" w:hAnsi="Times New Roman" w:cs="Times New Roman"/>
          <w:lang w:val="fr-FR" w:eastAsia="en-GB"/>
        </w:rPr>
        <w:t>AD ;</w:t>
      </w:r>
    </w:p>
    <w:p w14:paraId="0485E328" w14:textId="77777777" w:rsidR="00130F26" w:rsidRPr="003F64C7" w:rsidRDefault="00130F26" w:rsidP="00130F26">
      <w:pPr>
        <w:spacing w:after="0" w:line="240" w:lineRule="auto"/>
        <w:ind w:left="426"/>
        <w:jc w:val="both"/>
        <w:rPr>
          <w:rFonts w:ascii="Times New Roman" w:eastAsia="Times New Roman" w:hAnsi="Times New Roman" w:cs="Times New Roman"/>
          <w:lang w:val="fr-FR" w:eastAsia="en-GB"/>
        </w:rPr>
      </w:pPr>
    </w:p>
    <w:p w14:paraId="1F681FCB" w14:textId="3874F0B9" w:rsidR="00130F26" w:rsidRPr="003F64C7" w:rsidRDefault="00130F26" w:rsidP="00130F26">
      <w:pPr>
        <w:spacing w:after="0" w:line="240" w:lineRule="auto"/>
        <w:ind w:left="709" w:hanging="283"/>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ab/>
      </w:r>
      <w:r w:rsidRPr="00E4678B">
        <w:rPr>
          <w:rFonts w:ascii="Times New Roman" w:eastAsia="Times New Roman" w:hAnsi="Times New Roman" w:cs="Times New Roman"/>
          <w:u w:val="single"/>
          <w:lang w:val="fr-FR" w:eastAsia="en-GB"/>
        </w:rPr>
        <w:t>Ancienneté de service</w:t>
      </w:r>
      <w:r w:rsidRPr="003F64C7">
        <w:rPr>
          <w:rFonts w:ascii="Times New Roman" w:eastAsia="Times New Roman" w:hAnsi="Times New Roman" w:cs="Times New Roman"/>
          <w:lang w:val="fr-FR" w:eastAsia="en-GB"/>
        </w:rPr>
        <w:t xml:space="preserve"> : avoir une ancienneté d'au moins un an auprès de son employeur, c'est-à-dire être employé depuis au moins un an par un employeur éligible au sens de l'article 1 de la décision END, dans un cadre statutaire ou contractuel avant le </w:t>
      </w:r>
      <w:r w:rsidR="009A2878" w:rsidRPr="003F64C7">
        <w:rPr>
          <w:rFonts w:ascii="Times New Roman" w:eastAsia="Times New Roman" w:hAnsi="Times New Roman" w:cs="Times New Roman"/>
          <w:lang w:val="fr-FR" w:eastAsia="en-GB"/>
        </w:rPr>
        <w:t>détachement ;</w:t>
      </w:r>
      <w:r w:rsidRPr="003F64C7">
        <w:rPr>
          <w:rFonts w:ascii="Times New Roman" w:eastAsia="Times New Roman" w:hAnsi="Times New Roman" w:cs="Times New Roman"/>
          <w:lang w:val="fr-FR" w:eastAsia="en-GB"/>
        </w:rPr>
        <w:t xml:space="preserve"> </w:t>
      </w:r>
    </w:p>
    <w:p w14:paraId="7898734D" w14:textId="77777777" w:rsidR="00130F26" w:rsidRPr="003F64C7" w:rsidRDefault="00130F26" w:rsidP="00130F26">
      <w:pPr>
        <w:spacing w:after="0" w:line="240" w:lineRule="auto"/>
        <w:ind w:left="426"/>
        <w:jc w:val="both"/>
        <w:rPr>
          <w:rFonts w:ascii="Times New Roman" w:eastAsia="Times New Roman" w:hAnsi="Times New Roman" w:cs="Times New Roman"/>
          <w:lang w:val="fr-FR" w:eastAsia="en-GB"/>
        </w:rPr>
      </w:pPr>
    </w:p>
    <w:p w14:paraId="0B8C58E5" w14:textId="77777777" w:rsidR="00130F26" w:rsidRPr="003F64C7" w:rsidRDefault="00130F26" w:rsidP="00130F26">
      <w:pPr>
        <w:spacing w:after="0" w:line="240" w:lineRule="auto"/>
        <w:ind w:left="709" w:hanging="283"/>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ab/>
      </w:r>
      <w:r w:rsidRPr="00E4678B">
        <w:rPr>
          <w:rFonts w:ascii="Times New Roman" w:eastAsia="Times New Roman" w:hAnsi="Times New Roman" w:cs="Times New Roman"/>
          <w:u w:val="single"/>
          <w:lang w:val="fr-FR" w:eastAsia="en-GB"/>
        </w:rPr>
        <w:t>Compétences linguistiques</w:t>
      </w:r>
      <w:r w:rsidRPr="003F64C7">
        <w:rPr>
          <w:rFonts w:ascii="Times New Roman" w:eastAsia="Times New Roman" w:hAnsi="Times New Roman" w:cs="Times New Roman"/>
          <w:lang w:val="fr-FR" w:eastAsia="en-GB"/>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223B0FDA"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4EDBDCAF" w14:textId="77777777" w:rsidR="00130F26" w:rsidRPr="003F64C7" w:rsidRDefault="00130F26" w:rsidP="00C4363D">
      <w:pPr>
        <w:tabs>
          <w:tab w:val="left" w:pos="317"/>
        </w:tabs>
        <w:spacing w:after="0" w:line="240" w:lineRule="auto"/>
        <w:ind w:left="426" w:right="1317"/>
        <w:jc w:val="both"/>
        <w:rPr>
          <w:rFonts w:ascii="Times New Roman" w:eastAsia="Times New Roman" w:hAnsi="Times New Roman" w:cs="Times New Roman"/>
          <w:lang w:val="fr-FR" w:eastAsia="en-GB"/>
        </w:rPr>
      </w:pPr>
      <w:r w:rsidRPr="003F64C7">
        <w:rPr>
          <w:rFonts w:ascii="Times New Roman" w:eastAsia="Times New Roman" w:hAnsi="Times New Roman" w:cs="Times New Roman"/>
          <w:b/>
          <w:lang w:val="fr-FR" w:eastAsia="en-GB"/>
        </w:rPr>
        <w:t>b)</w:t>
      </w:r>
      <w:r w:rsidRPr="003F64C7">
        <w:rPr>
          <w:rFonts w:ascii="Times New Roman" w:eastAsia="Times New Roman" w:hAnsi="Times New Roman" w:cs="Times New Roman"/>
          <w:b/>
          <w:lang w:val="fr-FR" w:eastAsia="en-GB"/>
        </w:rPr>
        <w:tab/>
      </w:r>
      <w:r w:rsidRPr="003F64C7">
        <w:rPr>
          <w:rFonts w:ascii="Times New Roman" w:eastAsia="Times New Roman" w:hAnsi="Times New Roman" w:cs="Times New Roman"/>
          <w:b/>
          <w:u w:val="single"/>
          <w:lang w:val="fr-FR" w:eastAsia="en-GB"/>
        </w:rPr>
        <w:t xml:space="preserve">Critères de sélection </w:t>
      </w:r>
    </w:p>
    <w:p w14:paraId="63AE1225" w14:textId="77777777" w:rsidR="00130F26" w:rsidRPr="003F64C7" w:rsidRDefault="00130F26" w:rsidP="00C4363D">
      <w:pPr>
        <w:spacing w:after="0" w:line="240" w:lineRule="auto"/>
        <w:jc w:val="both"/>
        <w:rPr>
          <w:rFonts w:ascii="Times New Roman" w:eastAsia="Times New Roman" w:hAnsi="Times New Roman" w:cs="Times New Roman"/>
          <w:sz w:val="24"/>
          <w:szCs w:val="20"/>
          <w:lang w:val="fr-FR" w:eastAsia="en-GB"/>
        </w:rPr>
      </w:pPr>
    </w:p>
    <w:p w14:paraId="27FAF6DA" w14:textId="77777777" w:rsidR="00130F26" w:rsidRPr="003F64C7" w:rsidRDefault="00130F26" w:rsidP="00C4363D">
      <w:pPr>
        <w:tabs>
          <w:tab w:val="left" w:pos="709"/>
        </w:tabs>
        <w:spacing w:after="0" w:line="240" w:lineRule="auto"/>
        <w:ind w:left="709" w:right="60"/>
        <w:jc w:val="both"/>
        <w:rPr>
          <w:rFonts w:ascii="Times New Roman" w:eastAsia="Times New Roman" w:hAnsi="Times New Roman" w:cs="Times New Roman"/>
          <w:lang w:val="fr-FR" w:eastAsia="en-GB"/>
        </w:rPr>
      </w:pPr>
      <w:r w:rsidRPr="003F64C7">
        <w:rPr>
          <w:rFonts w:ascii="Times New Roman" w:eastAsia="Times New Roman" w:hAnsi="Times New Roman" w:cs="Times New Roman"/>
          <w:u w:val="single"/>
          <w:lang w:val="fr-FR" w:eastAsia="en-GB"/>
        </w:rPr>
        <w:t>Diplôme</w:t>
      </w:r>
      <w:r w:rsidRPr="003F64C7">
        <w:rPr>
          <w:rFonts w:ascii="Times New Roman" w:eastAsia="Times New Roman" w:hAnsi="Times New Roman" w:cs="Times New Roman"/>
          <w:lang w:val="fr-FR" w:eastAsia="en-GB"/>
        </w:rPr>
        <w:t xml:space="preserve"> </w:t>
      </w:r>
    </w:p>
    <w:p w14:paraId="61DCC1C4" w14:textId="77777777" w:rsidR="00130F26" w:rsidRPr="003F64C7" w:rsidRDefault="00130F26" w:rsidP="00C4363D">
      <w:pPr>
        <w:tabs>
          <w:tab w:val="left" w:pos="709"/>
        </w:tabs>
        <w:spacing w:after="0" w:line="240" w:lineRule="auto"/>
        <w:ind w:left="709" w:right="1317"/>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xml:space="preserve">- diplôme universitaire </w:t>
      </w:r>
      <w:proofErr w:type="gramStart"/>
      <w:r w:rsidRPr="003F64C7">
        <w:rPr>
          <w:rFonts w:ascii="Times New Roman" w:eastAsia="Times New Roman" w:hAnsi="Times New Roman" w:cs="Times New Roman"/>
          <w:lang w:val="fr-FR" w:eastAsia="en-GB"/>
        </w:rPr>
        <w:t>ou</w:t>
      </w:r>
      <w:proofErr w:type="gramEnd"/>
      <w:r w:rsidRPr="003F64C7">
        <w:rPr>
          <w:rFonts w:ascii="Times New Roman" w:eastAsia="Times New Roman" w:hAnsi="Times New Roman" w:cs="Times New Roman"/>
          <w:lang w:val="fr-FR" w:eastAsia="en-GB"/>
        </w:rPr>
        <w:t xml:space="preserve"> </w:t>
      </w:r>
    </w:p>
    <w:p w14:paraId="6D025B5C" w14:textId="77777777" w:rsidR="00130F26" w:rsidRPr="003F64C7" w:rsidRDefault="00130F26" w:rsidP="00C4363D">
      <w:pPr>
        <w:tabs>
          <w:tab w:val="left" w:pos="709"/>
        </w:tabs>
        <w:spacing w:after="0" w:line="240" w:lineRule="auto"/>
        <w:ind w:left="709" w:right="1317"/>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formation professionnelle ou expérience professionnelle de niveau équivalent</w:t>
      </w:r>
    </w:p>
    <w:p w14:paraId="0E77CC7D" w14:textId="77777777" w:rsidR="00130F26" w:rsidRPr="003F64C7" w:rsidRDefault="00130F26" w:rsidP="00C4363D">
      <w:pPr>
        <w:tabs>
          <w:tab w:val="left" w:pos="709"/>
        </w:tabs>
        <w:spacing w:after="0" w:line="240" w:lineRule="auto"/>
        <w:ind w:left="709" w:right="1317"/>
        <w:jc w:val="both"/>
        <w:rPr>
          <w:rFonts w:ascii="Times New Roman" w:eastAsia="Times New Roman" w:hAnsi="Times New Roman" w:cs="Times New Roman"/>
          <w:lang w:val="fr-FR" w:eastAsia="en-GB"/>
        </w:rPr>
      </w:pPr>
    </w:p>
    <w:p w14:paraId="07B2B241" w14:textId="7943B661" w:rsidR="00274CE5" w:rsidRPr="00274CE5" w:rsidRDefault="00C4363D" w:rsidP="00274CE5">
      <w:pPr>
        <w:tabs>
          <w:tab w:val="left" w:pos="709"/>
        </w:tabs>
        <w:spacing w:after="0" w:line="240" w:lineRule="auto"/>
        <w:ind w:left="709" w:right="60"/>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xml:space="preserve">  </w:t>
      </w:r>
      <w:proofErr w:type="gramStart"/>
      <w:r w:rsidRPr="003F64C7">
        <w:rPr>
          <w:rFonts w:ascii="Times New Roman" w:eastAsia="Times New Roman" w:hAnsi="Times New Roman" w:cs="Times New Roman"/>
          <w:lang w:val="fr-FR" w:eastAsia="en-GB"/>
        </w:rPr>
        <w:t>dans</w:t>
      </w:r>
      <w:proofErr w:type="gramEnd"/>
      <w:r w:rsidRPr="003F64C7">
        <w:rPr>
          <w:rFonts w:ascii="Times New Roman" w:eastAsia="Times New Roman" w:hAnsi="Times New Roman" w:cs="Times New Roman"/>
          <w:lang w:val="fr-FR" w:eastAsia="en-GB"/>
        </w:rPr>
        <w:t xml:space="preserve"> le(s) domaine(s)</w:t>
      </w:r>
      <w:r w:rsidR="00130F26" w:rsidRPr="003F64C7">
        <w:rPr>
          <w:rFonts w:ascii="Times New Roman" w:eastAsia="Times New Roman" w:hAnsi="Times New Roman" w:cs="Times New Roman"/>
          <w:lang w:val="fr-FR" w:eastAsia="en-GB"/>
        </w:rPr>
        <w:t xml:space="preserve">: </w:t>
      </w:r>
      <w:r w:rsidR="00B93C1E" w:rsidRPr="003F64C7">
        <w:rPr>
          <w:rFonts w:ascii="Times New Roman" w:eastAsia="Times New Roman" w:hAnsi="Times New Roman" w:cs="Times New Roman"/>
          <w:lang w:val="fr-FR" w:eastAsia="en-GB"/>
        </w:rPr>
        <w:t>droit, économie de l'environnement, économie du développement, ingénierie ou un domaine connexe</w:t>
      </w:r>
      <w:r w:rsidR="00274CE5" w:rsidRPr="00274CE5">
        <w:rPr>
          <w:rFonts w:ascii="Times New Roman" w:eastAsia="Times New Roman" w:hAnsi="Times New Roman" w:cs="Times New Roman"/>
          <w:lang w:val="fr-FR" w:eastAsia="en-GB"/>
        </w:rPr>
        <w:t xml:space="preserve">, au moins quatre ans d'expérience professionnelle pertinente </w:t>
      </w:r>
      <w:r w:rsidR="00274CE5">
        <w:rPr>
          <w:rFonts w:ascii="Times New Roman" w:eastAsia="Times New Roman" w:hAnsi="Times New Roman" w:cs="Times New Roman"/>
          <w:lang w:val="fr-FR" w:eastAsia="en-GB"/>
        </w:rPr>
        <w:t>sont</w:t>
      </w:r>
      <w:r w:rsidR="00274CE5" w:rsidRPr="00274CE5">
        <w:rPr>
          <w:rFonts w:ascii="Times New Roman" w:eastAsia="Times New Roman" w:hAnsi="Times New Roman" w:cs="Times New Roman"/>
          <w:lang w:val="fr-FR" w:eastAsia="en-GB"/>
        </w:rPr>
        <w:t xml:space="preserve"> essentiel</w:t>
      </w:r>
      <w:r w:rsidR="00274CE5">
        <w:rPr>
          <w:rFonts w:ascii="Times New Roman" w:eastAsia="Times New Roman" w:hAnsi="Times New Roman" w:cs="Times New Roman"/>
          <w:lang w:val="fr-FR" w:eastAsia="en-GB"/>
        </w:rPr>
        <w:t>s</w:t>
      </w:r>
      <w:r w:rsidR="00274CE5" w:rsidRPr="00274CE5">
        <w:rPr>
          <w:rFonts w:ascii="Times New Roman" w:eastAsia="Times New Roman" w:hAnsi="Times New Roman" w:cs="Times New Roman"/>
          <w:lang w:val="fr-FR" w:eastAsia="en-GB"/>
        </w:rPr>
        <w:t xml:space="preserve">, en particulier dans un domaine lié au changement climatique. Une bonne connaissance de l'action des Nations </w:t>
      </w:r>
      <w:r w:rsidR="00274CE5">
        <w:rPr>
          <w:rFonts w:ascii="Times New Roman" w:eastAsia="Times New Roman" w:hAnsi="Times New Roman" w:cs="Times New Roman"/>
          <w:lang w:val="fr-FR" w:eastAsia="en-GB"/>
        </w:rPr>
        <w:t>U</w:t>
      </w:r>
      <w:r w:rsidR="00274CE5" w:rsidRPr="00274CE5">
        <w:rPr>
          <w:rFonts w:ascii="Times New Roman" w:eastAsia="Times New Roman" w:hAnsi="Times New Roman" w:cs="Times New Roman"/>
          <w:lang w:val="fr-FR" w:eastAsia="en-GB"/>
        </w:rPr>
        <w:t xml:space="preserve">nies et de l'Union européenne en matière de changement climatique serait appréciée. L'expert devra avoir une </w:t>
      </w:r>
      <w:r w:rsidR="00274CE5">
        <w:rPr>
          <w:rFonts w:ascii="Times New Roman" w:eastAsia="Times New Roman" w:hAnsi="Times New Roman" w:cs="Times New Roman"/>
          <w:lang w:val="fr-FR" w:eastAsia="en-GB"/>
        </w:rPr>
        <w:t>solide</w:t>
      </w:r>
      <w:r w:rsidR="00274CE5" w:rsidRPr="00274CE5">
        <w:rPr>
          <w:rFonts w:ascii="Times New Roman" w:eastAsia="Times New Roman" w:hAnsi="Times New Roman" w:cs="Times New Roman"/>
          <w:lang w:val="fr-FR" w:eastAsia="en-GB"/>
        </w:rPr>
        <w:t xml:space="preserve"> compréhension de la tarification du carbone et des mesures internationales fondées sur le marché, ainsi que la capacité d'appliquer une gestion financière et contractuelle </w:t>
      </w:r>
      <w:r w:rsidR="00274CE5">
        <w:rPr>
          <w:rFonts w:ascii="Times New Roman" w:eastAsia="Times New Roman" w:hAnsi="Times New Roman" w:cs="Times New Roman"/>
          <w:lang w:val="fr-FR" w:eastAsia="en-GB"/>
        </w:rPr>
        <w:t xml:space="preserve">saine </w:t>
      </w:r>
      <w:r w:rsidR="00274CE5" w:rsidRPr="00274CE5">
        <w:rPr>
          <w:rFonts w:ascii="Times New Roman" w:eastAsia="Times New Roman" w:hAnsi="Times New Roman" w:cs="Times New Roman"/>
          <w:lang w:val="fr-FR" w:eastAsia="en-GB"/>
        </w:rPr>
        <w:t>des projets de recherche.</w:t>
      </w:r>
    </w:p>
    <w:p w14:paraId="23AFA016" w14:textId="77777777" w:rsidR="00974126" w:rsidRPr="003F64C7" w:rsidRDefault="00974126" w:rsidP="00E4678B">
      <w:pPr>
        <w:tabs>
          <w:tab w:val="left" w:pos="709"/>
        </w:tabs>
        <w:spacing w:after="0" w:line="240" w:lineRule="auto"/>
        <w:ind w:right="60"/>
        <w:jc w:val="both"/>
        <w:rPr>
          <w:rFonts w:ascii="Times New Roman" w:eastAsia="Times New Roman" w:hAnsi="Times New Roman" w:cs="Times New Roman"/>
          <w:lang w:val="fr-FR" w:eastAsia="en-GB"/>
        </w:rPr>
      </w:pPr>
    </w:p>
    <w:p w14:paraId="239D1FC5" w14:textId="77777777" w:rsidR="00130F26" w:rsidRPr="003F64C7" w:rsidRDefault="00130F26" w:rsidP="00C4363D">
      <w:pPr>
        <w:tabs>
          <w:tab w:val="left" w:pos="709"/>
        </w:tabs>
        <w:spacing w:after="0" w:line="240" w:lineRule="auto"/>
        <w:ind w:left="709" w:right="60"/>
        <w:jc w:val="both"/>
        <w:rPr>
          <w:rFonts w:ascii="Times New Roman" w:eastAsia="Times New Roman" w:hAnsi="Times New Roman" w:cs="Times New Roman"/>
          <w:u w:val="single"/>
          <w:lang w:val="fr-FR" w:eastAsia="en-GB"/>
        </w:rPr>
      </w:pPr>
      <w:r w:rsidRPr="003F64C7">
        <w:rPr>
          <w:rFonts w:ascii="Times New Roman" w:eastAsia="Times New Roman" w:hAnsi="Times New Roman" w:cs="Times New Roman"/>
          <w:u w:val="single"/>
          <w:lang w:val="fr-FR" w:eastAsia="en-GB"/>
        </w:rPr>
        <w:t>Expérience professionnelle</w:t>
      </w:r>
    </w:p>
    <w:p w14:paraId="65EDD9C1" w14:textId="77777777" w:rsidR="00B93C1E" w:rsidRPr="003F64C7" w:rsidRDefault="00B93C1E" w:rsidP="00E4678B">
      <w:pPr>
        <w:tabs>
          <w:tab w:val="left" w:pos="709"/>
        </w:tabs>
        <w:spacing w:after="0" w:line="240" w:lineRule="auto"/>
        <w:ind w:right="60"/>
        <w:jc w:val="both"/>
        <w:rPr>
          <w:rFonts w:ascii="Times New Roman" w:hAnsi="Times New Roman" w:cs="Times New Roman"/>
          <w:lang w:val="fr-FR"/>
        </w:rPr>
      </w:pPr>
    </w:p>
    <w:p w14:paraId="70C7A524" w14:textId="1E4A8BC2" w:rsidR="00B93C1E" w:rsidRPr="003F64C7" w:rsidRDefault="00B93C1E" w:rsidP="005175E6">
      <w:pPr>
        <w:tabs>
          <w:tab w:val="left" w:pos="709"/>
        </w:tabs>
        <w:spacing w:after="0" w:line="240" w:lineRule="auto"/>
        <w:ind w:left="709" w:right="60"/>
        <w:jc w:val="both"/>
        <w:rPr>
          <w:rFonts w:ascii="Times New Roman" w:hAnsi="Times New Roman" w:cs="Times New Roman"/>
          <w:lang w:val="fr-FR"/>
        </w:rPr>
      </w:pPr>
      <w:r w:rsidRPr="003F64C7">
        <w:rPr>
          <w:rFonts w:ascii="Times New Roman" w:hAnsi="Times New Roman" w:cs="Times New Roman"/>
          <w:lang w:val="fr-FR"/>
        </w:rPr>
        <w:t>Capable de gérer un certain nombre de dossiers simultanément et de produire des résultats de haute qualité, souvent dans des délais courts. Esprit d'équipe, solides compétences en communication et organisation</w:t>
      </w:r>
      <w:r w:rsidR="00274CE5">
        <w:rPr>
          <w:rFonts w:ascii="Times New Roman" w:hAnsi="Times New Roman" w:cs="Times New Roman"/>
          <w:lang w:val="fr-FR"/>
        </w:rPr>
        <w:t>nelles</w:t>
      </w:r>
      <w:r w:rsidRPr="003F64C7">
        <w:rPr>
          <w:rFonts w:ascii="Times New Roman" w:hAnsi="Times New Roman" w:cs="Times New Roman"/>
          <w:lang w:val="fr-FR"/>
        </w:rPr>
        <w:t xml:space="preserve">, capacité à s'adapter rapidement à un nouvel environnement de travail et à voyager, connaissances informatiques avancées pour </w:t>
      </w:r>
      <w:r w:rsidR="002F7571">
        <w:rPr>
          <w:rFonts w:ascii="Times New Roman" w:hAnsi="Times New Roman" w:cs="Times New Roman"/>
          <w:lang w:val="fr-FR"/>
        </w:rPr>
        <w:t>d</w:t>
      </w:r>
      <w:r w:rsidRPr="003F64C7">
        <w:rPr>
          <w:rFonts w:ascii="Times New Roman" w:hAnsi="Times New Roman" w:cs="Times New Roman"/>
          <w:lang w:val="fr-FR"/>
        </w:rPr>
        <w:t xml:space="preserve">es briefings et </w:t>
      </w:r>
      <w:r w:rsidR="002F7571">
        <w:rPr>
          <w:rFonts w:ascii="Times New Roman" w:hAnsi="Times New Roman" w:cs="Times New Roman"/>
          <w:lang w:val="fr-FR"/>
        </w:rPr>
        <w:t>d</w:t>
      </w:r>
      <w:r w:rsidRPr="003F64C7">
        <w:rPr>
          <w:rFonts w:ascii="Times New Roman" w:hAnsi="Times New Roman" w:cs="Times New Roman"/>
          <w:lang w:val="fr-FR"/>
        </w:rPr>
        <w:t xml:space="preserve">es discours </w:t>
      </w:r>
      <w:r w:rsidR="002F7571">
        <w:rPr>
          <w:rFonts w:ascii="Times New Roman" w:hAnsi="Times New Roman" w:cs="Times New Roman"/>
          <w:lang w:val="fr-FR"/>
        </w:rPr>
        <w:t>pour</w:t>
      </w:r>
      <w:r w:rsidRPr="003F64C7">
        <w:rPr>
          <w:rFonts w:ascii="Times New Roman" w:hAnsi="Times New Roman" w:cs="Times New Roman"/>
          <w:lang w:val="fr-FR"/>
        </w:rPr>
        <w:t xml:space="preserve"> de</w:t>
      </w:r>
      <w:r w:rsidR="002F7571">
        <w:rPr>
          <w:rFonts w:ascii="Times New Roman" w:hAnsi="Times New Roman" w:cs="Times New Roman"/>
          <w:lang w:val="fr-FR"/>
        </w:rPr>
        <w:t>s</w:t>
      </w:r>
      <w:r w:rsidRPr="003F64C7">
        <w:rPr>
          <w:rFonts w:ascii="Times New Roman" w:hAnsi="Times New Roman" w:cs="Times New Roman"/>
          <w:lang w:val="fr-FR"/>
        </w:rPr>
        <w:t xml:space="preserve"> réunions politiques de haut niveau (en particulier traitement de texte, feuilles de calcul et présentations), excellente</w:t>
      </w:r>
      <w:r w:rsidR="002F7571">
        <w:rPr>
          <w:rFonts w:ascii="Times New Roman" w:hAnsi="Times New Roman" w:cs="Times New Roman"/>
          <w:lang w:val="fr-FR"/>
        </w:rPr>
        <w:t>s compétences</w:t>
      </w:r>
      <w:r w:rsidRPr="003F64C7">
        <w:rPr>
          <w:rFonts w:ascii="Times New Roman" w:hAnsi="Times New Roman" w:cs="Times New Roman"/>
          <w:lang w:val="fr-FR"/>
        </w:rPr>
        <w:t xml:space="preserve"> rédaction</w:t>
      </w:r>
      <w:r w:rsidR="002F7571">
        <w:rPr>
          <w:rFonts w:ascii="Times New Roman" w:hAnsi="Times New Roman" w:cs="Times New Roman"/>
          <w:lang w:val="fr-FR"/>
        </w:rPr>
        <w:t>nelles</w:t>
      </w:r>
      <w:r w:rsidRPr="003F64C7">
        <w:rPr>
          <w:rFonts w:ascii="Times New Roman" w:hAnsi="Times New Roman" w:cs="Times New Roman"/>
          <w:lang w:val="fr-FR"/>
        </w:rPr>
        <w:t xml:space="preserve"> et de présentation (en particulier la clarté dans l'explication de problèmes complexes d'une manière non technique et compréhensible) ainsi que compétences en communication interculturelle sont </w:t>
      </w:r>
      <w:r w:rsidRPr="003F64C7">
        <w:rPr>
          <w:rFonts w:ascii="Times New Roman" w:hAnsi="Times New Roman" w:cs="Times New Roman"/>
          <w:lang w:val="fr-FR"/>
        </w:rPr>
        <w:lastRenderedPageBreak/>
        <w:t>requises. Des connaissances dans la conduite de réunions, la conduite de petites équipes</w:t>
      </w:r>
      <w:r w:rsidR="002F7571">
        <w:rPr>
          <w:rFonts w:ascii="Times New Roman" w:hAnsi="Times New Roman" w:cs="Times New Roman"/>
          <w:lang w:val="fr-FR"/>
        </w:rPr>
        <w:t xml:space="preserve"> et</w:t>
      </w:r>
      <w:r w:rsidRPr="003F64C7">
        <w:rPr>
          <w:rFonts w:ascii="Times New Roman" w:hAnsi="Times New Roman" w:cs="Times New Roman"/>
          <w:lang w:val="fr-FR"/>
        </w:rPr>
        <w:t xml:space="preserve"> la gestion de projets et d'études seraient un avantage.</w:t>
      </w:r>
    </w:p>
    <w:p w14:paraId="361742BA" w14:textId="77777777" w:rsidR="00A67F3B" w:rsidRPr="003F64C7" w:rsidRDefault="00A67F3B" w:rsidP="00C4363D">
      <w:pPr>
        <w:tabs>
          <w:tab w:val="left" w:pos="709"/>
        </w:tabs>
        <w:spacing w:after="0" w:line="240" w:lineRule="auto"/>
        <w:ind w:left="709" w:right="60"/>
        <w:jc w:val="both"/>
        <w:rPr>
          <w:rFonts w:ascii="Times New Roman" w:eastAsia="Times New Roman" w:hAnsi="Times New Roman" w:cs="Times New Roman"/>
          <w:u w:val="single"/>
          <w:lang w:val="fr-FR" w:eastAsia="en-GB"/>
        </w:rPr>
      </w:pPr>
    </w:p>
    <w:p w14:paraId="35679BBC" w14:textId="77777777" w:rsidR="00130F26" w:rsidRPr="003F64C7" w:rsidRDefault="00130F26" w:rsidP="00C4363D">
      <w:pPr>
        <w:tabs>
          <w:tab w:val="left" w:pos="709"/>
        </w:tabs>
        <w:spacing w:after="0" w:line="240" w:lineRule="auto"/>
        <w:ind w:left="709" w:right="60"/>
        <w:jc w:val="both"/>
        <w:rPr>
          <w:rFonts w:ascii="Times New Roman" w:eastAsia="Times New Roman" w:hAnsi="Times New Roman" w:cs="Times New Roman"/>
          <w:u w:val="single"/>
          <w:lang w:val="fr-FR" w:eastAsia="en-GB"/>
        </w:rPr>
      </w:pPr>
      <w:r w:rsidRPr="003F64C7">
        <w:rPr>
          <w:rFonts w:ascii="Times New Roman" w:eastAsia="Times New Roman" w:hAnsi="Times New Roman" w:cs="Times New Roman"/>
          <w:u w:val="single"/>
          <w:lang w:val="fr-FR" w:eastAsia="en-GB"/>
        </w:rPr>
        <w:t>Langue(s) nécessaire(s) pour l'accomplissement des tâches</w:t>
      </w:r>
    </w:p>
    <w:p w14:paraId="62CE3DAE" w14:textId="77777777" w:rsidR="00130F26" w:rsidRPr="003F64C7" w:rsidRDefault="00130F26" w:rsidP="00C4363D">
      <w:pPr>
        <w:tabs>
          <w:tab w:val="left" w:pos="709"/>
        </w:tabs>
        <w:spacing w:after="0" w:line="240" w:lineRule="auto"/>
        <w:ind w:left="709" w:right="60"/>
        <w:jc w:val="both"/>
        <w:rPr>
          <w:rFonts w:ascii="Times New Roman" w:eastAsia="Times New Roman" w:hAnsi="Times New Roman" w:cs="Times New Roman"/>
          <w:u w:val="single"/>
          <w:lang w:val="fr-FR" w:eastAsia="en-GB"/>
        </w:rPr>
      </w:pPr>
    </w:p>
    <w:p w14:paraId="1D2139DE" w14:textId="2CE04F98" w:rsidR="00130F26" w:rsidRPr="003F64C7" w:rsidRDefault="0033327A" w:rsidP="00C4363D">
      <w:pPr>
        <w:tabs>
          <w:tab w:val="left" w:pos="709"/>
        </w:tabs>
        <w:spacing w:after="0" w:line="240" w:lineRule="auto"/>
        <w:ind w:left="709" w:right="60"/>
        <w:jc w:val="both"/>
        <w:rPr>
          <w:rFonts w:ascii="Times New Roman" w:eastAsia="Times New Roman" w:hAnsi="Times New Roman" w:cs="Times New Roman"/>
          <w:u w:val="single"/>
          <w:lang w:val="fr-FR" w:eastAsia="en-GB"/>
        </w:rPr>
      </w:pPr>
      <w:r>
        <w:rPr>
          <w:rFonts w:ascii="Times New Roman" w:hAnsi="Times New Roman" w:cs="Times New Roman"/>
          <w:lang w:val="fr-FR"/>
        </w:rPr>
        <w:t>L’e</w:t>
      </w:r>
      <w:r w:rsidR="00B93C1E" w:rsidRPr="003F64C7">
        <w:rPr>
          <w:rFonts w:ascii="Times New Roman" w:hAnsi="Times New Roman" w:cs="Times New Roman"/>
          <w:lang w:val="fr-FR"/>
        </w:rPr>
        <w:t>xcellente aptitude à la communication orale et écrite de la langue anglaise</w:t>
      </w:r>
      <w:r w:rsidR="002F7571">
        <w:rPr>
          <w:rFonts w:ascii="Times New Roman" w:hAnsi="Times New Roman" w:cs="Times New Roman"/>
          <w:lang w:val="fr-FR"/>
        </w:rPr>
        <w:t xml:space="preserve"> est essentielle</w:t>
      </w:r>
      <w:r w:rsidR="00B93C1E" w:rsidRPr="003F64C7">
        <w:rPr>
          <w:rFonts w:ascii="Times New Roman" w:hAnsi="Times New Roman" w:cs="Times New Roman"/>
          <w:lang w:val="fr-FR"/>
        </w:rPr>
        <w:t>.</w:t>
      </w:r>
    </w:p>
    <w:p w14:paraId="1EB5C494" w14:textId="77777777" w:rsidR="00130F26" w:rsidRPr="003F64C7" w:rsidRDefault="00130F26" w:rsidP="00C4363D">
      <w:pPr>
        <w:tabs>
          <w:tab w:val="left" w:pos="709"/>
        </w:tabs>
        <w:spacing w:after="0" w:line="240" w:lineRule="auto"/>
        <w:ind w:left="709" w:right="60"/>
        <w:jc w:val="both"/>
        <w:rPr>
          <w:rFonts w:ascii="Times New Roman" w:eastAsia="Times New Roman" w:hAnsi="Times New Roman" w:cs="Times New Roman"/>
          <w:lang w:val="fr-FR" w:eastAsia="en-GB"/>
        </w:rPr>
      </w:pPr>
    </w:p>
    <w:p w14:paraId="3E432DD1" w14:textId="77777777" w:rsidR="00130F26" w:rsidRPr="003F64C7" w:rsidRDefault="00130F26" w:rsidP="00130F26">
      <w:pPr>
        <w:tabs>
          <w:tab w:val="left" w:pos="426"/>
        </w:tabs>
        <w:spacing w:after="0" w:line="240" w:lineRule="auto"/>
        <w:rPr>
          <w:rFonts w:ascii="Times New Roman" w:eastAsia="Times New Roman" w:hAnsi="Times New Roman" w:cs="Times New Roman"/>
          <w:sz w:val="24"/>
          <w:szCs w:val="20"/>
          <w:lang w:val="fr-FR" w:eastAsia="en-GB"/>
        </w:rPr>
      </w:pPr>
      <w:r w:rsidRPr="003F64C7">
        <w:rPr>
          <w:rFonts w:ascii="Times New Roman" w:eastAsia="Times New Roman" w:hAnsi="Times New Roman" w:cs="Times New Roman"/>
          <w:b/>
          <w:sz w:val="24"/>
          <w:szCs w:val="20"/>
          <w:lang w:val="fr-FR" w:eastAsia="en-GB"/>
        </w:rPr>
        <w:t>3.</w:t>
      </w:r>
      <w:r w:rsidRPr="003F64C7">
        <w:rPr>
          <w:rFonts w:ascii="Times New Roman" w:eastAsia="Times New Roman" w:hAnsi="Times New Roman" w:cs="Times New Roman"/>
          <w:b/>
          <w:sz w:val="24"/>
          <w:szCs w:val="20"/>
          <w:lang w:val="fr-FR" w:eastAsia="en-GB"/>
        </w:rPr>
        <w:tab/>
      </w:r>
      <w:r w:rsidRPr="003F64C7">
        <w:rPr>
          <w:rFonts w:ascii="Times New Roman" w:eastAsia="Times New Roman" w:hAnsi="Times New Roman" w:cs="Times New Roman"/>
          <w:b/>
          <w:sz w:val="24"/>
          <w:szCs w:val="24"/>
          <w:u w:val="single"/>
          <w:lang w:val="fr-FR" w:eastAsia="en-GB"/>
        </w:rPr>
        <w:t>Soumission des candidatures et procédure de sélection</w:t>
      </w:r>
    </w:p>
    <w:p w14:paraId="324192C7"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18A8ACB2"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Les candidats doivent envoyer leur candidature</w:t>
      </w:r>
      <w:r w:rsidRPr="003F64C7">
        <w:rPr>
          <w:rFonts w:ascii="Times New Roman" w:eastAsia="Times New Roman" w:hAnsi="Times New Roman" w:cs="Times New Roman"/>
          <w:b/>
          <w:color w:val="FF0000"/>
          <w:lang w:val="fr-FR" w:eastAsia="en-GB"/>
        </w:rPr>
        <w:t xml:space="preserve"> </w:t>
      </w:r>
      <w:r w:rsidRPr="003F64C7">
        <w:rPr>
          <w:rFonts w:ascii="Times New Roman" w:eastAsia="Times New Roman" w:hAnsi="Times New Roman" w:cs="Times New Roman"/>
          <w:lang w:val="fr-FR" w:eastAsia="en-GB"/>
        </w:rPr>
        <w:t xml:space="preserve">sous format </w:t>
      </w:r>
      <w:r w:rsidRPr="003F64C7">
        <w:rPr>
          <w:rFonts w:ascii="Times New Roman" w:eastAsia="Times New Roman" w:hAnsi="Times New Roman" w:cs="Times New Roman"/>
          <w:b/>
          <w:lang w:val="fr-FR" w:eastAsia="en-GB"/>
        </w:rPr>
        <w:t xml:space="preserve">CV Europass </w:t>
      </w:r>
      <w:r w:rsidRPr="003F64C7">
        <w:rPr>
          <w:rFonts w:ascii="Times New Roman" w:eastAsia="Times New Roman" w:hAnsi="Times New Roman" w:cs="Times New Roman"/>
          <w:lang w:val="fr-FR" w:eastAsia="en-GB"/>
        </w:rPr>
        <w:t>(</w:t>
      </w:r>
      <w:hyperlink r:id="rId9" w:history="1">
        <w:r w:rsidRPr="003F64C7">
          <w:rPr>
            <w:rFonts w:ascii="Times New Roman" w:eastAsia="Times New Roman" w:hAnsi="Times New Roman" w:cs="Times New Roman"/>
            <w:color w:val="0000FF"/>
            <w:u w:val="single"/>
            <w:lang w:val="fr-FR" w:eastAsia="en-GB"/>
          </w:rPr>
          <w:t>http://europass.cedefop.europa.eu/fr/documents/curriculum-vitae</w:t>
        </w:r>
      </w:hyperlink>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b/>
          <w:lang w:val="fr-FR" w:eastAsia="en-GB"/>
        </w:rPr>
        <w:t xml:space="preserve"> </w:t>
      </w:r>
      <w:r w:rsidRPr="003F64C7">
        <w:rPr>
          <w:rFonts w:ascii="Times New Roman" w:eastAsia="Times New Roman" w:hAnsi="Times New Roman" w:cs="Times New Roman"/>
          <w:lang w:val="fr-FR" w:eastAsia="en-GB"/>
        </w:rPr>
        <w:t>en français, anglais ou allemand</w:t>
      </w:r>
      <w:r w:rsidRPr="003F64C7">
        <w:rPr>
          <w:rFonts w:ascii="Times New Roman" w:eastAsia="Times New Roman" w:hAnsi="Times New Roman" w:cs="Times New Roman"/>
          <w:b/>
          <w:lang w:val="fr-FR" w:eastAsia="en-GB"/>
        </w:rPr>
        <w:t xml:space="preserve"> </w:t>
      </w:r>
      <w:r w:rsidRPr="003F64C7">
        <w:rPr>
          <w:rFonts w:ascii="Times New Roman" w:eastAsia="Times New Roman" w:hAnsi="Times New Roman" w:cs="Times New Roman"/>
          <w:b/>
          <w:u w:val="single"/>
          <w:lang w:val="fr-FR" w:eastAsia="en-GB"/>
        </w:rPr>
        <w:t>uniquement à la représentation permanente / mission diplomatique de leur pays auprès de l'UE</w:t>
      </w: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color w:val="FF0000"/>
          <w:lang w:val="fr-FR" w:eastAsia="en-GB"/>
        </w:rPr>
        <w:t xml:space="preserve"> </w:t>
      </w:r>
      <w:r w:rsidRPr="003F64C7">
        <w:rPr>
          <w:rFonts w:ascii="Times New Roman" w:eastAsia="Times New Roman" w:hAnsi="Times New Roman" w:cs="Times New Roman"/>
          <w:lang w:val="fr-FR" w:eastAsia="en-GB"/>
        </w:rPr>
        <w:t>qui la transmettra aux services compétents de la Commission, dans les délais fixés par ces derniers. Le CV doit obligatoirement mentionner la date de naissance et la nationalité du candidat.</w:t>
      </w:r>
      <w:r w:rsidRPr="003F64C7">
        <w:rPr>
          <w:rFonts w:ascii="Times New Roman" w:eastAsia="Times New Roman" w:hAnsi="Times New Roman" w:cs="Times New Roman"/>
          <w:b/>
          <w:lang w:val="fr-FR" w:eastAsia="en-GB"/>
        </w:rPr>
        <w:t xml:space="preserve"> Le non-respect de cette procédure ou des délais invalidera automatiquement la candidature.  </w:t>
      </w:r>
      <w:r w:rsidRPr="003F64C7">
        <w:rPr>
          <w:rFonts w:ascii="Times New Roman" w:eastAsia="Times New Roman" w:hAnsi="Times New Roman" w:cs="Times New Roman"/>
          <w:lang w:val="fr-FR" w:eastAsia="en-GB"/>
        </w:rPr>
        <w:t>Les candidats sont priés de ne pas joindre à leur candidature d'autres documents</w:t>
      </w:r>
      <w:r w:rsidRPr="003F64C7">
        <w:rPr>
          <w:rFonts w:ascii="Times New Roman" w:eastAsia="Times New Roman" w:hAnsi="Times New Roman" w:cs="Times New Roman"/>
          <w:b/>
          <w:lang w:val="fr-FR" w:eastAsia="en-GB"/>
        </w:rPr>
        <w:t xml:space="preserve"> </w:t>
      </w:r>
      <w:r w:rsidRPr="003F64C7">
        <w:rPr>
          <w:rFonts w:ascii="Times New Roman" w:eastAsia="Times New Roman" w:hAnsi="Times New Roman" w:cs="Times New Roman"/>
          <w:lang w:val="fr-FR" w:eastAsia="en-GB"/>
        </w:rPr>
        <w:t>(tels que copie de carte d'identité, copie des diplômes et attestations d'expérience professionnelle,</w:t>
      </w:r>
      <w:r w:rsidR="000C6B7E" w:rsidRPr="003F64C7">
        <w:rPr>
          <w:rFonts w:ascii="Times New Roman" w:eastAsia="Times New Roman" w:hAnsi="Times New Roman" w:cs="Times New Roman"/>
          <w:lang w:val="fr-FR" w:eastAsia="en-GB"/>
        </w:rPr>
        <w:t xml:space="preserve"> </w:t>
      </w:r>
      <w:r w:rsidRPr="003F64C7">
        <w:rPr>
          <w:rFonts w:ascii="Times New Roman" w:eastAsia="Times New Roman" w:hAnsi="Times New Roman" w:cs="Times New Roman"/>
          <w:lang w:val="fr-FR" w:eastAsia="en-GB"/>
        </w:rPr>
        <w:t>…). Ces documents leur seront demandés, le cas échéant, à un stade ultérieur de la procédure de sélection.</w:t>
      </w:r>
    </w:p>
    <w:p w14:paraId="19F5D852" w14:textId="77777777" w:rsidR="00130F26" w:rsidRPr="003F64C7" w:rsidRDefault="00130F26" w:rsidP="00130F26">
      <w:pPr>
        <w:spacing w:after="0" w:line="240" w:lineRule="auto"/>
        <w:ind w:left="426"/>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Les candidats seront informés du suivi de leur candidature par l'unité concernée.</w:t>
      </w:r>
    </w:p>
    <w:p w14:paraId="07788959" w14:textId="77777777" w:rsidR="008D684A" w:rsidRPr="003F64C7" w:rsidRDefault="008D684A" w:rsidP="00130F26">
      <w:pPr>
        <w:spacing w:after="0" w:line="240" w:lineRule="auto"/>
        <w:ind w:left="426"/>
        <w:rPr>
          <w:rFonts w:ascii="Times New Roman" w:eastAsia="Times New Roman" w:hAnsi="Times New Roman" w:cs="Times New Roman"/>
          <w:sz w:val="24"/>
          <w:szCs w:val="20"/>
          <w:lang w:val="fr-FR" w:eastAsia="en-GB"/>
        </w:rPr>
      </w:pPr>
    </w:p>
    <w:p w14:paraId="3639E0B7" w14:textId="77777777" w:rsidR="00130F26" w:rsidRPr="003F64C7" w:rsidRDefault="00130F26" w:rsidP="00130F26">
      <w:pPr>
        <w:tabs>
          <w:tab w:val="left" w:pos="426"/>
        </w:tabs>
        <w:spacing w:after="0" w:line="240" w:lineRule="auto"/>
        <w:rPr>
          <w:rFonts w:ascii="Times New Roman" w:eastAsia="Times New Roman" w:hAnsi="Times New Roman" w:cs="Times New Roman"/>
          <w:b/>
          <w:sz w:val="24"/>
          <w:szCs w:val="20"/>
          <w:lang w:val="fr-FR" w:eastAsia="en-GB"/>
        </w:rPr>
      </w:pPr>
      <w:r w:rsidRPr="003F64C7">
        <w:rPr>
          <w:rFonts w:ascii="Times New Roman" w:eastAsia="Times New Roman" w:hAnsi="Times New Roman" w:cs="Times New Roman"/>
          <w:b/>
          <w:sz w:val="24"/>
          <w:szCs w:val="20"/>
          <w:lang w:val="fr-FR" w:eastAsia="en-GB"/>
        </w:rPr>
        <w:t>4.</w:t>
      </w:r>
      <w:r w:rsidRPr="003F64C7">
        <w:rPr>
          <w:rFonts w:ascii="Times New Roman" w:eastAsia="Times New Roman" w:hAnsi="Times New Roman" w:cs="Times New Roman"/>
          <w:b/>
          <w:sz w:val="24"/>
          <w:szCs w:val="20"/>
          <w:lang w:val="fr-FR" w:eastAsia="en-GB"/>
        </w:rPr>
        <w:tab/>
      </w:r>
      <w:r w:rsidRPr="003F64C7">
        <w:rPr>
          <w:rFonts w:ascii="Times New Roman" w:eastAsia="Times New Roman" w:hAnsi="Times New Roman" w:cs="Times New Roman"/>
          <w:b/>
          <w:sz w:val="24"/>
          <w:szCs w:val="20"/>
          <w:u w:val="single"/>
          <w:lang w:val="fr-FR" w:eastAsia="en-GB"/>
        </w:rPr>
        <w:t>Conditions du détachement</w:t>
      </w:r>
    </w:p>
    <w:p w14:paraId="656EADF6"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62149C45"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xml:space="preserve">Les détachements sont régis par la </w:t>
      </w:r>
      <w:r w:rsidRPr="003F64C7">
        <w:rPr>
          <w:rFonts w:ascii="Times New Roman" w:eastAsia="Times New Roman" w:hAnsi="Times New Roman" w:cs="Times New Roman"/>
          <w:b/>
          <w:lang w:val="fr-FR" w:eastAsia="en-GB"/>
        </w:rPr>
        <w:t xml:space="preserve">décision de la Commission </w:t>
      </w:r>
      <w:proofErr w:type="gramStart"/>
      <w:r w:rsidRPr="003F64C7">
        <w:rPr>
          <w:rFonts w:ascii="Times New Roman" w:eastAsia="Times New Roman" w:hAnsi="Times New Roman" w:cs="Times New Roman"/>
          <w:b/>
          <w:lang w:val="fr-FR" w:eastAsia="en-GB"/>
        </w:rPr>
        <w:t>C(</w:t>
      </w:r>
      <w:proofErr w:type="gramEnd"/>
      <w:r w:rsidRPr="003F64C7">
        <w:rPr>
          <w:rFonts w:ascii="Times New Roman" w:eastAsia="Times New Roman" w:hAnsi="Times New Roman" w:cs="Times New Roman"/>
          <w:b/>
          <w:lang w:val="fr-FR" w:eastAsia="en-GB"/>
        </w:rPr>
        <w:t>2008)6866 du 12/11/2008</w:t>
      </w:r>
      <w:r w:rsidRPr="003F64C7">
        <w:rPr>
          <w:rFonts w:ascii="Times New Roman" w:eastAsia="Times New Roman" w:hAnsi="Times New Roman" w:cs="Times New Roman"/>
          <w:lang w:val="fr-FR" w:eastAsia="en-GB"/>
        </w:rPr>
        <w:t xml:space="preserve"> relative au régime applicable aux experts nationaux détachés et aux experts nationaux en formation professionnelle auprès des services de la Commission (décision END).</w:t>
      </w:r>
    </w:p>
    <w:p w14:paraId="4BBBDE1B"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p>
    <w:p w14:paraId="01447FE3"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L'END restera employé et rémunéré par son employeur durant toute la durée du détachement. Il restera également couvert par la sécurité sociale nationale durant son détachement.</w:t>
      </w:r>
    </w:p>
    <w:p w14:paraId="3BEAE548"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Sauf pour les END sans frais, des indemnités de séjour peuvent être versées à l'END qui remplit les conditions, conformément à l'article 17 de la décision END.</w:t>
      </w:r>
    </w:p>
    <w:p w14:paraId="3D6ACF61"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Durant le détachement, l'END sera soumis aux obligations de confidentialité, de loyauté et d'absence de conflit d'intérêt prévues par les articles 6 et 7 de la décision END.</w:t>
      </w:r>
    </w:p>
    <w:p w14:paraId="45A28179" w14:textId="77777777" w:rsidR="00130F26" w:rsidRPr="003F64C7" w:rsidRDefault="00130F26" w:rsidP="00130F26">
      <w:pPr>
        <w:spacing w:after="240" w:line="240" w:lineRule="auto"/>
        <w:ind w:left="426" w:right="161"/>
        <w:jc w:val="both"/>
        <w:rPr>
          <w:rFonts w:ascii="Times New Roman" w:eastAsia="Times New Roman" w:hAnsi="Times New Roman" w:cs="Times New Roman"/>
          <w:bCs/>
          <w:lang w:val="fr-FR"/>
        </w:rPr>
      </w:pPr>
      <w:r w:rsidRPr="003F64C7">
        <w:rPr>
          <w:rFonts w:ascii="Times New Roman" w:eastAsia="Times New Roman" w:hAnsi="Times New Roman" w:cs="Times New Roman"/>
          <w:bCs/>
          <w:lang w:val="fr-FR"/>
        </w:rPr>
        <w:t>Toute déclaration incomplète ou fausse pourra entraîner le refus de la candidature.</w:t>
      </w:r>
    </w:p>
    <w:p w14:paraId="064DD282" w14:textId="77777777" w:rsidR="00130F26" w:rsidRPr="003F64C7" w:rsidRDefault="00130F26" w:rsidP="00130F26">
      <w:pPr>
        <w:spacing w:after="0" w:line="240" w:lineRule="auto"/>
        <w:ind w:left="426"/>
        <w:jc w:val="both"/>
        <w:rPr>
          <w:rFonts w:ascii="Times New Roman" w:eastAsia="Times New Roman" w:hAnsi="Times New Roman" w:cs="Times New Roman"/>
          <w:sz w:val="24"/>
          <w:szCs w:val="20"/>
          <w:lang w:val="fr-FR" w:eastAsia="en-GB"/>
        </w:rPr>
      </w:pPr>
      <w:r w:rsidRPr="003F64C7">
        <w:rPr>
          <w:rFonts w:ascii="Times New Roman" w:eastAsia="Times New Roman" w:hAnsi="Times New Roman" w:cs="Times New Roman"/>
          <w:lang w:val="fr-FR" w:eastAsia="en-GB"/>
        </w:rPr>
        <w:t xml:space="preserve">Toute personne postée dans une </w:t>
      </w:r>
      <w:r w:rsidRPr="003F64C7">
        <w:rPr>
          <w:rFonts w:ascii="Times New Roman" w:eastAsia="Times New Roman" w:hAnsi="Times New Roman" w:cs="Times New Roman"/>
          <w:b/>
          <w:lang w:val="fr-FR" w:eastAsia="en-GB"/>
        </w:rPr>
        <w:t>délégation de l’Union européenne</w:t>
      </w:r>
      <w:r w:rsidRPr="003F64C7">
        <w:rPr>
          <w:rFonts w:ascii="Times New Roman" w:eastAsia="Times New Roman" w:hAnsi="Times New Roman" w:cs="Times New Roman"/>
          <w:lang w:val="fr-FR"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29166A4" w14:textId="77777777" w:rsidR="000C6B7E" w:rsidRPr="003F64C7" w:rsidRDefault="000C6B7E" w:rsidP="00130F26">
      <w:pPr>
        <w:spacing w:after="0" w:line="240" w:lineRule="auto"/>
        <w:rPr>
          <w:rFonts w:ascii="Times New Roman" w:eastAsia="Times New Roman" w:hAnsi="Times New Roman" w:cs="Times New Roman"/>
          <w:sz w:val="24"/>
          <w:szCs w:val="20"/>
          <w:lang w:val="fr-FR" w:eastAsia="en-GB"/>
        </w:rPr>
      </w:pPr>
    </w:p>
    <w:p w14:paraId="4F1BA23B" w14:textId="77777777" w:rsidR="00130F26" w:rsidRPr="003F64C7" w:rsidRDefault="00130F26" w:rsidP="00130F26">
      <w:pPr>
        <w:tabs>
          <w:tab w:val="left" w:pos="426"/>
        </w:tabs>
        <w:spacing w:after="0" w:line="240" w:lineRule="auto"/>
        <w:rPr>
          <w:rFonts w:ascii="Times New Roman" w:eastAsia="Times New Roman" w:hAnsi="Times New Roman" w:cs="Times New Roman"/>
          <w:sz w:val="24"/>
          <w:szCs w:val="20"/>
          <w:lang w:val="fr-FR" w:eastAsia="en-GB"/>
        </w:rPr>
      </w:pPr>
      <w:r w:rsidRPr="003F64C7">
        <w:rPr>
          <w:rFonts w:ascii="Times New Roman" w:eastAsia="Times New Roman" w:hAnsi="Times New Roman" w:cs="Times New Roman"/>
          <w:b/>
          <w:sz w:val="24"/>
          <w:szCs w:val="20"/>
          <w:lang w:val="fr-FR" w:eastAsia="en-GB"/>
        </w:rPr>
        <w:t>5.</w:t>
      </w:r>
      <w:r w:rsidRPr="003F64C7">
        <w:rPr>
          <w:rFonts w:ascii="Times New Roman" w:eastAsia="Times New Roman" w:hAnsi="Times New Roman" w:cs="Times New Roman"/>
          <w:b/>
          <w:sz w:val="24"/>
          <w:szCs w:val="20"/>
          <w:lang w:val="fr-FR" w:eastAsia="en-GB"/>
        </w:rPr>
        <w:tab/>
      </w:r>
      <w:r w:rsidRPr="003F64C7">
        <w:rPr>
          <w:rFonts w:ascii="Times New Roman" w:eastAsia="Times New Roman" w:hAnsi="Times New Roman" w:cs="Times New Roman"/>
          <w:b/>
          <w:sz w:val="24"/>
          <w:szCs w:val="24"/>
          <w:u w:val="single"/>
          <w:lang w:val="fr-FR" w:eastAsia="en-GB"/>
        </w:rPr>
        <w:t>Traitement des données à caractère personnel</w:t>
      </w:r>
    </w:p>
    <w:p w14:paraId="722B86A0" w14:textId="77777777" w:rsidR="00130F26" w:rsidRPr="003F64C7" w:rsidRDefault="00130F26" w:rsidP="00130F26">
      <w:pPr>
        <w:spacing w:after="0" w:line="240" w:lineRule="auto"/>
        <w:rPr>
          <w:rFonts w:ascii="Times New Roman" w:eastAsia="Times New Roman" w:hAnsi="Times New Roman" w:cs="Times New Roman"/>
          <w:sz w:val="24"/>
          <w:szCs w:val="20"/>
          <w:lang w:val="fr-FR" w:eastAsia="en-GB"/>
        </w:rPr>
      </w:pPr>
    </w:p>
    <w:p w14:paraId="0AD89620"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sidRPr="003F64C7">
        <w:rPr>
          <w:rFonts w:ascii="Times New Roman" w:eastAsia="Times New Roman" w:hAnsi="Times New Roman" w:cs="Times New Roman"/>
          <w:lang w:val="fr-FR" w:eastAsia="en-GB"/>
        </w:rPr>
        <w:t>.1</w:t>
      </w:r>
      <w:r w:rsidRPr="003F64C7">
        <w:rPr>
          <w:rFonts w:ascii="Times New Roman" w:eastAsia="Times New Roman" w:hAnsi="Times New Roman" w:cs="Times New Roman"/>
          <w:lang w:val="fr-FR" w:eastAsia="en-GB"/>
        </w:rPr>
        <w:t>. Ce traitement est basé sur la décision de la Commission relative aux END et est soumis au Règlement (UE) No 2018/1725.</w:t>
      </w:r>
    </w:p>
    <w:p w14:paraId="3203EF9D"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Les données des</w:t>
      </w:r>
      <w:r w:rsidR="00783069" w:rsidRPr="003F64C7">
        <w:rPr>
          <w:rFonts w:ascii="Times New Roman" w:eastAsia="Times New Roman" w:hAnsi="Times New Roman" w:cs="Times New Roman"/>
          <w:lang w:val="fr-FR" w:eastAsia="en-GB"/>
        </w:rPr>
        <w:t xml:space="preserve"> END seront conservées pendant 7</w:t>
      </w:r>
      <w:r w:rsidRPr="003F64C7">
        <w:rPr>
          <w:rFonts w:ascii="Times New Roman" w:eastAsia="Times New Roman" w:hAnsi="Times New Roman" w:cs="Times New Roman"/>
          <w:lang w:val="fr-FR" w:eastAsia="en-GB"/>
        </w:rPr>
        <w:t xml:space="preserve"> ans à compter de la fin du détachement (2 ans pour les END dont la candidature n'a pas été retenue). </w:t>
      </w:r>
    </w:p>
    <w:p w14:paraId="5C0C3765"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5BB603F8"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70C3189B"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p>
    <w:p w14:paraId="0793F882" w14:textId="77777777" w:rsidR="00130F26" w:rsidRPr="003F64C7" w:rsidRDefault="00130F26" w:rsidP="00130F26">
      <w:pPr>
        <w:spacing w:after="0" w:line="240" w:lineRule="auto"/>
        <w:ind w:left="426" w:right="175"/>
        <w:jc w:val="both"/>
        <w:rPr>
          <w:rFonts w:ascii="Times New Roman" w:eastAsia="Times New Roman" w:hAnsi="Times New Roman" w:cs="Times New Roman"/>
          <w:b/>
          <w:u w:val="single"/>
          <w:lang w:val="fr-FR" w:eastAsia="en-GB"/>
        </w:rPr>
      </w:pPr>
      <w:r w:rsidRPr="003F64C7">
        <w:rPr>
          <w:rFonts w:ascii="Times New Roman" w:eastAsia="Times New Roman" w:hAnsi="Times New Roman" w:cs="Times New Roman"/>
          <w:b/>
          <w:u w:val="single"/>
          <w:lang w:val="fr-FR" w:eastAsia="en-GB"/>
        </w:rPr>
        <w:lastRenderedPageBreak/>
        <w:t>Informations de contact</w:t>
      </w:r>
    </w:p>
    <w:p w14:paraId="52B152FD" w14:textId="77777777" w:rsidR="00130F26" w:rsidRPr="003F64C7" w:rsidRDefault="00130F26" w:rsidP="00130F26">
      <w:pPr>
        <w:spacing w:after="0" w:line="240" w:lineRule="auto"/>
        <w:ind w:left="426" w:right="175"/>
        <w:jc w:val="both"/>
        <w:rPr>
          <w:rFonts w:ascii="Times New Roman" w:eastAsia="Times New Roman" w:hAnsi="Times New Roman" w:cs="Times New Roman"/>
          <w:b/>
          <w:u w:val="single"/>
          <w:lang w:val="fr-FR" w:eastAsia="en-GB"/>
        </w:rPr>
      </w:pPr>
    </w:p>
    <w:p w14:paraId="77C9A3DA" w14:textId="77777777" w:rsidR="00130F26" w:rsidRPr="003F64C7" w:rsidRDefault="00130F26" w:rsidP="00130F26">
      <w:pPr>
        <w:tabs>
          <w:tab w:val="left" w:pos="193"/>
        </w:tabs>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ab/>
      </w:r>
      <w:r w:rsidRPr="003F64C7">
        <w:rPr>
          <w:rFonts w:ascii="Times New Roman" w:eastAsia="Times New Roman" w:hAnsi="Times New Roman" w:cs="Times New Roman"/>
          <w:b/>
          <w:lang w:val="fr-FR" w:eastAsia="en-GB"/>
        </w:rPr>
        <w:t>Le contrôleur de données</w:t>
      </w:r>
    </w:p>
    <w:p w14:paraId="0D9FCA46"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sidRPr="003F64C7">
        <w:rPr>
          <w:rFonts w:ascii="Times New Roman" w:eastAsia="Times New Roman" w:hAnsi="Times New Roman" w:cs="Times New Roman"/>
          <w:lang w:val="fr-FR" w:eastAsia="en-GB"/>
        </w:rPr>
        <w:t xml:space="preserve">unité </w:t>
      </w:r>
      <w:r w:rsidRPr="003F64C7">
        <w:rPr>
          <w:rFonts w:ascii="Times New Roman" w:eastAsia="Times New Roman" w:hAnsi="Times New Roman" w:cs="Times New Roman"/>
          <w:lang w:val="fr-FR" w:eastAsia="en-GB"/>
        </w:rPr>
        <w:t>HR.B.</w:t>
      </w:r>
      <w:r w:rsidR="00783069" w:rsidRPr="003F64C7">
        <w:rPr>
          <w:rFonts w:ascii="Times New Roman" w:eastAsia="Times New Roman" w:hAnsi="Times New Roman" w:cs="Times New Roman"/>
          <w:lang w:val="fr-FR" w:eastAsia="en-GB"/>
        </w:rPr>
        <w:t>1</w:t>
      </w:r>
      <w:r w:rsidRPr="003F64C7">
        <w:rPr>
          <w:rFonts w:ascii="Times New Roman" w:eastAsia="Times New Roman" w:hAnsi="Times New Roman" w:cs="Times New Roman"/>
          <w:lang w:val="fr-FR" w:eastAsia="en-GB"/>
        </w:rPr>
        <w:t xml:space="preserve">, </w:t>
      </w:r>
      <w:hyperlink r:id="rId10" w:history="1">
        <w:r w:rsidR="00783069" w:rsidRPr="003F64C7">
          <w:rPr>
            <w:rStyle w:val="Hyperlink"/>
            <w:rFonts w:ascii="Times New Roman" w:eastAsia="Times New Roman" w:hAnsi="Times New Roman" w:cs="Times New Roman"/>
            <w:color w:val="0000FF"/>
            <w:lang w:val="fr-FR" w:eastAsia="en-GB"/>
          </w:rPr>
          <w:t>HR-B1-DPR@ec.europa.eu</w:t>
        </w:r>
      </w:hyperlink>
      <w:r w:rsidRPr="003F64C7">
        <w:rPr>
          <w:rFonts w:ascii="Times New Roman" w:eastAsia="Times New Roman" w:hAnsi="Times New Roman" w:cs="Times New Roman"/>
          <w:color w:val="0000FF"/>
          <w:lang w:val="fr-FR" w:eastAsia="en-GB"/>
        </w:rPr>
        <w:t>.</w:t>
      </w:r>
    </w:p>
    <w:p w14:paraId="461F9E72"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p>
    <w:p w14:paraId="460E4C09" w14:textId="77777777" w:rsidR="00130F26" w:rsidRPr="003F64C7" w:rsidRDefault="00130F26" w:rsidP="00130F26">
      <w:pPr>
        <w:tabs>
          <w:tab w:val="left" w:pos="193"/>
        </w:tabs>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ab/>
      </w:r>
      <w:r w:rsidRPr="003F64C7">
        <w:rPr>
          <w:rFonts w:ascii="Times New Roman" w:eastAsia="Times New Roman" w:hAnsi="Times New Roman" w:cs="Times New Roman"/>
          <w:b/>
          <w:u w:val="single"/>
          <w:lang w:val="fr-FR" w:eastAsia="en-GB"/>
        </w:rPr>
        <w:t>Le délégué à la protection des données (DPD) de la Commission</w:t>
      </w:r>
    </w:p>
    <w:p w14:paraId="2D87E032"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 xml:space="preserve">Vous pouvez contacter le délégué à la protection des données </w:t>
      </w:r>
      <w:r w:rsidR="000C6B7E" w:rsidRPr="003F64C7">
        <w:rPr>
          <w:rFonts w:ascii="Times New Roman" w:eastAsia="Times New Roman" w:hAnsi="Times New Roman" w:cs="Times New Roman"/>
          <w:lang w:val="fr-FR" w:eastAsia="en-GB"/>
        </w:rPr>
        <w:t>(</w:t>
      </w:r>
      <w:hyperlink r:id="rId11" w:history="1">
        <w:r w:rsidR="00783069" w:rsidRPr="003F64C7">
          <w:rPr>
            <w:rStyle w:val="Hyperlink"/>
            <w:rFonts w:ascii="Times New Roman" w:eastAsia="Times New Roman" w:hAnsi="Times New Roman" w:cs="Times New Roman"/>
            <w:color w:val="0000FF"/>
            <w:lang w:val="fr-FR" w:eastAsia="en-GB"/>
          </w:rPr>
          <w:t>DATA-PROTECTION-OFFICER@ec.europa.eu</w:t>
        </w:r>
      </w:hyperlink>
      <w:r w:rsidR="000C6B7E" w:rsidRPr="003F64C7">
        <w:rPr>
          <w:rFonts w:ascii="Times New Roman" w:eastAsia="Times New Roman" w:hAnsi="Times New Roman" w:cs="Times New Roman"/>
          <w:lang w:val="fr-FR" w:eastAsia="en-GB"/>
        </w:rPr>
        <w:t>)</w:t>
      </w:r>
      <w:r w:rsidRPr="003F64C7">
        <w:rPr>
          <w:rFonts w:ascii="Times New Roman" w:eastAsia="Times New Roman" w:hAnsi="Times New Roman" w:cs="Times New Roman"/>
          <w:lang w:val="fr-FR" w:eastAsia="en-GB"/>
        </w:rPr>
        <w:t xml:space="preserve"> pour toute question relative au traitement de vos données à caractère personnel en vertu du règlement (UE) 2018/1725.</w:t>
      </w:r>
    </w:p>
    <w:p w14:paraId="50B0995B" w14:textId="77777777" w:rsidR="00783069" w:rsidRPr="003F64C7" w:rsidRDefault="00783069" w:rsidP="00130F26">
      <w:pPr>
        <w:spacing w:after="0" w:line="240" w:lineRule="auto"/>
        <w:ind w:left="426" w:right="175"/>
        <w:jc w:val="both"/>
        <w:rPr>
          <w:rFonts w:ascii="Times New Roman" w:eastAsia="Times New Roman" w:hAnsi="Times New Roman" w:cs="Times New Roman"/>
          <w:lang w:val="fr-FR" w:eastAsia="en-GB"/>
        </w:rPr>
      </w:pPr>
    </w:p>
    <w:p w14:paraId="21F824EE" w14:textId="77777777" w:rsidR="00130F26" w:rsidRPr="003F64C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val="fr-FR" w:eastAsia="en-GB"/>
        </w:rPr>
      </w:pPr>
      <w:r w:rsidRPr="003F64C7">
        <w:rPr>
          <w:rFonts w:ascii="Times New Roman" w:eastAsia="Times New Roman" w:hAnsi="Times New Roman" w:cs="Times New Roman"/>
          <w:b/>
          <w:lang w:val="fr-FR" w:eastAsia="en-GB"/>
        </w:rPr>
        <w:t>-</w:t>
      </w:r>
      <w:r w:rsidRPr="003F64C7">
        <w:rPr>
          <w:rFonts w:ascii="Times New Roman" w:eastAsia="Times New Roman" w:hAnsi="Times New Roman" w:cs="Times New Roman"/>
          <w:b/>
          <w:lang w:val="fr-FR" w:eastAsia="en-GB"/>
        </w:rPr>
        <w:tab/>
      </w:r>
      <w:r w:rsidRPr="003F64C7">
        <w:rPr>
          <w:rFonts w:ascii="Times New Roman" w:eastAsia="Times New Roman" w:hAnsi="Times New Roman" w:cs="Times New Roman"/>
          <w:b/>
          <w:u w:val="single"/>
          <w:lang w:val="fr-FR" w:eastAsia="en-GB"/>
        </w:rPr>
        <w:t>Le contrôleur européen de la protection des données (CEPD)</w:t>
      </w:r>
    </w:p>
    <w:p w14:paraId="47AD9561" w14:textId="77777777" w:rsidR="00130F26" w:rsidRPr="003F64C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val="fr-FR" w:eastAsia="en-GB"/>
        </w:rPr>
      </w:pPr>
    </w:p>
    <w:p w14:paraId="694878B0"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r w:rsidRPr="003F64C7">
        <w:rPr>
          <w:rFonts w:ascii="Times New Roman" w:eastAsia="Times New Roman" w:hAnsi="Times New Roman" w:cs="Times New Roman"/>
          <w:lang w:val="fr-FR" w:eastAsia="en-GB"/>
        </w:rPr>
        <w:t>Vous avez le droit de saisir le contrôleur européen de la protection des données (</w:t>
      </w:r>
      <w:hyperlink r:id="rId12" w:history="1">
        <w:r w:rsidRPr="003F64C7">
          <w:rPr>
            <w:rFonts w:ascii="Times New Roman" w:eastAsia="Times New Roman" w:hAnsi="Times New Roman" w:cs="Times New Roman"/>
            <w:color w:val="0000FF"/>
            <w:u w:val="single"/>
            <w:lang w:val="fr-FR" w:eastAsia="en-GB"/>
          </w:rPr>
          <w:t>edps@edps.europa.eu</w:t>
        </w:r>
      </w:hyperlink>
      <w:r w:rsidRPr="003F64C7">
        <w:rPr>
          <w:rFonts w:ascii="Times New Roman" w:eastAsia="Times New Roman" w:hAnsi="Times New Roman" w:cs="Times New Roman"/>
          <w:lang w:val="fr-FR" w:eastAsia="en-GB"/>
        </w:rPr>
        <w:t>) (c’est-à-dire que vous pouvez porter plainte) si vous estimez que vos droits en vertu du règlement (UE) 2018/1725 ont été violés par le contrôleur des données.</w:t>
      </w:r>
    </w:p>
    <w:p w14:paraId="1C4AD899" w14:textId="77777777" w:rsidR="00130F26" w:rsidRPr="003F64C7" w:rsidRDefault="00130F26" w:rsidP="00130F26">
      <w:pPr>
        <w:spacing w:after="0" w:line="240" w:lineRule="auto"/>
        <w:ind w:left="426" w:right="175"/>
        <w:jc w:val="both"/>
        <w:rPr>
          <w:rFonts w:ascii="Times New Roman" w:eastAsia="Times New Roman" w:hAnsi="Times New Roman" w:cs="Times New Roman"/>
          <w:lang w:val="fr-FR" w:eastAsia="en-GB"/>
        </w:rPr>
      </w:pPr>
    </w:p>
    <w:p w14:paraId="7E642531" w14:textId="2496DC92" w:rsidR="00130F26" w:rsidRPr="003F64C7" w:rsidRDefault="00130F26" w:rsidP="00130F26">
      <w:pPr>
        <w:spacing w:after="0" w:line="240" w:lineRule="auto"/>
        <w:ind w:left="426"/>
        <w:jc w:val="both"/>
        <w:rPr>
          <w:rFonts w:ascii="Times New Roman" w:eastAsia="Times New Roman" w:hAnsi="Times New Roman" w:cs="Times New Roman"/>
          <w:sz w:val="24"/>
          <w:szCs w:val="20"/>
          <w:lang w:val="fr-FR" w:eastAsia="en-GB"/>
        </w:rPr>
      </w:pPr>
      <w:r w:rsidRPr="003F64C7">
        <w:rPr>
          <w:rFonts w:ascii="Times New Roman" w:eastAsia="Times New Roman" w:hAnsi="Times New Roman" w:cs="Times New Roman"/>
          <w:lang w:val="fr-FR" w:eastAsia="en-GB"/>
        </w:rPr>
        <w:t>À l'attention des candidats ressortissant de pays tiers</w:t>
      </w:r>
      <w:r w:rsidR="002F7571">
        <w:rPr>
          <w:rFonts w:ascii="Times New Roman" w:eastAsia="Times New Roman" w:hAnsi="Times New Roman" w:cs="Times New Roman"/>
          <w:lang w:val="fr-FR" w:eastAsia="en-GB"/>
        </w:rPr>
        <w:t xml:space="preserve"> </w:t>
      </w:r>
      <w:r w:rsidRPr="003F64C7">
        <w:rPr>
          <w:rFonts w:ascii="Times New Roman" w:eastAsia="Times New Roman" w:hAnsi="Times New Roman" w:cs="Times New Roman"/>
          <w:lang w:val="fr-FR" w:eastAsia="en-GB"/>
        </w:rPr>
        <w:t xml:space="preserve">: vos données personnelles peuvent être utilisées aux fins des vérifications </w:t>
      </w:r>
      <w:r w:rsidR="00783069" w:rsidRPr="003F64C7">
        <w:rPr>
          <w:rFonts w:ascii="Times New Roman" w:eastAsia="Times New Roman" w:hAnsi="Times New Roman" w:cs="Times New Roman"/>
          <w:lang w:val="fr-FR" w:eastAsia="en-GB"/>
        </w:rPr>
        <w:t>de sécurité</w:t>
      </w:r>
      <w:r w:rsidRPr="003F64C7">
        <w:rPr>
          <w:rFonts w:ascii="Times New Roman" w:eastAsia="Times New Roman" w:hAnsi="Times New Roman" w:cs="Times New Roman"/>
          <w:lang w:val="fr-FR" w:eastAsia="en-GB"/>
        </w:rPr>
        <w:t>.</w:t>
      </w:r>
    </w:p>
    <w:p w14:paraId="62F3D12B" w14:textId="77777777" w:rsidR="00B617C2" w:rsidRPr="003F64C7" w:rsidRDefault="00B617C2">
      <w:pPr>
        <w:rPr>
          <w:lang w:val="fr-FR"/>
        </w:rPr>
      </w:pPr>
    </w:p>
    <w:sectPr w:rsidR="00B617C2" w:rsidRPr="003F64C7"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D24A1" w14:textId="77777777" w:rsidR="00130F26" w:rsidRDefault="00130F26" w:rsidP="00130F26">
      <w:pPr>
        <w:spacing w:after="0" w:line="240" w:lineRule="auto"/>
      </w:pPr>
      <w:r>
        <w:separator/>
      </w:r>
    </w:p>
  </w:endnote>
  <w:endnote w:type="continuationSeparator" w:id="0">
    <w:p w14:paraId="2CC31068" w14:textId="77777777"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6514" w14:textId="77777777"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F3FD" w14:textId="77777777"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447CD" w14:textId="77777777"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5239B" w14:textId="77777777" w:rsidR="00130F26" w:rsidRDefault="00130F26" w:rsidP="00130F26">
      <w:pPr>
        <w:spacing w:after="0" w:line="240" w:lineRule="auto"/>
      </w:pPr>
      <w:r>
        <w:separator/>
      </w:r>
    </w:p>
  </w:footnote>
  <w:footnote w:type="continuationSeparator" w:id="0">
    <w:p w14:paraId="556FEA4F" w14:textId="77777777" w:rsidR="00130F26" w:rsidRDefault="00130F26" w:rsidP="00130F26">
      <w:pPr>
        <w:spacing w:after="0" w:line="240" w:lineRule="auto"/>
      </w:pPr>
      <w:r>
        <w:continuationSeparator/>
      </w:r>
    </w:p>
  </w:footnote>
  <w:footnote w:id="1">
    <w:p w14:paraId="2400C288" w14:textId="32B201A9" w:rsidR="003F64C7" w:rsidRPr="006F2739" w:rsidRDefault="003F64C7" w:rsidP="003F64C7">
      <w:pPr>
        <w:pStyle w:val="FootnoteText"/>
        <w:ind w:right="1175"/>
        <w:jc w:val="both"/>
        <w:rPr>
          <w:szCs w:val="24"/>
        </w:rPr>
      </w:pPr>
      <w:r>
        <w:rPr>
          <w:rStyle w:val="FootnoteReference"/>
          <w:szCs w:val="24"/>
        </w:rPr>
        <w:footnoteRef/>
      </w:r>
      <w:r w:rsidRPr="006F2739">
        <w:rPr>
          <w:szCs w:val="24"/>
        </w:rPr>
        <w:t xml:space="preserve"> </w:t>
      </w:r>
      <w:r w:rsidR="009A2878" w:rsidRPr="00E4678B">
        <w:rPr>
          <w:szCs w:val="24"/>
          <w:lang w:val="fr-FR"/>
        </w:rPr>
        <w:t>Les dates d’entrée en fonction et la durée du détachement sont données à titre indicatif (art. 4 de la Décision</w:t>
      </w:r>
      <w:r w:rsidR="009A2878">
        <w:rPr>
          <w:szCs w:val="24"/>
          <w:lang w:val="fr-FR"/>
        </w:rPr>
        <w:t xml:space="preserve"> END)</w:t>
      </w:r>
      <w:r w:rsidR="009A2878" w:rsidRPr="006F2739">
        <w:rPr>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0B05" w14:textId="77777777"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66DA6" w14:textId="77777777"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D3CD" w14:textId="77777777"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4"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3"/>
  </w:num>
  <w:num w:numId="7">
    <w:abstractNumId w:val="6"/>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BE" w:vendorID="64" w:dllVersion="0" w:nlCheck="1" w:checkStyle="0"/>
  <w:activeWritingStyle w:appName="MSWord" w:lang="es-ES" w:vendorID="64" w:dllVersion="0" w:nlCheck="1" w:checkStyle="0"/>
  <w:activeWritingStyle w:appName="MSWord" w:lang="fr-FR" w:vendorID="64" w:dllVersion="0" w:nlCheck="1" w:checkStyle="0"/>
  <w:activeWritingStyle w:appName="MSWord" w:lang="de-DE" w:vendorID="64" w:dllVersion="0" w:nlCheck="1" w:checkStyle="0"/>
  <w:activeWritingStyle w:appName="MSWord" w:lang="fr-FR" w:vendorID="64" w:dllVersion="131078" w:nlCheck="1" w:checkStyle="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30F26"/>
    <w:rsid w:val="000414D7"/>
    <w:rsid w:val="000B03DD"/>
    <w:rsid w:val="000C6B7E"/>
    <w:rsid w:val="00130F26"/>
    <w:rsid w:val="001B3870"/>
    <w:rsid w:val="001C7BD9"/>
    <w:rsid w:val="00274CE5"/>
    <w:rsid w:val="002F7571"/>
    <w:rsid w:val="0033327A"/>
    <w:rsid w:val="003D6E31"/>
    <w:rsid w:val="003F64C7"/>
    <w:rsid w:val="00456A5D"/>
    <w:rsid w:val="00462A9F"/>
    <w:rsid w:val="004A1EC4"/>
    <w:rsid w:val="004C0BE3"/>
    <w:rsid w:val="005175E6"/>
    <w:rsid w:val="005E606B"/>
    <w:rsid w:val="006F2739"/>
    <w:rsid w:val="006F7C8A"/>
    <w:rsid w:val="00724B13"/>
    <w:rsid w:val="00782068"/>
    <w:rsid w:val="00783069"/>
    <w:rsid w:val="00811ED4"/>
    <w:rsid w:val="008D684A"/>
    <w:rsid w:val="008E6B2E"/>
    <w:rsid w:val="009570EB"/>
    <w:rsid w:val="00974126"/>
    <w:rsid w:val="009A2878"/>
    <w:rsid w:val="00A67F3B"/>
    <w:rsid w:val="00A75FE3"/>
    <w:rsid w:val="00AD4AC5"/>
    <w:rsid w:val="00AF1B8C"/>
    <w:rsid w:val="00B617C2"/>
    <w:rsid w:val="00B93C1E"/>
    <w:rsid w:val="00C226B5"/>
    <w:rsid w:val="00C4363D"/>
    <w:rsid w:val="00CE30FC"/>
    <w:rsid w:val="00D86EEB"/>
    <w:rsid w:val="00E4678B"/>
    <w:rsid w:val="00E9679F"/>
    <w:rsid w:val="00EA08A5"/>
    <w:rsid w:val="00F603AD"/>
    <w:rsid w:val="00F6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7FBFE5"/>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Revision">
    <w:name w:val="Revision"/>
    <w:hidden/>
    <w:uiPriority w:val="99"/>
    <w:semiHidden/>
    <w:rsid w:val="003F64C7"/>
    <w:pPr>
      <w:spacing w:after="0" w:line="240" w:lineRule="auto"/>
    </w:pPr>
    <w:rPr>
      <w:lang w:val="fr-BE"/>
    </w:rPr>
  </w:style>
  <w:style w:type="paragraph" w:styleId="FootnoteText">
    <w:name w:val="footnote text"/>
    <w:basedOn w:val="Normal"/>
    <w:link w:val="FootnoteTextChar"/>
    <w:rsid w:val="003F64C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3F64C7"/>
    <w:rPr>
      <w:rFonts w:ascii="Times New Roman" w:eastAsia="Times New Roman" w:hAnsi="Times New Roman" w:cs="Times New Roman"/>
      <w:sz w:val="20"/>
      <w:szCs w:val="20"/>
      <w:lang w:val="fr-BE" w:eastAsia="en-GB"/>
    </w:rPr>
  </w:style>
  <w:style w:type="character" w:styleId="FootnoteReference">
    <w:name w:val="footnote reference"/>
    <w:rsid w:val="003F64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mitrios.ZEVGOL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1745</Words>
  <Characters>9914</Characters>
  <Application>Microsoft Office Word</Application>
  <DocSecurity>0</DocSecurity>
  <Lines>198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JADOT Catherine (HR)</cp:lastModifiedBy>
  <cp:revision>3</cp:revision>
  <dcterms:created xsi:type="dcterms:W3CDTF">2023-03-27T16:11:00Z</dcterms:created>
  <dcterms:modified xsi:type="dcterms:W3CDTF">2023-04-02T21:05:00Z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2023-03-24T18:23:42Z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95198a29-2757-4abc-b659-12502c943498</vt:lpwstr>
  </property>
  <property fmtid="{D5CDD505-2E9C-101B-9397-08002B2CF9AE}" pid="8" name="MSIP_Label_6bd9ddd1-4d20-43f6-abfa-fc3c07406f94_ContentBits">
    <vt:lpwstr>0</vt:lpwstr>
  </property>
</Properties>
</file>