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C71" w:rsidRPr="00381F66" w:rsidRDefault="00387C71" w:rsidP="00E021F8">
      <w:pPr>
        <w:spacing w:after="0" w:line="240" w:lineRule="auto"/>
        <w:ind w:left="-567"/>
        <w:jc w:val="center"/>
        <w:rPr>
          <w:rFonts w:ascii="Times New Roman" w:eastAsia="Times New Roman" w:hAnsi="Times New Roman"/>
          <w:b/>
          <w:sz w:val="20"/>
          <w:szCs w:val="20"/>
          <w:lang w:eastAsia="en-GB"/>
        </w:rPr>
      </w:pPr>
      <w:bookmarkStart w:id="0" w:name="_GoBack"/>
      <w:bookmarkEnd w:id="0"/>
    </w:p>
    <w:p w:rsidR="009F24B3" w:rsidRDefault="006B2AD9" w:rsidP="009F24B3">
      <w:pPr>
        <w:spacing w:after="0" w:line="240" w:lineRule="auto"/>
        <w:ind w:left="-567"/>
        <w:jc w:val="center"/>
        <w:rPr>
          <w:rFonts w:ascii="Times New Roman" w:eastAsia="Times New Roman" w:hAnsi="Times New Roman"/>
          <w:b/>
          <w:sz w:val="24"/>
          <w:szCs w:val="20"/>
        </w:rPr>
      </w:pPr>
      <w:r>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5pt;margin-top:-36.75pt;width:108.75pt;height:54pt;z-index:-251658752" wrapcoords="-149 0 -149 21000 21600 21000 21600 0 -149 0">
            <v:imagedata r:id="rId8" o:title=""/>
            <w10:wrap type="tight"/>
          </v:shape>
        </w:pict>
      </w:r>
    </w:p>
    <w:p w:rsidR="009F24B3" w:rsidRPr="00BD751C" w:rsidRDefault="009F24B3" w:rsidP="009F24B3">
      <w:pPr>
        <w:spacing w:before="240" w:after="0" w:line="240" w:lineRule="auto"/>
        <w:ind w:left="-567"/>
        <w:jc w:val="center"/>
        <w:rPr>
          <w:rFonts w:ascii="Times New Roman" w:eastAsia="Times New Roman" w:hAnsi="Times New Roman"/>
          <w:b/>
          <w:sz w:val="24"/>
          <w:szCs w:val="20"/>
        </w:rPr>
      </w:pPr>
      <w:r>
        <w:rPr>
          <w:rFonts w:ascii="Times New Roman" w:hAnsi="Times New Roman"/>
          <w:b/>
          <w:sz w:val="24"/>
        </w:rPr>
        <w:t>STELLENAUSSCHREIBUNG</w:t>
      </w:r>
      <w:r>
        <w:t xml:space="preserve"> </w:t>
      </w:r>
      <w:r>
        <w:br/>
      </w:r>
    </w:p>
    <w:p w:rsidR="009F24B3" w:rsidRPr="00BD751C" w:rsidRDefault="009F24B3" w:rsidP="009F24B3">
      <w:pPr>
        <w:spacing w:after="0" w:line="240" w:lineRule="auto"/>
        <w:ind w:left="-567"/>
        <w:jc w:val="center"/>
        <w:rPr>
          <w:rFonts w:ascii="Times New Roman" w:eastAsia="Times New Roman" w:hAnsi="Times New Roman"/>
          <w:b/>
          <w:sz w:val="24"/>
          <w:szCs w:val="20"/>
        </w:rPr>
      </w:pPr>
      <w:r>
        <w:rPr>
          <w:rFonts w:ascii="Times New Roman" w:hAnsi="Times New Roman"/>
          <w:b/>
          <w:sz w:val="24"/>
        </w:rPr>
        <w:t>ZUR EUROPÄISCHEN KOMMISSION ABGEORDNETE NATIONALE SACHVERSTÄNDIGE</w:t>
      </w:r>
    </w:p>
    <w:p w:rsidR="00BD751C" w:rsidRPr="00381F66" w:rsidRDefault="00BD751C" w:rsidP="00BD751C">
      <w:pPr>
        <w:spacing w:after="0" w:line="240" w:lineRule="auto"/>
        <w:ind w:right="1317"/>
        <w:jc w:val="center"/>
        <w:rPr>
          <w:rFonts w:ascii="Times New Roman" w:eastAsia="Times New Roman" w:hAnsi="Times New Roman"/>
          <w:b/>
          <w:sz w:val="20"/>
          <w:szCs w:val="20"/>
          <w:lang w:eastAsia="en-GB"/>
        </w:rPr>
      </w:pPr>
    </w:p>
    <w:tbl>
      <w:tblPr>
        <w:tblW w:w="0" w:type="auto"/>
        <w:tblLayout w:type="fixed"/>
        <w:tblLook w:val="01E0" w:firstRow="1" w:lastRow="1" w:firstColumn="1" w:lastColumn="1" w:noHBand="0" w:noVBand="0"/>
      </w:tblPr>
      <w:tblGrid>
        <w:gridCol w:w="392"/>
        <w:gridCol w:w="2679"/>
        <w:gridCol w:w="6251"/>
      </w:tblGrid>
      <w:tr w:rsidR="00954C5F" w:rsidRPr="00381F66" w:rsidTr="00701253">
        <w:tc>
          <w:tcPr>
            <w:tcW w:w="392" w:type="dxa"/>
            <w:tcBorders>
              <w:top w:val="single" w:sz="4" w:space="0" w:color="auto"/>
              <w:left w:val="single" w:sz="4" w:space="0" w:color="auto"/>
              <w:bottom w:val="single" w:sz="4" w:space="0" w:color="auto"/>
            </w:tcBorders>
            <w:shd w:val="clear" w:color="auto" w:fill="auto"/>
          </w:tcPr>
          <w:p w:rsidR="00954C5F" w:rsidRPr="00381F66"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left w:val="nil"/>
              <w:bottom w:val="single" w:sz="4" w:space="0" w:color="auto"/>
              <w:right w:val="single" w:sz="4" w:space="0" w:color="auto"/>
            </w:tcBorders>
            <w:shd w:val="clear" w:color="auto" w:fill="auto"/>
          </w:tcPr>
          <w:p w:rsidR="00701253" w:rsidRPr="00381F66" w:rsidRDefault="00701253" w:rsidP="00701253">
            <w:pPr>
              <w:spacing w:after="0" w:line="240" w:lineRule="auto"/>
              <w:ind w:right="-1881"/>
              <w:jc w:val="both"/>
              <w:rPr>
                <w:rFonts w:ascii="Times New Roman" w:eastAsia="Times New Roman" w:hAnsi="Times New Roman"/>
                <w:b/>
                <w:sz w:val="20"/>
                <w:szCs w:val="20"/>
              </w:rPr>
            </w:pPr>
            <w:r>
              <w:rPr>
                <w:rFonts w:ascii="Times New Roman" w:hAnsi="Times New Roman"/>
                <w:b/>
                <w:sz w:val="20"/>
              </w:rPr>
              <w:t>Bezeichnung der Dienststelle:</w:t>
            </w:r>
          </w:p>
          <w:p w:rsidR="00954C5F" w:rsidRPr="00381F66" w:rsidRDefault="00701253" w:rsidP="00701253">
            <w:pPr>
              <w:spacing w:after="0" w:line="240" w:lineRule="auto"/>
              <w:ind w:right="-1881"/>
              <w:jc w:val="both"/>
              <w:rPr>
                <w:rFonts w:ascii="Times New Roman" w:eastAsia="Times New Roman" w:hAnsi="Times New Roman"/>
                <w:b/>
                <w:sz w:val="20"/>
                <w:szCs w:val="20"/>
              </w:rPr>
            </w:pPr>
            <w:r>
              <w:rPr>
                <w:rFonts w:ascii="Times New Roman" w:hAnsi="Times New Roman"/>
                <w:b/>
                <w:sz w:val="20"/>
              </w:rPr>
              <w:t>(GD-DIR-REFERAT)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Pr="00381F66" w:rsidRDefault="00F32BC4" w:rsidP="00F5392A">
            <w:pPr>
              <w:spacing w:after="0" w:line="240" w:lineRule="auto"/>
              <w:ind w:right="1317"/>
              <w:rPr>
                <w:rFonts w:ascii="Times New Roman" w:eastAsia="Times New Roman" w:hAnsi="Times New Roman"/>
                <w:b/>
                <w:sz w:val="20"/>
                <w:szCs w:val="20"/>
              </w:rPr>
            </w:pPr>
            <w:r>
              <w:rPr>
                <w:rFonts w:ascii="Times New Roman" w:hAnsi="Times New Roman"/>
                <w:b/>
                <w:sz w:val="24"/>
              </w:rPr>
              <w:t>JUST.B.2</w:t>
            </w:r>
            <w:r>
              <w:t xml:space="preserve"> </w:t>
            </w:r>
            <w:r>
              <w:br/>
            </w:r>
            <w:r>
              <w:rPr>
                <w:rFonts w:ascii="Times New Roman" w:hAnsi="Times New Roman"/>
                <w:b/>
                <w:sz w:val="20"/>
              </w:rPr>
              <w:t>GD Justiz und Verbraucher</w:t>
            </w:r>
            <w:r>
              <w:t xml:space="preserve"> </w:t>
            </w:r>
            <w:r>
              <w:br/>
            </w:r>
            <w:r>
              <w:rPr>
                <w:rFonts w:ascii="Times New Roman" w:hAnsi="Times New Roman"/>
                <w:b/>
                <w:sz w:val="20"/>
              </w:rPr>
              <w:t>Direktion Verbraucherschutz</w:t>
            </w:r>
            <w:r>
              <w:t xml:space="preserve"> </w:t>
            </w:r>
            <w:r>
              <w:br/>
            </w:r>
            <w:r>
              <w:rPr>
                <w:rFonts w:ascii="Times New Roman" w:hAnsi="Times New Roman"/>
                <w:b/>
                <w:sz w:val="20"/>
              </w:rPr>
              <w:t>Referat Verbraucherrecht</w:t>
            </w:r>
          </w:p>
        </w:tc>
      </w:tr>
      <w:tr w:rsidR="00C17E5A" w:rsidRPr="00A171E7" w:rsidTr="00701253">
        <w:tc>
          <w:tcPr>
            <w:tcW w:w="392" w:type="dxa"/>
            <w:tcBorders>
              <w:top w:val="single" w:sz="4" w:space="0" w:color="auto"/>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right w:val="single" w:sz="4" w:space="0" w:color="auto"/>
            </w:tcBorders>
            <w:shd w:val="clear" w:color="auto" w:fill="auto"/>
          </w:tcPr>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Referatsleiterin:</w:t>
            </w:r>
          </w:p>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E-Mail:</w:t>
            </w:r>
          </w:p>
        </w:tc>
        <w:tc>
          <w:tcPr>
            <w:tcW w:w="6251" w:type="dxa"/>
            <w:tcBorders>
              <w:top w:val="single" w:sz="4" w:space="0" w:color="auto"/>
              <w:left w:val="single" w:sz="4" w:space="0" w:color="auto"/>
              <w:right w:val="single" w:sz="4" w:space="0" w:color="auto"/>
            </w:tcBorders>
            <w:shd w:val="clear" w:color="auto" w:fill="auto"/>
          </w:tcPr>
          <w:p w:rsidR="00C17E5A" w:rsidRPr="00A171E7" w:rsidRDefault="00D41CC0" w:rsidP="005578FA">
            <w:pPr>
              <w:spacing w:after="0" w:line="240" w:lineRule="auto"/>
              <w:ind w:right="1317"/>
              <w:jc w:val="both"/>
              <w:rPr>
                <w:rFonts w:ascii="Times New Roman" w:eastAsia="Times New Roman" w:hAnsi="Times New Roman"/>
                <w:b/>
                <w:sz w:val="20"/>
                <w:szCs w:val="20"/>
                <w:lang w:val="fr-BE"/>
              </w:rPr>
            </w:pPr>
            <w:r w:rsidRPr="00A171E7">
              <w:rPr>
                <w:rFonts w:ascii="Times New Roman" w:hAnsi="Times New Roman"/>
                <w:b/>
                <w:sz w:val="20"/>
                <w:lang w:val="fr-BE"/>
              </w:rPr>
              <w:t>RODRIGUEZ GALINDO Blanca</w:t>
            </w:r>
          </w:p>
          <w:p w:rsidR="00C17E5A" w:rsidRPr="00A171E7" w:rsidRDefault="00F5392A" w:rsidP="005578FA">
            <w:pPr>
              <w:spacing w:after="0" w:line="240" w:lineRule="auto"/>
              <w:ind w:right="1317"/>
              <w:jc w:val="both"/>
              <w:rPr>
                <w:rFonts w:ascii="Times New Roman" w:eastAsia="Times New Roman" w:hAnsi="Times New Roman"/>
                <w:b/>
                <w:sz w:val="20"/>
                <w:szCs w:val="20"/>
                <w:lang w:val="fr-BE"/>
              </w:rPr>
            </w:pPr>
            <w:r w:rsidRPr="00A171E7">
              <w:rPr>
                <w:rFonts w:ascii="Times New Roman" w:hAnsi="Times New Roman"/>
                <w:b/>
                <w:sz w:val="20"/>
                <w:lang w:val="fr-BE"/>
              </w:rPr>
              <w:t>JUST-B2@ec.europa.eu</w:t>
            </w:r>
          </w:p>
        </w:tc>
      </w:tr>
      <w:tr w:rsidR="00C17E5A" w:rsidRPr="00F32BC4" w:rsidTr="00EB5828">
        <w:tc>
          <w:tcPr>
            <w:tcW w:w="392" w:type="dxa"/>
            <w:tcBorders>
              <w:left w:val="single" w:sz="4" w:space="0" w:color="auto"/>
            </w:tcBorders>
            <w:shd w:val="clear" w:color="auto" w:fill="auto"/>
          </w:tcPr>
          <w:p w:rsidR="00C17E5A" w:rsidRPr="00C17E5A" w:rsidRDefault="00C17E5A" w:rsidP="008914EC">
            <w:pPr>
              <w:spacing w:after="0" w:line="240" w:lineRule="auto"/>
              <w:ind w:right="1317"/>
              <w:jc w:val="both"/>
              <w:rPr>
                <w:rFonts w:ascii="Times New Roman" w:eastAsia="Times New Roman" w:hAnsi="Times New Roman"/>
                <w:b/>
                <w:sz w:val="20"/>
                <w:szCs w:val="20"/>
                <w:lang w:val="es-ES" w:eastAsia="en-GB"/>
              </w:rPr>
            </w:pPr>
          </w:p>
        </w:tc>
        <w:tc>
          <w:tcPr>
            <w:tcW w:w="2679" w:type="dxa"/>
            <w:tcBorders>
              <w:right w:val="single" w:sz="4" w:space="0" w:color="auto"/>
            </w:tcBorders>
            <w:shd w:val="clear" w:color="auto" w:fill="auto"/>
          </w:tcPr>
          <w:p w:rsidR="00C17E5A" w:rsidRPr="00F32BC4"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Telefon:</w:t>
            </w:r>
          </w:p>
        </w:tc>
        <w:tc>
          <w:tcPr>
            <w:tcW w:w="6251" w:type="dxa"/>
            <w:tcBorders>
              <w:left w:val="single" w:sz="4" w:space="0" w:color="auto"/>
              <w:right w:val="single" w:sz="4" w:space="0" w:color="auto"/>
            </w:tcBorders>
            <w:shd w:val="clear" w:color="auto" w:fill="auto"/>
          </w:tcPr>
          <w:p w:rsidR="00C17E5A" w:rsidRPr="00F32BC4" w:rsidRDefault="00C17E5A" w:rsidP="005578FA">
            <w:pPr>
              <w:spacing w:after="0" w:line="240" w:lineRule="auto"/>
              <w:ind w:right="1317"/>
              <w:jc w:val="both"/>
              <w:rPr>
                <w:rFonts w:ascii="Times New Roman" w:eastAsia="Times New Roman" w:hAnsi="Times New Roman"/>
                <w:b/>
                <w:sz w:val="20"/>
                <w:szCs w:val="20"/>
              </w:rPr>
            </w:pPr>
            <w:r>
              <w:rPr>
                <w:rFonts w:ascii="Times New Roman" w:hAnsi="Times New Roman"/>
                <w:b/>
                <w:sz w:val="20"/>
              </w:rPr>
              <w:t>+32 2 29 52920</w:t>
            </w:r>
          </w:p>
        </w:tc>
      </w:tr>
      <w:tr w:rsidR="00C17E5A" w:rsidRPr="00381F66" w:rsidTr="00EB5828">
        <w:tc>
          <w:tcPr>
            <w:tcW w:w="392" w:type="dxa"/>
            <w:tcBorders>
              <w:left w:val="single" w:sz="4" w:space="0" w:color="auto"/>
            </w:tcBorders>
            <w:shd w:val="clear" w:color="auto" w:fill="auto"/>
          </w:tcPr>
          <w:p w:rsidR="00C17E5A" w:rsidRPr="00F32BC4"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Anzahl der zu besetzenden Stellen:</w:t>
            </w:r>
          </w:p>
        </w:tc>
        <w:tc>
          <w:tcPr>
            <w:tcW w:w="6251" w:type="dxa"/>
            <w:tcBorders>
              <w:left w:val="single" w:sz="4" w:space="0" w:color="auto"/>
              <w:right w:val="single" w:sz="4" w:space="0" w:color="auto"/>
            </w:tcBorders>
            <w:shd w:val="clear" w:color="auto" w:fill="auto"/>
          </w:tcPr>
          <w:p w:rsidR="00C17E5A" w:rsidRPr="00381F66" w:rsidRDefault="00C17E5A" w:rsidP="00701253">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1</w:t>
            </w:r>
          </w:p>
        </w:tc>
      </w:tr>
      <w:tr w:rsidR="00C17E5A" w:rsidRPr="00381F66" w:rsidTr="00EB5828">
        <w:tc>
          <w:tcPr>
            <w:tcW w:w="392" w:type="dxa"/>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Gewünschter Dienstantritt:</w:t>
            </w:r>
          </w:p>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Gewünschte Dauer der 1. Abordnung:</w:t>
            </w:r>
          </w:p>
        </w:tc>
        <w:tc>
          <w:tcPr>
            <w:tcW w:w="6251" w:type="dxa"/>
            <w:tcBorders>
              <w:left w:val="single" w:sz="4" w:space="0" w:color="auto"/>
              <w:right w:val="single" w:sz="4" w:space="0" w:color="auto"/>
            </w:tcBorders>
            <w:shd w:val="clear" w:color="auto" w:fill="auto"/>
          </w:tcPr>
          <w:p w:rsidR="009F24B3" w:rsidRPr="00381F66" w:rsidRDefault="00F5392A" w:rsidP="009F24B3">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2. Quartal 2023</w:t>
            </w:r>
            <w:r>
              <w:rPr>
                <w:rStyle w:val="FootnoteReference"/>
                <w:rFonts w:ascii="Times New Roman" w:eastAsia="Times New Roman" w:hAnsi="Times New Roman"/>
                <w:b/>
                <w:sz w:val="20"/>
                <w:szCs w:val="20"/>
                <w:lang w:eastAsia="en-GB"/>
              </w:rPr>
              <w:footnoteReference w:id="1"/>
            </w:r>
          </w:p>
          <w:p w:rsidR="00C17E5A" w:rsidRPr="00381F66" w:rsidRDefault="009F24B3" w:rsidP="009F24B3">
            <w:pPr>
              <w:spacing w:after="0" w:line="240" w:lineRule="auto"/>
              <w:ind w:left="34" w:right="1317"/>
              <w:jc w:val="both"/>
              <w:rPr>
                <w:rFonts w:ascii="Times New Roman" w:eastAsia="Times New Roman" w:hAnsi="Times New Roman"/>
                <w:b/>
                <w:sz w:val="20"/>
                <w:szCs w:val="20"/>
              </w:rPr>
            </w:pPr>
            <w:r>
              <w:rPr>
                <w:rFonts w:ascii="Times New Roman" w:hAnsi="Times New Roman"/>
                <w:b/>
                <w:sz w:val="20"/>
              </w:rPr>
              <w:t>2 Jahre</w:t>
            </w:r>
            <w:r>
              <w:rPr>
                <w:rStyle w:val="FootnoteReference"/>
                <w:rFonts w:ascii="Times New Roman" w:hAnsi="Times New Roman"/>
                <w:b/>
                <w:sz w:val="20"/>
              </w:rPr>
              <w:t>1</w:t>
            </w:r>
          </w:p>
        </w:tc>
      </w:tr>
      <w:tr w:rsidR="00C17E5A" w:rsidRPr="00381F66" w:rsidTr="00441A99">
        <w:tc>
          <w:tcPr>
            <w:tcW w:w="392" w:type="dxa"/>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rPr>
            </w:pPr>
            <w:r>
              <w:rPr>
                <w:rFonts w:ascii="Times New Roman" w:hAnsi="Times New Roman"/>
                <w:b/>
                <w:sz w:val="20"/>
              </w:rPr>
              <w:t>Dienstort:</w:t>
            </w:r>
          </w:p>
        </w:tc>
        <w:tc>
          <w:tcPr>
            <w:tcW w:w="6251" w:type="dxa"/>
            <w:tcBorders>
              <w:left w:val="single" w:sz="4" w:space="0" w:color="auto"/>
              <w:bottom w:val="single" w:sz="4" w:space="0" w:color="auto"/>
              <w:righ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rPr>
            </w:pPr>
            <w:r>
              <w:rPr>
                <w:rFonts w:ascii="Times New Roman" w:hAnsi="Times New Roman"/>
                <w:b/>
                <w:sz w:val="20"/>
              </w:rPr>
              <w:sym w:font="Wingdings" w:char="F078"/>
            </w:r>
            <w:r>
              <w:rPr>
                <w:rFonts w:ascii="Times New Roman" w:hAnsi="Times New Roman"/>
                <w:b/>
                <w:sz w:val="20"/>
              </w:rPr>
              <w:t xml:space="preserve"> Brüssel </w:t>
            </w:r>
            <w:r>
              <w:rPr>
                <w:rFonts w:ascii="Times New Roman" w:hAnsi="Times New Roman"/>
                <w:b/>
                <w:sz w:val="20"/>
              </w:rPr>
              <w:sym w:font="Wingdings 2" w:char="F0A3"/>
            </w:r>
            <w:r>
              <w:rPr>
                <w:rFonts w:ascii="Times New Roman" w:hAnsi="Times New Roman"/>
                <w:b/>
                <w:sz w:val="20"/>
              </w:rPr>
              <w:t xml:space="preserve"> Luxemburg </w:t>
            </w:r>
            <w:r>
              <w:rPr>
                <w:rFonts w:ascii="Times New Roman" w:hAnsi="Times New Roman"/>
                <w:b/>
                <w:sz w:val="20"/>
              </w:rPr>
              <w:sym w:font="Wingdings 2" w:char="F0A3"/>
            </w:r>
            <w:r>
              <w:rPr>
                <w:rFonts w:ascii="Times New Roman" w:hAnsi="Times New Roman"/>
                <w:b/>
                <w:sz w:val="20"/>
              </w:rPr>
              <w:t xml:space="preserve"> Anderer: ………..</w:t>
            </w:r>
            <w:r>
              <w:t xml:space="preserve"> </w:t>
            </w:r>
            <w:r>
              <w:br/>
            </w:r>
          </w:p>
        </w:tc>
      </w:tr>
      <w:tr w:rsidR="00C17E5A" w:rsidRPr="00381F66" w:rsidTr="00441A99">
        <w:trPr>
          <w:trHeight w:val="510"/>
        </w:trPr>
        <w:tc>
          <w:tcPr>
            <w:tcW w:w="392" w:type="dxa"/>
            <w:vMerge w:val="restart"/>
            <w:tcBorders>
              <w:left w:val="single" w:sz="4" w:space="0" w:color="auto"/>
            </w:tcBorders>
            <w:shd w:val="clear" w:color="auto" w:fill="auto"/>
          </w:tcPr>
          <w:p w:rsidR="00C17E5A" w:rsidRPr="00381F66" w:rsidRDefault="00C17E5A"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right w:val="single" w:sz="4" w:space="0" w:color="auto"/>
            </w:tcBorders>
            <w:shd w:val="clear" w:color="auto" w:fill="auto"/>
          </w:tcPr>
          <w:p w:rsidR="00C17E5A" w:rsidRPr="00381F66" w:rsidRDefault="00C17E5A"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C17E5A" w:rsidRPr="00381F66" w:rsidRDefault="00C17E5A"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sym w:font="Wingdings" w:char="F078"/>
            </w:r>
            <w:r>
              <w:rPr>
                <w:rFonts w:ascii="Times New Roman" w:hAnsi="Times New Roman"/>
                <w:b/>
                <w:sz w:val="20"/>
              </w:rPr>
              <w:t xml:space="preserve">    Mit Vergütungen</w:t>
            </w:r>
            <w:r>
              <w:tab/>
            </w:r>
            <w:r>
              <w:rPr>
                <w:rFonts w:ascii="Times New Roman" w:hAnsi="Times New Roman"/>
                <w:b/>
                <w:sz w:val="20"/>
              </w:rPr>
              <w:sym w:font="Wingdings 2" w:char="F0A3"/>
            </w:r>
            <w:r>
              <w:rPr>
                <w:rFonts w:ascii="Times New Roman" w:hAnsi="Times New Roman"/>
                <w:b/>
                <w:sz w:val="20"/>
              </w:rPr>
              <w:t xml:space="preserve">   UNENTGELTLICH</w:t>
            </w:r>
          </w:p>
        </w:tc>
      </w:tr>
      <w:tr w:rsidR="00C17E5A" w:rsidRPr="00381F66" w:rsidTr="00441A99">
        <w:trPr>
          <w:trHeight w:val="509"/>
        </w:trPr>
        <w:tc>
          <w:tcPr>
            <w:tcW w:w="392" w:type="dxa"/>
            <w:vMerge/>
            <w:tcBorders>
              <w:left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val="fr-BE" w:eastAsia="en-GB"/>
              </w:rPr>
            </w:pPr>
          </w:p>
        </w:tc>
        <w:tc>
          <w:tcPr>
            <w:tcW w:w="2679" w:type="dxa"/>
            <w:vMerge/>
            <w:tcBorders>
              <w:bottom w:val="single" w:sz="4" w:space="0" w:color="auto"/>
              <w:right w:val="single" w:sz="4" w:space="0" w:color="auto"/>
            </w:tcBorders>
            <w:shd w:val="clear" w:color="auto" w:fill="auto"/>
          </w:tcPr>
          <w:p w:rsidR="00C17E5A" w:rsidRPr="00381F66" w:rsidRDefault="00C17E5A" w:rsidP="00BD751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C17E5A" w:rsidRPr="00381F66" w:rsidRDefault="00C17E5A" w:rsidP="008914EC">
            <w:pPr>
              <w:tabs>
                <w:tab w:val="left" w:pos="1697"/>
              </w:tabs>
              <w:spacing w:after="0" w:line="240" w:lineRule="auto"/>
              <w:ind w:right="-1739"/>
              <w:rPr>
                <w:rFonts w:ascii="Times New Roman" w:eastAsia="Times New Roman" w:hAnsi="Times New Roman"/>
                <w:b/>
                <w:sz w:val="20"/>
                <w:szCs w:val="20"/>
              </w:rPr>
            </w:pPr>
            <w:r>
              <w:rPr>
                <w:rFonts w:ascii="Times New Roman" w:hAnsi="Times New Roman"/>
                <w:b/>
                <w:sz w:val="20"/>
              </w:rPr>
              <w:t>Auf diese Stellenausschreibung können sich auch bewerben:</w:t>
            </w:r>
          </w:p>
          <w:p w:rsidR="00C17E5A" w:rsidRPr="00381F66" w:rsidRDefault="00C17E5A" w:rsidP="008914EC">
            <w:pPr>
              <w:tabs>
                <w:tab w:val="left" w:pos="898"/>
              </w:tabs>
              <w:spacing w:after="0" w:line="240" w:lineRule="auto"/>
              <w:ind w:right="-1739"/>
              <w:rPr>
                <w:rFonts w:ascii="Times New Roman" w:eastAsia="Times New Roman" w:hAnsi="Times New Roman"/>
                <w:b/>
                <w:sz w:val="20"/>
                <w:szCs w:val="20"/>
              </w:rPr>
            </w:pPr>
            <w:r>
              <w:rPr>
                <w:rFonts w:ascii="Times New Roman" w:hAnsi="Times New Roman"/>
                <w:b/>
                <w:sz w:val="20"/>
              </w:rPr>
              <w:sym w:font="Wingdings" w:char="F078"/>
            </w:r>
            <w:r>
              <w:rPr>
                <w:rFonts w:ascii="Times New Roman" w:hAnsi="Times New Roman"/>
                <w:b/>
                <w:sz w:val="20"/>
              </w:rPr>
              <w:t>    Bedienstete aus folgenden EFTA-Staaten:</w:t>
            </w:r>
            <w:r>
              <w:t xml:space="preserve"> </w:t>
            </w:r>
            <w:r>
              <w:br/>
            </w:r>
            <w:r>
              <w:tab/>
            </w:r>
            <w:r>
              <w:rPr>
                <w:rFonts w:ascii="Times New Roman" w:hAnsi="Times New Roman"/>
                <w:b/>
                <w:sz w:val="20"/>
              </w:rPr>
              <w:sym w:font="Wingdings" w:char="F078"/>
            </w:r>
            <w:r>
              <w:rPr>
                <w:rFonts w:ascii="Times New Roman" w:hAnsi="Times New Roman"/>
                <w:b/>
                <w:sz w:val="20"/>
              </w:rPr>
              <w:t xml:space="preserve"> Island  </w:t>
            </w:r>
            <w:r>
              <w:rPr>
                <w:rFonts w:ascii="Times New Roman" w:hAnsi="Times New Roman"/>
                <w:b/>
                <w:sz w:val="20"/>
              </w:rPr>
              <w:sym w:font="Wingdings" w:char="F078"/>
            </w:r>
            <w:r>
              <w:rPr>
                <w:rFonts w:ascii="Times New Roman" w:hAnsi="Times New Roman"/>
                <w:b/>
                <w:sz w:val="20"/>
              </w:rPr>
              <w:t xml:space="preserve">Liechtenstein  </w:t>
            </w:r>
            <w:r>
              <w:rPr>
                <w:rFonts w:ascii="Times New Roman" w:hAnsi="Times New Roman"/>
                <w:b/>
                <w:sz w:val="20"/>
              </w:rPr>
              <w:sym w:font="Wingdings" w:char="F078"/>
            </w:r>
            <w:r>
              <w:rPr>
                <w:rFonts w:ascii="Times New Roman" w:hAnsi="Times New Roman"/>
                <w:b/>
                <w:sz w:val="20"/>
              </w:rPr>
              <w:t xml:space="preserve"> Norwegen  </w:t>
            </w:r>
            <w:r>
              <w:rPr>
                <w:rFonts w:ascii="Times New Roman" w:hAnsi="Times New Roman"/>
                <w:b/>
                <w:sz w:val="20"/>
              </w:rPr>
              <w:sym w:font="Wingdings 2" w:char="F0A3"/>
            </w:r>
            <w:r>
              <w:rPr>
                <w:rFonts w:ascii="Times New Roman" w:hAnsi="Times New Roman"/>
                <w:b/>
                <w:sz w:val="20"/>
              </w:rPr>
              <w:t xml:space="preserve"> Schweiz</w:t>
            </w:r>
            <w:r>
              <w:t xml:space="preserve"> </w:t>
            </w:r>
            <w:r>
              <w:br/>
            </w:r>
            <w:r>
              <w:tab/>
            </w:r>
            <w:r>
              <w:sym w:font="Wingdings 2" w:char="F0A3"/>
            </w:r>
            <w:r>
              <w:t xml:space="preserve"> </w:t>
            </w:r>
            <w:r>
              <w:rPr>
                <w:rFonts w:ascii="Times New Roman" w:hAnsi="Times New Roman"/>
                <w:b/>
                <w:sz w:val="20"/>
              </w:rPr>
              <w:t>EFTA-EWR In-Kind-Abkommen</w:t>
            </w:r>
            <w:r>
              <w:t xml:space="preserve"> </w:t>
            </w:r>
            <w:r>
              <w:br/>
            </w:r>
            <w:r>
              <w:tab/>
            </w:r>
            <w:r>
              <w:rPr>
                <w:rFonts w:ascii="Times New Roman" w:hAnsi="Times New Roman"/>
                <w:b/>
                <w:sz w:val="20"/>
              </w:rPr>
              <w:t xml:space="preserve">        (Island, Liechtenstein, Norwegen)</w:t>
            </w:r>
            <w:r>
              <w:t xml:space="preserve"> </w:t>
            </w:r>
            <w:r>
              <w:br/>
            </w:r>
            <w:r>
              <w:rPr>
                <w:rFonts w:ascii="Times New Roman" w:hAnsi="Times New Roman"/>
                <w:b/>
                <w:sz w:val="20"/>
              </w:rPr>
              <w:sym w:font="Wingdings 2" w:char="F0A3"/>
            </w:r>
            <w:r>
              <w:rPr>
                <w:rFonts w:ascii="Times New Roman" w:hAnsi="Times New Roman"/>
                <w:b/>
                <w:sz w:val="20"/>
              </w:rPr>
              <w:t>    Bedienstete aus folgenden Drittländern:</w:t>
            </w:r>
            <w:r>
              <w:t xml:space="preserve"> </w:t>
            </w:r>
            <w:r>
              <w:br/>
            </w:r>
            <w:r>
              <w:rPr>
                <w:rFonts w:ascii="Times New Roman" w:hAnsi="Times New Roman"/>
                <w:b/>
                <w:sz w:val="20"/>
              </w:rPr>
              <w:sym w:font="Wingdings 2" w:char="F0A3"/>
            </w:r>
            <w:r>
              <w:rPr>
                <w:rFonts w:ascii="Times New Roman" w:hAnsi="Times New Roman"/>
                <w:b/>
                <w:sz w:val="20"/>
              </w:rPr>
              <w:t>    Bedienstete folgender zwischenstaatlicher Organisationen:</w:t>
            </w:r>
          </w:p>
          <w:p w:rsidR="00C17E5A" w:rsidRPr="00381F66" w:rsidRDefault="00C17E5A" w:rsidP="00E062C6">
            <w:pPr>
              <w:tabs>
                <w:tab w:val="left" w:pos="1697"/>
              </w:tabs>
              <w:spacing w:after="0" w:line="240" w:lineRule="auto"/>
              <w:ind w:right="-1739"/>
              <w:rPr>
                <w:rFonts w:ascii="Times New Roman" w:eastAsia="Times New Roman" w:hAnsi="Times New Roman"/>
                <w:b/>
                <w:sz w:val="20"/>
                <w:szCs w:val="20"/>
                <w:lang w:eastAsia="en-GB"/>
              </w:rPr>
            </w:pPr>
          </w:p>
        </w:tc>
      </w:tr>
      <w:tr w:rsidR="00C17E5A" w:rsidRPr="00381F66" w:rsidTr="00EB5828">
        <w:tc>
          <w:tcPr>
            <w:tcW w:w="392" w:type="dxa"/>
            <w:tcBorders>
              <w:top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381F66"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Art der Tätigkeit:</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F2590E" w:rsidRPr="006A3362" w:rsidRDefault="00F2590E" w:rsidP="00F2590E">
            <w:pPr>
              <w:spacing w:after="120"/>
              <w:ind w:right="423"/>
              <w:jc w:val="both"/>
              <w:rPr>
                <w:rFonts w:ascii="Times New Roman" w:hAnsi="Times New Roman"/>
                <w:sz w:val="20"/>
                <w:szCs w:val="20"/>
              </w:rPr>
            </w:pPr>
            <w:r>
              <w:rPr>
                <w:rFonts w:ascii="Times New Roman" w:hAnsi="Times New Roman"/>
                <w:sz w:val="20"/>
              </w:rPr>
              <w:t xml:space="preserve">Das Referat ist für die Entwicklung und Umsetzung des EU-Verbraucherschutzrechts zuständig und leistet einen Beitrag zu den Prioritäten der Kommission im Bereich des digitalen und ökologischen Wandels.  </w:t>
            </w:r>
          </w:p>
          <w:p w:rsidR="00F2590E" w:rsidRPr="006A3362" w:rsidRDefault="00F2590E" w:rsidP="00F2590E">
            <w:pPr>
              <w:spacing w:after="120" w:line="240" w:lineRule="auto"/>
              <w:ind w:right="1315"/>
              <w:jc w:val="both"/>
              <w:rPr>
                <w:rFonts w:ascii="Times New Roman" w:hAnsi="Times New Roman"/>
                <w:sz w:val="20"/>
                <w:szCs w:val="20"/>
              </w:rPr>
            </w:pPr>
            <w:r>
              <w:rPr>
                <w:rFonts w:ascii="Times New Roman" w:hAnsi="Times New Roman"/>
                <w:sz w:val="20"/>
              </w:rPr>
              <w:t>Wir bieten eine Stelle für einen Sachverständigen mit Kenntnissen im EU-Verbraucherschutzrecht und Interesse an digitalen Verbrauchermärkten und nachhaltigem Konsum.</w:t>
            </w:r>
          </w:p>
          <w:p w:rsidR="00F2590E" w:rsidRPr="006A3362" w:rsidRDefault="00F2590E" w:rsidP="00F2590E">
            <w:pPr>
              <w:spacing w:after="120" w:line="240" w:lineRule="auto"/>
              <w:ind w:right="1315"/>
              <w:jc w:val="both"/>
              <w:rPr>
                <w:rFonts w:ascii="Times New Roman" w:hAnsi="Times New Roman"/>
                <w:sz w:val="20"/>
                <w:szCs w:val="20"/>
              </w:rPr>
            </w:pPr>
            <w:r>
              <w:rPr>
                <w:rFonts w:ascii="Times New Roman" w:hAnsi="Times New Roman"/>
                <w:sz w:val="20"/>
              </w:rPr>
              <w:t>Die Tätigkeit umfasst folgende Aufgaben:</w:t>
            </w:r>
          </w:p>
          <w:p w:rsidR="00C17E5A" w:rsidRPr="006A3362" w:rsidRDefault="00C17E5A" w:rsidP="00F2590E">
            <w:pPr>
              <w:spacing w:after="120" w:line="240" w:lineRule="auto"/>
              <w:ind w:right="1315"/>
              <w:jc w:val="both"/>
              <w:rPr>
                <w:rFonts w:ascii="Times New Roman" w:eastAsia="Times New Roman" w:hAnsi="Times New Roman"/>
                <w:b/>
                <w:sz w:val="20"/>
                <w:szCs w:val="20"/>
              </w:rPr>
            </w:pPr>
            <w:r>
              <w:rPr>
                <w:rFonts w:ascii="Times New Roman" w:hAnsi="Times New Roman"/>
                <w:b/>
                <w:i/>
                <w:iCs/>
                <w:sz w:val="20"/>
              </w:rPr>
              <w:t>Rechtsetzung und Rechtsdurchsetzung:</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Beitrag zur ordnungsgemäßen Umsetzung und Anwendung sowie zur Weiterentwicklung der EU-Verbraucherschutzvorschriften im Zuständigkeitsbereich des Referats (z. B. Richtlinien über unlautere Geschäftspraktiken, missbräuchliche Vertragsklauseln, Verbraucherrechte, Preisangaben, Pauschalreisen und den Verkauf von Waren und digitalen Inhalten/Dienstleistungen), einschließlich Konformitätsprüfungen der nationalen Umsetzungsmaßnahmen, Bearbeitung von Verstößen und Beschwerden, Beitrag zu Vorabentscheidungsverfahren vor dem EuGH, Bewertungen, Folgenabschätzungen und Legislativverhandlungen</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Beitrag zur besseren Durchsetzung des EU-Besitzstands durch die Behörden der Mitgliedstaaten – auch durch eine Vereinheitlichung seiner Auslegung mithilfe von Beratungen und Schulungen</w:t>
            </w:r>
          </w:p>
          <w:p w:rsidR="00C17E5A" w:rsidRPr="006A3362" w:rsidRDefault="00C17E5A" w:rsidP="003F56DF">
            <w:pPr>
              <w:spacing w:after="120" w:line="240" w:lineRule="auto"/>
              <w:ind w:right="1315"/>
              <w:jc w:val="both"/>
              <w:rPr>
                <w:rFonts w:ascii="Times New Roman" w:eastAsia="Times New Roman" w:hAnsi="Times New Roman"/>
                <w:b/>
                <w:sz w:val="20"/>
                <w:szCs w:val="20"/>
              </w:rPr>
            </w:pPr>
            <w:r>
              <w:rPr>
                <w:rFonts w:ascii="Times New Roman" w:hAnsi="Times New Roman"/>
                <w:b/>
                <w:i/>
                <w:iCs/>
                <w:sz w:val="20"/>
              </w:rPr>
              <w:lastRenderedPageBreak/>
              <w:t>Rechtliche Analyse und Politikentwicklung:</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zeitnahe und präzise Beantwortung von Konsultationsersuchen anderer Kommissionsdienststellen sowie von parlamentarischen Anfragen und Petitionen</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Zusammenarbeit mit anderen Kommissionsdienststellen und Teilnahme an dienststellenübergreifenden Gruppen</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Überprüfung des Verbraucherschutz- und Marketingrechts von Drittländern im Rahmen der europäischen Nachbarschafts- und Erweiterungspolitik</w:t>
            </w:r>
          </w:p>
          <w:p w:rsidR="00C17E5A" w:rsidRPr="006A3362" w:rsidRDefault="00C17E5A" w:rsidP="003F56DF">
            <w:pPr>
              <w:spacing w:after="120" w:line="240" w:lineRule="auto"/>
              <w:ind w:right="1315"/>
              <w:jc w:val="both"/>
              <w:rPr>
                <w:rFonts w:ascii="Times New Roman" w:eastAsia="Times New Roman" w:hAnsi="Times New Roman"/>
                <w:b/>
                <w:sz w:val="20"/>
                <w:szCs w:val="20"/>
              </w:rPr>
            </w:pPr>
            <w:r>
              <w:rPr>
                <w:rFonts w:ascii="Times New Roman" w:hAnsi="Times New Roman"/>
                <w:b/>
                <w:i/>
                <w:iCs/>
                <w:sz w:val="20"/>
              </w:rPr>
              <w:t>Interne Kommunikation:</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Gewährleistung eines effizienten und transparenten Informationsflusses innerhalb des Referats, der Generaldirektion und/oder gegebenenfalls des Kabinetts, um eine reibungslose Bearbeitung der Dossiers zu erleichtern</w:t>
            </w:r>
          </w:p>
          <w:p w:rsidR="00C17E5A" w:rsidRPr="006A3362" w:rsidRDefault="00C17E5A" w:rsidP="003F56DF">
            <w:pPr>
              <w:spacing w:after="120" w:line="240" w:lineRule="auto"/>
              <w:ind w:right="1315"/>
              <w:jc w:val="both"/>
              <w:rPr>
                <w:rFonts w:ascii="Times New Roman" w:eastAsia="Times New Roman" w:hAnsi="Times New Roman"/>
                <w:b/>
                <w:sz w:val="20"/>
                <w:szCs w:val="20"/>
              </w:rPr>
            </w:pPr>
            <w:r>
              <w:rPr>
                <w:rFonts w:ascii="Times New Roman" w:hAnsi="Times New Roman"/>
                <w:b/>
                <w:i/>
                <w:iCs/>
                <w:sz w:val="20"/>
              </w:rPr>
              <w:t>Externe Kommunikation:</w:t>
            </w:r>
            <w:r>
              <w:rPr>
                <w:rFonts w:ascii="Times New Roman" w:hAnsi="Times New Roman"/>
                <w:b/>
                <w:sz w:val="20"/>
              </w:rPr>
              <w:t xml:space="preserve"> </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effiziente Unterstützung bei der Vorbereitung von Briefings, Reden und Pressematerial für das Kommissionsmitglied, das Kabinett und die Führungskräfte der GD</w:t>
            </w:r>
          </w:p>
          <w:p w:rsidR="00C17E5A" w:rsidRPr="006A3362" w:rsidRDefault="00C17E5A" w:rsidP="003F56DF">
            <w:pPr>
              <w:numPr>
                <w:ilvl w:val="0"/>
                <w:numId w:val="5"/>
              </w:numPr>
              <w:spacing w:after="120" w:line="240" w:lineRule="auto"/>
              <w:ind w:left="318" w:right="1315" w:hanging="283"/>
              <w:jc w:val="both"/>
              <w:rPr>
                <w:rFonts w:ascii="Times New Roman" w:eastAsia="Times New Roman" w:hAnsi="Times New Roman"/>
                <w:sz w:val="20"/>
                <w:szCs w:val="20"/>
              </w:rPr>
            </w:pPr>
            <w:r>
              <w:rPr>
                <w:rFonts w:ascii="Times New Roman" w:hAnsi="Times New Roman"/>
                <w:sz w:val="20"/>
              </w:rPr>
              <w:t>Darlegung der intern vereinbarten Standpunkte gegenüber externen Interessenträgern und Einholung von Informationen bei externen Interessenträgern</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EB5828">
            <w:pPr>
              <w:spacing w:after="0" w:line="240" w:lineRule="auto"/>
              <w:ind w:right="1317"/>
              <w:jc w:val="both"/>
              <w:rPr>
                <w:rFonts w:ascii="Times New Roman" w:eastAsia="Times New Roman" w:hAnsi="Times New Roman"/>
                <w:b/>
                <w:sz w:val="20"/>
                <w:szCs w:val="20"/>
              </w:rPr>
            </w:pPr>
            <w:r>
              <w:rPr>
                <w:rFonts w:ascii="Times New Roman" w:hAnsi="Times New Roman"/>
                <w:b/>
                <w:sz w:val="20"/>
              </w:rPr>
              <w:t>Erforderliche Qualifikationen:</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p w:rsidR="00C17E5A" w:rsidRPr="006A3362" w:rsidRDefault="00C17E5A" w:rsidP="00EB5828">
            <w:pPr>
              <w:spacing w:after="0" w:line="240" w:lineRule="auto"/>
              <w:ind w:right="1317"/>
              <w:jc w:val="both"/>
              <w:rPr>
                <w:rFonts w:ascii="Times New Roman" w:eastAsia="Times New Roman" w:hAnsi="Times New Roman"/>
                <w:sz w:val="20"/>
                <w:szCs w:val="20"/>
              </w:rPr>
            </w:pPr>
            <w:r>
              <w:rPr>
                <w:rFonts w:ascii="Times New Roman" w:hAnsi="Times New Roman"/>
                <w:sz w:val="20"/>
              </w:rPr>
              <w:t>a) </w:t>
            </w:r>
            <w:r>
              <w:rPr>
                <w:rFonts w:ascii="Times New Roman" w:hAnsi="Times New Roman"/>
                <w:b/>
                <w:bCs/>
                <w:sz w:val="20"/>
              </w:rPr>
              <w:t>Zulassungskriterien</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2061E8">
            <w:pPr>
              <w:spacing w:after="0" w:line="240" w:lineRule="auto"/>
              <w:ind w:left="48" w:right="161"/>
              <w:jc w:val="both"/>
              <w:rPr>
                <w:rFonts w:ascii="Times New Roman" w:eastAsia="Times New Roman" w:hAnsi="Times New Roman"/>
                <w:sz w:val="20"/>
                <w:szCs w:val="20"/>
              </w:rPr>
            </w:pPr>
            <w:r>
              <w:rPr>
                <w:rFonts w:ascii="Times New Roman" w:hAnsi="Times New Roman"/>
                <w:sz w:val="20"/>
              </w:rPr>
              <w:t>Nationale Sachverständige können zur Kommission abgeordnet werden, wenn sie alle Zulassungskriterien erfüllen. Bewerber*innen, die nicht alle diese Kriterien erfüllen, werden automatisch vom Auswahlverfahren ausgeschlossen.</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rPr>
            </w:pPr>
            <w:r>
              <w:rPr>
                <w:rFonts w:ascii="Times New Roman" w:hAnsi="Times New Roman"/>
                <w:sz w:val="20"/>
                <w:u w:val="single"/>
              </w:rPr>
              <w:t>Berufserfahrung:</w:t>
            </w:r>
            <w:r>
              <w:rPr>
                <w:rFonts w:ascii="Times New Roman" w:hAnsi="Times New Roman"/>
                <w:sz w:val="20"/>
              </w:rPr>
              <w:t xml:space="preserve"> Die Bewerber*innen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rPr>
            </w:pPr>
            <w:r>
              <w:rPr>
                <w:rFonts w:ascii="Times New Roman" w:hAnsi="Times New Roman"/>
                <w:sz w:val="20"/>
                <w:u w:val="single"/>
              </w:rPr>
              <w:t>Dienstalter:</w:t>
            </w:r>
            <w:r>
              <w:rPr>
                <w:rFonts w:ascii="Times New Roman" w:hAnsi="Times New Roman"/>
                <w:sz w:val="20"/>
              </w:rPr>
              <w:t xml:space="preserve"> Die Bewerber*innen müssen ein Dienstalter von mindestens einem Jahr bei ihrem Arbeitgeber nachweisen, das heißt seit mindestens einem Jahr vor der Abordnung in einem dienst- oder vertragsrechtlichen Verhältnis mit einem Arbeitgeber im Sinne von Artikel 1 des ANS-Beschlusses stehen.</w:t>
            </w:r>
          </w:p>
          <w:p w:rsidR="00C17E5A" w:rsidRPr="006A3362" w:rsidRDefault="00C17E5A" w:rsidP="002061E8">
            <w:pPr>
              <w:spacing w:after="0" w:line="240" w:lineRule="auto"/>
              <w:ind w:left="48" w:right="161"/>
              <w:jc w:val="both"/>
              <w:rPr>
                <w:rFonts w:ascii="Times New Roman" w:eastAsia="Times New Roman" w:hAnsi="Times New Roman"/>
                <w:sz w:val="20"/>
                <w:szCs w:val="20"/>
                <w:lang w:eastAsia="en-GB"/>
              </w:rPr>
            </w:pPr>
          </w:p>
          <w:p w:rsidR="00C17E5A" w:rsidRPr="006A3362" w:rsidRDefault="00C17E5A" w:rsidP="006A444D">
            <w:pPr>
              <w:numPr>
                <w:ilvl w:val="0"/>
                <w:numId w:val="4"/>
              </w:numPr>
              <w:spacing w:after="0" w:line="240" w:lineRule="auto"/>
              <w:ind w:right="161"/>
              <w:jc w:val="both"/>
              <w:rPr>
                <w:rFonts w:ascii="Times New Roman" w:eastAsia="Times New Roman" w:hAnsi="Times New Roman"/>
                <w:sz w:val="20"/>
                <w:szCs w:val="20"/>
              </w:rPr>
            </w:pPr>
            <w:r>
              <w:rPr>
                <w:rFonts w:ascii="Times New Roman" w:hAnsi="Times New Roman"/>
                <w:sz w:val="20"/>
                <w:u w:val="single"/>
              </w:rPr>
              <w:t>Sprachkenntnisse:</w:t>
            </w:r>
            <w:r>
              <w:rPr>
                <w:rFonts w:ascii="Times New Roman" w:hAnsi="Times New Roman"/>
                <w:sz w:val="20"/>
              </w:rPr>
              <w:t xml:space="preserve"> Die Bewerber*innen müssen gründliche Kenntnisse in einer Sprache der Europäischen Union und ausreichende Kenntnisse in einer weiteren Sprache der Europäischen Union in dem für die Wahrnehmung ihrer Funktion erforderlichen Maße besitzen. ANS aus einem Drittland müssen nachweisen, dass sie über gründliche Kenntnisse in einer zur Ausübung ihrer Tätigkeit erforderlichen Sprache der Europäischen Union verfügen.</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CC0C6C">
            <w:pPr>
              <w:spacing w:after="0" w:line="240" w:lineRule="auto"/>
              <w:ind w:right="1317"/>
              <w:jc w:val="both"/>
              <w:rPr>
                <w:rFonts w:ascii="Times New Roman" w:eastAsia="Times New Roman" w:hAnsi="Times New Roman"/>
                <w:sz w:val="20"/>
                <w:szCs w:val="20"/>
              </w:rPr>
            </w:pPr>
            <w:r>
              <w:rPr>
                <w:rFonts w:ascii="Times New Roman" w:hAnsi="Times New Roman"/>
                <w:sz w:val="20"/>
              </w:rPr>
              <w:t>b) </w:t>
            </w:r>
            <w:r>
              <w:rPr>
                <w:rFonts w:ascii="Times New Roman" w:hAnsi="Times New Roman"/>
                <w:b/>
                <w:bCs/>
                <w:sz w:val="20"/>
              </w:rPr>
              <w:t>Auswahlkriterien</w:t>
            </w:r>
          </w:p>
          <w:p w:rsidR="00C17E5A" w:rsidRPr="00A171E7" w:rsidRDefault="00C17E5A" w:rsidP="00CC0C6C">
            <w:pPr>
              <w:spacing w:after="0" w:line="240" w:lineRule="auto"/>
              <w:ind w:right="1317"/>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Bildungsabschluss </w:t>
            </w:r>
          </w:p>
          <w:p w:rsidR="00C17E5A" w:rsidRPr="006A3362" w:rsidRDefault="00C17E5A" w:rsidP="002061E8">
            <w:pPr>
              <w:spacing w:after="0" w:line="240" w:lineRule="auto"/>
              <w:ind w:right="1317"/>
              <w:jc w:val="both"/>
              <w:rPr>
                <w:rFonts w:ascii="Times New Roman" w:eastAsia="Times New Roman" w:hAnsi="Times New Roman"/>
                <w:sz w:val="20"/>
                <w:szCs w:val="20"/>
              </w:rPr>
            </w:pPr>
            <w:r>
              <w:rPr>
                <w:rFonts w:ascii="Times New Roman" w:hAnsi="Times New Roman"/>
                <w:sz w:val="20"/>
              </w:rPr>
              <w:t>- Hochschulabschluss oder</w:t>
            </w:r>
          </w:p>
          <w:p w:rsidR="00C17E5A" w:rsidRPr="006A3362" w:rsidRDefault="00C17E5A" w:rsidP="002061E8">
            <w:pPr>
              <w:spacing w:after="0" w:line="240" w:lineRule="auto"/>
              <w:ind w:right="1317"/>
              <w:jc w:val="both"/>
              <w:rPr>
                <w:rFonts w:ascii="Times New Roman" w:eastAsia="Times New Roman" w:hAnsi="Times New Roman"/>
                <w:sz w:val="20"/>
                <w:szCs w:val="20"/>
              </w:rPr>
            </w:pPr>
            <w:r>
              <w:rPr>
                <w:rFonts w:ascii="Times New Roman" w:hAnsi="Times New Roman"/>
                <w:sz w:val="20"/>
              </w:rPr>
              <w:t>- gleichwertige Berufsausbildung oder Berufserfahrung</w:t>
            </w:r>
          </w:p>
          <w:p w:rsidR="00C17E5A" w:rsidRPr="00A171E7" w:rsidRDefault="00C17E5A" w:rsidP="002061E8">
            <w:pPr>
              <w:spacing w:after="0" w:line="240" w:lineRule="auto"/>
              <w:ind w:right="1317"/>
              <w:jc w:val="both"/>
              <w:rPr>
                <w:rFonts w:ascii="Times New Roman" w:eastAsia="Times New Roman" w:hAnsi="Times New Roman"/>
                <w:sz w:val="20"/>
                <w:szCs w:val="20"/>
                <w:lang w:eastAsia="en-GB"/>
              </w:rPr>
            </w:pPr>
          </w:p>
          <w:p w:rsidR="00C17E5A" w:rsidRPr="006A3362" w:rsidRDefault="00C17E5A" w:rsidP="00D27410">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im Bereich </w:t>
            </w:r>
            <w:r>
              <w:rPr>
                <w:rFonts w:ascii="Times New Roman" w:hAnsi="Times New Roman"/>
                <w:b/>
                <w:sz w:val="20"/>
                <w:u w:val="single"/>
              </w:rPr>
              <w:t>Rechtswissenschaften</w:t>
            </w:r>
            <w:r>
              <w:rPr>
                <w:rFonts w:ascii="Times New Roman" w:hAnsi="Times New Roman"/>
                <w:sz w:val="20"/>
              </w:rPr>
              <w:t xml:space="preserve"> </w:t>
            </w: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val="en-IE"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EB5828">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87571A" w:rsidRPr="0087571A" w:rsidRDefault="00C17E5A" w:rsidP="0087571A">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Berufserfahrung: Berufserfahrung in und/oder Kenntnisse der europäischen oder nationalen Politik/Rechtsvorschriften im Bereich des Verbraucherschutzrechts sind wünschenswert. Erfahrung in der öffentlichen Verwaltung und in der Privatwirtschaft ist gleichermaßen </w:t>
            </w:r>
            <w:r>
              <w:rPr>
                <w:rFonts w:ascii="Times New Roman" w:hAnsi="Times New Roman"/>
                <w:sz w:val="20"/>
              </w:rPr>
              <w:lastRenderedPageBreak/>
              <w:t xml:space="preserve">vorteilhaft. </w:t>
            </w:r>
          </w:p>
          <w:p w:rsidR="00124FDF" w:rsidRPr="006A3362" w:rsidRDefault="0087571A" w:rsidP="0087571A">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Gute Kommunikationsfähigkeiten sowie ausgeprägte analytische und redaktionelle Kompetenzen sind erforderlich. </w:t>
            </w:r>
          </w:p>
          <w:p w:rsidR="00124FDF" w:rsidRPr="006A3362" w:rsidRDefault="00124FDF" w:rsidP="00DC7F57">
            <w:pPr>
              <w:spacing w:after="0" w:line="240" w:lineRule="auto"/>
              <w:ind w:right="1317"/>
              <w:jc w:val="both"/>
              <w:rPr>
                <w:rFonts w:ascii="Times New Roman" w:eastAsia="Times New Roman" w:hAnsi="Times New Roman"/>
                <w:sz w:val="20"/>
                <w:szCs w:val="20"/>
                <w:lang w:eastAsia="en-GB"/>
              </w:rPr>
            </w:pPr>
          </w:p>
          <w:p w:rsidR="00C17E5A" w:rsidRPr="006A3362" w:rsidRDefault="00124FDF" w:rsidP="00A4659D">
            <w:pPr>
              <w:spacing w:after="0" w:line="240" w:lineRule="auto"/>
              <w:ind w:right="1317"/>
              <w:jc w:val="both"/>
              <w:rPr>
                <w:rFonts w:ascii="Times New Roman" w:eastAsia="Times New Roman" w:hAnsi="Times New Roman"/>
                <w:sz w:val="20"/>
                <w:szCs w:val="20"/>
              </w:rPr>
            </w:pPr>
            <w:r>
              <w:rPr>
                <w:rFonts w:ascii="Times New Roman" w:hAnsi="Times New Roman"/>
                <w:sz w:val="20"/>
              </w:rPr>
              <w:t xml:space="preserve">Für die Ausübung der Tätigkeit erforderliche Sprachkenntnisse: Ausgezeichnete Englischkenntnisse sind unerlässlich, gute Französischkenntnisse sind von Vorteil. </w:t>
            </w:r>
          </w:p>
        </w:tc>
      </w:tr>
      <w:tr w:rsidR="00C17E5A" w:rsidRPr="006A3362" w:rsidTr="00EB5828">
        <w:trPr>
          <w:trHeight w:val="95"/>
        </w:trPr>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sz w:val="20"/>
                <w:szCs w:val="20"/>
                <w:lang w:eastAsia="en-GB"/>
              </w:rPr>
            </w:pPr>
          </w:p>
        </w:tc>
      </w:tr>
      <w:tr w:rsidR="00C17E5A" w:rsidRPr="006A3362" w:rsidTr="002061E8">
        <w:trPr>
          <w:trHeight w:val="530"/>
        </w:trPr>
        <w:tc>
          <w:tcPr>
            <w:tcW w:w="392" w:type="dxa"/>
            <w:tcBorders>
              <w:lef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7E5A" w:rsidRPr="006A3362" w:rsidRDefault="00C17E5A" w:rsidP="006A444D">
            <w:pPr>
              <w:spacing w:after="0" w:line="240" w:lineRule="auto"/>
              <w:ind w:right="1317"/>
              <w:jc w:val="both"/>
              <w:rPr>
                <w:rFonts w:ascii="Times New Roman" w:eastAsia="Times New Roman" w:hAnsi="Times New Roman"/>
                <w:sz w:val="20"/>
                <w:szCs w:val="20"/>
                <w:lang w:eastAsia="en-GB"/>
              </w:rPr>
            </w:pPr>
          </w:p>
        </w:tc>
      </w:tr>
      <w:tr w:rsidR="00C17E5A" w:rsidRPr="006A3362" w:rsidTr="006F4CD6">
        <w:tc>
          <w:tcPr>
            <w:tcW w:w="392" w:type="dxa"/>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r>
      <w:tr w:rsidR="00C17E5A" w:rsidRPr="006A3362"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287D78">
            <w:pPr>
              <w:spacing w:after="0" w:line="240" w:lineRule="auto"/>
              <w:ind w:right="1317"/>
              <w:jc w:val="both"/>
              <w:rPr>
                <w:rFonts w:ascii="Times New Roman" w:eastAsia="Times New Roman" w:hAnsi="Times New Roman"/>
                <w:b/>
                <w:sz w:val="20"/>
                <w:szCs w:val="20"/>
              </w:rPr>
            </w:pPr>
            <w:r>
              <w:rPr>
                <w:rFonts w:ascii="Times New Roman" w:hAnsi="Times New Roman"/>
                <w:b/>
                <w:sz w:val="20"/>
              </w:rPr>
              <w:t>Bewerbung und Auswahlverfahren</w:t>
            </w:r>
          </w:p>
        </w:tc>
      </w:tr>
      <w:tr w:rsidR="00C17E5A" w:rsidRPr="006A3362" w:rsidTr="00EB5828">
        <w:tc>
          <w:tcPr>
            <w:tcW w:w="392" w:type="dxa"/>
            <w:tcBorders>
              <w:top w:val="single" w:sz="4" w:space="0" w:color="auto"/>
              <w:left w:val="single" w:sz="4" w:space="0" w:color="auto"/>
            </w:tcBorders>
            <w:shd w:val="clear" w:color="auto" w:fill="auto"/>
          </w:tcPr>
          <w:p w:rsidR="00C17E5A" w:rsidRPr="006A3362" w:rsidRDefault="00C17E5A" w:rsidP="002061E8">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C17E5A" w:rsidRPr="006A3362" w:rsidRDefault="00C17E5A" w:rsidP="002061E8">
            <w:pPr>
              <w:spacing w:after="0" w:line="240" w:lineRule="auto"/>
              <w:jc w:val="both"/>
              <w:rPr>
                <w:rFonts w:ascii="Times New Roman" w:eastAsia="Times New Roman" w:hAnsi="Times New Roman"/>
                <w:b/>
                <w:sz w:val="20"/>
                <w:szCs w:val="20"/>
                <w:u w:val="single"/>
              </w:rPr>
            </w:pPr>
            <w:r>
              <w:t xml:space="preserve">Die </w:t>
            </w:r>
            <w:r>
              <w:rPr>
                <w:rFonts w:ascii="Times New Roman" w:hAnsi="Times New Roman"/>
                <w:sz w:val="20"/>
              </w:rPr>
              <w:t xml:space="preserve">Bewerber*innen senden ihren Lebenslauf im </w:t>
            </w:r>
            <w:r>
              <w:rPr>
                <w:rFonts w:ascii="Times New Roman" w:hAnsi="Times New Roman"/>
                <w:b/>
                <w:sz w:val="20"/>
              </w:rPr>
              <w:t xml:space="preserve">Europass-Format </w:t>
            </w:r>
            <w:r>
              <w:rPr>
                <w:rFonts w:ascii="Times New Roman" w:hAnsi="Times New Roman"/>
                <w:sz w:val="20"/>
              </w:rPr>
              <w:t>(</w:t>
            </w:r>
            <w:hyperlink r:id="rId9" w:history="1">
              <w:r>
                <w:rPr>
                  <w:rStyle w:val="Hyperlink"/>
                  <w:rFonts w:ascii="Times New Roman" w:hAnsi="Times New Roman"/>
                  <w:sz w:val="20"/>
                </w:rPr>
                <w:t>http://europass.cedefop.europa.eu/de/documents/curriculum-vitae</w:t>
              </w:r>
            </w:hyperlink>
            <w:r>
              <w:rPr>
                <w:rFonts w:ascii="Times New Roman" w:hAnsi="Times New Roman"/>
                <w:sz w:val="20"/>
              </w:rPr>
              <w:t>) auf Deutsch, Englisch oder Französisch</w:t>
            </w:r>
            <w:r>
              <w:rPr>
                <w:rFonts w:ascii="Times New Roman" w:hAnsi="Times New Roman"/>
                <w:b/>
                <w:sz w:val="20"/>
              </w:rPr>
              <w:t xml:space="preserve"> </w:t>
            </w:r>
            <w:r>
              <w:rPr>
                <w:rFonts w:ascii="Times New Roman" w:hAnsi="Times New Roman"/>
                <w:b/>
                <w:sz w:val="20"/>
                <w:u w:val="single"/>
              </w:rPr>
              <w:t>ausschließlich an die Ständige Vertretung / diplomatische Mission ihres Landes bei der EU</w:t>
            </w:r>
            <w:r>
              <w:rPr>
                <w:rFonts w:ascii="Times New Roman" w:hAnsi="Times New Roman"/>
                <w:sz w:val="20"/>
              </w:rPr>
              <w:t>; diese leitet die Bewerbungen innerhalb der Fristen für das Auswahlverfahren an die zuständigen Kommissionsdienststellen weiter.</w:t>
            </w:r>
            <w:r>
              <w:rPr>
                <w:rFonts w:ascii="Times New Roman" w:hAnsi="Times New Roman"/>
                <w:b/>
                <w:sz w:val="20"/>
              </w:rPr>
              <w:t xml:space="preserve"> </w:t>
            </w:r>
            <w:r>
              <w:rPr>
                <w:rFonts w:ascii="Times New Roman" w:hAnsi="Times New Roman"/>
                <w:sz w:val="20"/>
              </w:rPr>
              <w:t>Der Lebenslauf muss das Geburtsdatum und die Staatsangehörigkeit des Bewerbers / der Bewerberin enthalten.</w:t>
            </w:r>
            <w:r>
              <w:rPr>
                <w:rFonts w:ascii="Times New Roman" w:hAnsi="Times New Roman"/>
                <w:b/>
                <w:sz w:val="20"/>
              </w:rPr>
              <w:t xml:space="preserve"> Bei Nichteinhaltung dieses Verfahrens oder der Fristen wird die Bewerbung automatisch ungültig.</w:t>
            </w:r>
          </w:p>
        </w:tc>
      </w:tr>
      <w:tr w:rsidR="00C17E5A" w:rsidRPr="006A3362" w:rsidTr="00EB5828">
        <w:tc>
          <w:tcPr>
            <w:tcW w:w="392" w:type="dxa"/>
            <w:tcBorders>
              <w:left w:val="single" w:sz="4" w:space="0" w:color="auto"/>
              <w:bottom w:val="single" w:sz="4" w:space="0" w:color="auto"/>
            </w:tcBorders>
            <w:shd w:val="clear" w:color="auto" w:fill="auto"/>
          </w:tcPr>
          <w:p w:rsidR="00C17E5A" w:rsidRPr="00A171E7" w:rsidRDefault="00C17E5A" w:rsidP="002061E8">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C17E5A" w:rsidRPr="006A3362" w:rsidRDefault="00C17E5A" w:rsidP="002061E8">
            <w:pPr>
              <w:tabs>
                <w:tab w:val="left" w:pos="8539"/>
              </w:tabs>
              <w:spacing w:after="0" w:line="240" w:lineRule="auto"/>
              <w:jc w:val="both"/>
              <w:rPr>
                <w:rFonts w:ascii="Times New Roman" w:eastAsia="Times New Roman" w:hAnsi="Times New Roman"/>
                <w:sz w:val="20"/>
                <w:szCs w:val="20"/>
              </w:rPr>
            </w:pPr>
            <w:r>
              <w:rPr>
                <w:rFonts w:ascii="Times New Roman" w:hAnsi="Times New Roman"/>
                <w:sz w:val="20"/>
              </w:rPr>
              <w:t xml:space="preserve">Die Bewerber*innen werden gebeten, ihrer Bewerbung keine anderen Dokumente (wie Kopien des Personalausweises, Kopien von Abschlusszeugnissen, Nachweise der Berufserfahrung usw.) beizufügen. Diese Dokumente sind gegebenenfalls in einem späteren Stadium des Auswahlverfahrens vorzulegen. </w:t>
            </w:r>
          </w:p>
          <w:p w:rsidR="00C17E5A" w:rsidRPr="006A3362" w:rsidRDefault="00C17E5A" w:rsidP="002061E8">
            <w:pPr>
              <w:tabs>
                <w:tab w:val="left" w:pos="8539"/>
              </w:tabs>
              <w:spacing w:after="0" w:line="240" w:lineRule="auto"/>
              <w:jc w:val="both"/>
              <w:rPr>
                <w:rFonts w:ascii="Times New Roman" w:eastAsia="Times New Roman" w:hAnsi="Times New Roman"/>
                <w:sz w:val="20"/>
                <w:szCs w:val="20"/>
              </w:rPr>
            </w:pPr>
            <w:r>
              <w:rPr>
                <w:rFonts w:ascii="Times New Roman" w:hAnsi="Times New Roman"/>
                <w:sz w:val="20"/>
              </w:rPr>
              <w:t>Die Bewerber*innen werden vom einstellenden Referat über den Stand ihrer Bewerbung informiert.</w:t>
            </w:r>
          </w:p>
          <w:p w:rsidR="00C17E5A" w:rsidRPr="006A3362" w:rsidRDefault="00C17E5A" w:rsidP="002061E8">
            <w:pPr>
              <w:tabs>
                <w:tab w:val="left" w:pos="8539"/>
              </w:tabs>
              <w:spacing w:after="0" w:line="240" w:lineRule="auto"/>
              <w:jc w:val="both"/>
              <w:rPr>
                <w:rFonts w:ascii="Times New Roman" w:eastAsia="Times New Roman" w:hAnsi="Times New Roman"/>
                <w:sz w:val="20"/>
                <w:szCs w:val="20"/>
                <w:lang w:eastAsia="en-GB"/>
              </w:rPr>
            </w:pPr>
          </w:p>
        </w:tc>
      </w:tr>
      <w:tr w:rsidR="00C17E5A" w:rsidRPr="006A3362" w:rsidTr="00E01DA5">
        <w:tc>
          <w:tcPr>
            <w:tcW w:w="392" w:type="dxa"/>
            <w:tcBorders>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7E5A" w:rsidRPr="006A3362" w:rsidRDefault="00C17E5A" w:rsidP="00BD751C">
            <w:pPr>
              <w:spacing w:after="0" w:line="240" w:lineRule="auto"/>
              <w:ind w:right="175"/>
              <w:jc w:val="both"/>
              <w:rPr>
                <w:rFonts w:ascii="Times New Roman" w:eastAsia="Times New Roman" w:hAnsi="Times New Roman"/>
                <w:b/>
                <w:sz w:val="20"/>
                <w:szCs w:val="20"/>
                <w:lang w:eastAsia="en-GB"/>
              </w:rPr>
            </w:pPr>
          </w:p>
        </w:tc>
      </w:tr>
      <w:tr w:rsidR="00C17E5A" w:rsidRPr="006A3362"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0E138F">
            <w:pPr>
              <w:spacing w:after="0" w:line="240" w:lineRule="auto"/>
              <w:ind w:right="175"/>
              <w:jc w:val="both"/>
              <w:rPr>
                <w:rFonts w:ascii="Times New Roman" w:eastAsia="Times New Roman" w:hAnsi="Times New Roman"/>
                <w:b/>
                <w:sz w:val="20"/>
                <w:szCs w:val="20"/>
              </w:rPr>
            </w:pPr>
            <w:r>
              <w:rPr>
                <w:rFonts w:ascii="Times New Roman" w:hAnsi="Times New Roman"/>
                <w:b/>
                <w:sz w:val="20"/>
              </w:rPr>
              <w:t>Bedingungen für die Abordnung nationaler Sachverständiger</w:t>
            </w:r>
          </w:p>
        </w:tc>
      </w:tr>
      <w:tr w:rsidR="00C17E5A" w:rsidRPr="006A3362" w:rsidTr="00EB5828">
        <w:tc>
          <w:tcPr>
            <w:tcW w:w="392" w:type="dxa"/>
            <w:tcBorders>
              <w:top w:val="single" w:sz="4" w:space="0" w:color="auto"/>
              <w:left w:val="single" w:sz="4" w:space="0" w:color="auto"/>
              <w:bottom w:val="single" w:sz="4" w:space="0" w:color="auto"/>
            </w:tcBorders>
            <w:shd w:val="clear" w:color="auto" w:fill="auto"/>
          </w:tcPr>
          <w:p w:rsidR="00C17E5A" w:rsidRPr="00A171E7"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Abordnungen fallen unter den Beschluss C(2008) 6866 der Kommission vom 12.11.2008 über die Regelung für zur Kommission abgeordnete oder sich zu Zwecken der beruflichen Weiterbildung bei der Kommission aufhaltende nationale Sachverständige (ANS-Beschluss), abrufbar (auf Englisch) unter https://ec.europa.eu/transparency/documents-register/detail?ref=C(2008)6866&amp;lang=de; weitere Informationen unter https://commission.europa.eu/jobs-european-commission_de.</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Die ANS bleiben während der gesamten Dauer der Abordnung bei ihrem Arbeitgeber angestellt und erhalten ihre Bezüge von diesem. Zudem sind sie während der Abordnung auch weiterhin ihrem nationalen Sozialversicherungssystem angeschlossen. </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 xml:space="preserve">Mit Ausnahme der unentgeltlich abgeordneten Sachverständigen können den ANS, die die Bedingungen nach Artikel 17 des ANS-Beschlusses erfüllen, von der Kommission Tagegelder gezahlt werden. </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Während der Abordnung unterliegen die ANS den in den Artikeln 6 und 7 des ANS-Beschlusses vorgesehenen Verpflichtungen zur Vertraulichkeit, zur Loyalität und zum Ausschluss von Interessenkonflikten.</w:t>
            </w: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Bei unrichtigen, unvollständigen oder fehlenden Angaben kann die Abordnung abgelehnt bzw. beendet werden.</w:t>
            </w:r>
          </w:p>
          <w:p w:rsidR="00C17E5A" w:rsidRPr="006A3362" w:rsidRDefault="00C17E5A" w:rsidP="002061E8">
            <w:pPr>
              <w:spacing w:after="0" w:line="240" w:lineRule="auto"/>
              <w:ind w:right="175"/>
              <w:jc w:val="both"/>
              <w:rPr>
                <w:rFonts w:ascii="Times New Roman" w:eastAsia="Times New Roman" w:hAnsi="Times New Roman"/>
                <w:sz w:val="20"/>
                <w:szCs w:val="20"/>
                <w:lang w:eastAsia="en-GB"/>
              </w:rPr>
            </w:pPr>
          </w:p>
          <w:p w:rsidR="00C17E5A" w:rsidRPr="006A3362" w:rsidRDefault="00C17E5A" w:rsidP="002061E8">
            <w:pPr>
              <w:spacing w:after="0" w:line="240" w:lineRule="auto"/>
              <w:ind w:right="175"/>
              <w:jc w:val="both"/>
              <w:rPr>
                <w:rFonts w:ascii="Times New Roman" w:eastAsia="Times New Roman" w:hAnsi="Times New Roman"/>
                <w:sz w:val="20"/>
                <w:szCs w:val="20"/>
              </w:rPr>
            </w:pPr>
            <w:r>
              <w:rPr>
                <w:rFonts w:ascii="Times New Roman" w:hAnsi="Times New Roman"/>
                <w:sz w:val="20"/>
              </w:rPr>
              <w:t>Bedienstete, die in einer Delegation der Europäischen Union Dienst tun, müssen über eine Sicherheitsermächtigung (bis zum Geheimhaltungsgrad SECRET UE/EU SECRET gemäß dem Beschluss der Kommission 2001/844/EG, EGKS, Euratom – ABl. L 317 vom 3.12.2001) verfügen.</w:t>
            </w:r>
          </w:p>
          <w:p w:rsidR="00C17E5A" w:rsidRPr="006A3362" w:rsidRDefault="00C17E5A" w:rsidP="008B3217">
            <w:pPr>
              <w:spacing w:after="0" w:line="240" w:lineRule="auto"/>
              <w:ind w:right="175"/>
              <w:jc w:val="both"/>
              <w:rPr>
                <w:rFonts w:ascii="Times New Roman" w:eastAsia="Times New Roman" w:hAnsi="Times New Roman"/>
                <w:sz w:val="20"/>
                <w:szCs w:val="20"/>
              </w:rPr>
            </w:pPr>
            <w:r>
              <w:rPr>
                <w:rFonts w:ascii="Times New Roman" w:hAnsi="Times New Roman"/>
                <w:sz w:val="20"/>
              </w:rPr>
              <w:t>Die ausgewählten Bewerber*innen sind verpflichtet, das Überprüfungsverfahren einzuleiten, bevor die Abordnung bestätigt wird.</w:t>
            </w:r>
          </w:p>
          <w:p w:rsidR="00C17E5A" w:rsidRPr="006A3362" w:rsidRDefault="00C17E5A" w:rsidP="008B3217">
            <w:pPr>
              <w:spacing w:after="0" w:line="240" w:lineRule="auto"/>
              <w:ind w:right="175"/>
              <w:jc w:val="both"/>
              <w:rPr>
                <w:rFonts w:ascii="Times New Roman" w:eastAsia="Times New Roman" w:hAnsi="Times New Roman"/>
                <w:sz w:val="20"/>
                <w:szCs w:val="20"/>
                <w:lang w:eastAsia="en-GB"/>
              </w:rPr>
            </w:pPr>
          </w:p>
        </w:tc>
      </w:tr>
      <w:tr w:rsidR="00C17E5A" w:rsidRPr="006A3362" w:rsidTr="002935BA">
        <w:tc>
          <w:tcPr>
            <w:tcW w:w="392" w:type="dxa"/>
            <w:tcBorders>
              <w:bottom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7E5A" w:rsidRPr="006A3362" w:rsidRDefault="00C17E5A" w:rsidP="00BD751C">
            <w:pPr>
              <w:spacing w:after="0" w:line="240" w:lineRule="auto"/>
              <w:ind w:left="473"/>
              <w:jc w:val="both"/>
              <w:rPr>
                <w:rFonts w:ascii="Times New Roman" w:eastAsia="Times New Roman" w:hAnsi="Times New Roman"/>
                <w:sz w:val="20"/>
                <w:szCs w:val="20"/>
                <w:lang w:eastAsia="en-GB"/>
              </w:rPr>
            </w:pPr>
          </w:p>
        </w:tc>
      </w:tr>
      <w:tr w:rsidR="00C17E5A" w:rsidRPr="006A3362"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spacing w:after="0" w:line="240" w:lineRule="auto"/>
              <w:ind w:right="1317"/>
              <w:jc w:val="both"/>
              <w:rPr>
                <w:rFonts w:ascii="Times New Roman" w:eastAsia="Times New Roman" w:hAnsi="Times New Roman"/>
                <w:b/>
                <w:sz w:val="20"/>
                <w:szCs w:val="20"/>
              </w:rPr>
            </w:pPr>
            <w:r>
              <w:rPr>
                <w:rFonts w:ascii="Times New Roman" w:hAnsi="Times New Roman"/>
                <w:b/>
                <w:sz w:val="20"/>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7E5A" w:rsidRPr="006A3362" w:rsidRDefault="00C17E5A" w:rsidP="00BD751C">
            <w:pPr>
              <w:tabs>
                <w:tab w:val="center" w:pos="4153"/>
                <w:tab w:val="right" w:pos="8306"/>
              </w:tabs>
              <w:spacing w:after="0" w:line="240" w:lineRule="auto"/>
              <w:rPr>
                <w:rFonts w:ascii="Times New Roman" w:eastAsia="Times New Roman" w:hAnsi="Times New Roman"/>
                <w:b/>
                <w:sz w:val="20"/>
                <w:szCs w:val="20"/>
              </w:rPr>
            </w:pPr>
            <w:r>
              <w:rPr>
                <w:rFonts w:ascii="Times New Roman" w:hAnsi="Times New Roman"/>
                <w:b/>
                <w:sz w:val="20"/>
              </w:rPr>
              <w:t>Verarbeitung personenbezogener Daten</w:t>
            </w:r>
          </w:p>
        </w:tc>
      </w:tr>
      <w:tr w:rsidR="00C17E5A" w:rsidRPr="006A3362" w:rsidTr="002935BA">
        <w:tc>
          <w:tcPr>
            <w:tcW w:w="392" w:type="dxa"/>
            <w:tcBorders>
              <w:top w:val="single" w:sz="4" w:space="0" w:color="auto"/>
              <w:left w:val="single" w:sz="4" w:space="0" w:color="auto"/>
            </w:tcBorders>
            <w:shd w:val="clear" w:color="auto" w:fill="auto"/>
          </w:tcPr>
          <w:p w:rsidR="00C17E5A" w:rsidRPr="006A3362" w:rsidRDefault="00C17E5A" w:rsidP="00381F66">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C17E5A" w:rsidRPr="006A3362" w:rsidRDefault="00C17E5A" w:rsidP="00381F66">
            <w:pPr>
              <w:spacing w:after="0" w:line="240" w:lineRule="auto"/>
              <w:ind w:right="176"/>
              <w:jc w:val="both"/>
              <w:rPr>
                <w:rFonts w:ascii="Times New Roman" w:eastAsia="Times New Roman" w:hAnsi="Times New Roman"/>
                <w:sz w:val="20"/>
                <w:szCs w:val="20"/>
                <w:lang w:val="en-US" w:eastAsia="en-GB"/>
              </w:rPr>
            </w:pP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Bei der Durchführung des Auswahlverfahrens sowie während und nach Beendigung der Abordnung verarbeiten die zuständigen Kommissionsdienststellen (GD HR, GD BUDG, PMO und die ausschreibende GD) personenbezogene Daten der/des Sachverständigen unter der Verantwortung der Leitung des Referats HR.DDG.B4. Diese Datenverarbeitung unterliegt dem ANS-Beschluss sowie der Verordnung (EU) 2018/1725. </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Die Daten werden nach dem Ende der Abordnung zehn Jahre lang aufbewahrt (zwei Jahre bei nicht ausgewählten oder nicht abgeordneten Sachverständigen).</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Als „betroffene Person“ gemäß Kapitel III (Artikel 14–25) der Verordnung (EU) 2018/1725 genießen Sie </w:t>
            </w:r>
            <w:r>
              <w:rPr>
                <w:rFonts w:ascii="Times New Roman" w:hAnsi="Times New Roman"/>
                <w:sz w:val="20"/>
              </w:rPr>
              <w:lastRenderedPageBreak/>
              <w:t>besondere Rechte, insbesondere das Recht auf Einsicht, Berichtigung oder Löschung Ihrer personenbezogenen Daten sowie das Recht, die Verarbeitung Ihrer personenbezogenen Daten zu beschränken. Gegebenenfalls steht Ihnen auch das Recht auf Widerspruch gegen die Verarbeitung Ihrer Daten oder das Recht auf Datenübertragbarkeit zu.</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Sie können Ihre Rechte ausüben, indem Sie Kontakt zu der für die Datenverarbeitung verantwortlichen Stelle oder im Konfliktfall zum Datenschutzbeauftragten der Kommission aufnehmen. Wenn nötig, können Sie sich auch an den Europäischen Datenschutzbeauftragten bzw. die Europäische Datenschutzbeauftragte wenden. Die Kontaktangaben sind nachstehend aufgeführt. </w:t>
            </w:r>
          </w:p>
          <w:p w:rsidR="00C17E5A" w:rsidRPr="006A3362" w:rsidRDefault="00C17E5A" w:rsidP="00381F66">
            <w:pPr>
              <w:spacing w:after="0" w:line="240" w:lineRule="auto"/>
              <w:ind w:right="176"/>
              <w:jc w:val="both"/>
              <w:rPr>
                <w:rFonts w:ascii="Times New Roman" w:eastAsia="Times New Roman" w:hAnsi="Times New Roman"/>
                <w:sz w:val="20"/>
                <w:szCs w:val="20"/>
                <w:lang w:eastAsia="en-GB"/>
              </w:rPr>
            </w:pPr>
          </w:p>
          <w:p w:rsidR="00C17E5A" w:rsidRPr="006A3362" w:rsidRDefault="00C17E5A" w:rsidP="00381F66">
            <w:pPr>
              <w:spacing w:after="0" w:line="240" w:lineRule="auto"/>
              <w:ind w:right="176"/>
              <w:rPr>
                <w:rFonts w:ascii="Times New Roman" w:eastAsia="Times New Roman" w:hAnsi="Times New Roman"/>
                <w:sz w:val="20"/>
                <w:szCs w:val="20"/>
              </w:rPr>
            </w:pPr>
            <w:r>
              <w:rPr>
                <w:rFonts w:ascii="Times New Roman" w:hAnsi="Times New Roman"/>
                <w:b/>
                <w:sz w:val="20"/>
                <w:u w:val="single"/>
              </w:rPr>
              <w:t>Kontaktangaben</w:t>
            </w:r>
          </w:p>
          <w:p w:rsidR="00C17E5A" w:rsidRPr="006A3362" w:rsidRDefault="00C17E5A" w:rsidP="00381F66">
            <w:pPr>
              <w:numPr>
                <w:ilvl w:val="0"/>
                <w:numId w:val="2"/>
              </w:numPr>
              <w:spacing w:after="0" w:line="240" w:lineRule="auto"/>
              <w:ind w:right="176"/>
              <w:jc w:val="both"/>
              <w:rPr>
                <w:rFonts w:ascii="Times New Roman" w:eastAsia="Times New Roman" w:hAnsi="Times New Roman"/>
                <w:sz w:val="20"/>
                <w:szCs w:val="20"/>
              </w:rPr>
            </w:pPr>
            <w:r>
              <w:rPr>
                <w:rFonts w:ascii="Times New Roman" w:hAnsi="Times New Roman"/>
                <w:b/>
                <w:sz w:val="20"/>
              </w:rPr>
              <w:t>Für die Datenverarbeitung verantwortliche Stelle</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 xml:space="preserve">Wenn Sie Ihre Rechte gemäß der Verordnung (EU) 2018/1725 geltend machen möchten, Kommentare, Fragen oder Bedenken haben oder eine Beschwerde bezüglich der Erhebung und Verwendung Ihrer personenbezogenen Daten einreichen möchten, wenden Sie sich direkt an die für die Datenverarbeitung verantwortliche Stelle, HR.DDG.B.4, </w:t>
            </w:r>
            <w:hyperlink r:id="rId10" w:history="1">
              <w:r>
                <w:rPr>
                  <w:rStyle w:val="Hyperlink"/>
                  <w:rFonts w:ascii="Times New Roman" w:hAnsi="Times New Roman"/>
                  <w:sz w:val="20"/>
                </w:rPr>
                <w:t>HR-MAIL-B4@ec.europa.eu</w:t>
              </w:r>
            </w:hyperlink>
            <w:r>
              <w:rPr>
                <w:rFonts w:ascii="Times New Roman" w:hAnsi="Times New Roman"/>
                <w:sz w:val="20"/>
              </w:rPr>
              <w:t>.</w:t>
            </w:r>
          </w:p>
          <w:p w:rsidR="00C17E5A" w:rsidRPr="006A3362" w:rsidRDefault="00C17E5A" w:rsidP="00381F66">
            <w:pPr>
              <w:numPr>
                <w:ilvl w:val="0"/>
                <w:numId w:val="2"/>
              </w:numPr>
              <w:spacing w:after="0" w:line="240" w:lineRule="auto"/>
              <w:ind w:right="176"/>
              <w:jc w:val="both"/>
              <w:rPr>
                <w:rFonts w:ascii="Times New Roman" w:eastAsia="Times New Roman" w:hAnsi="Times New Roman"/>
                <w:sz w:val="20"/>
                <w:szCs w:val="20"/>
              </w:rPr>
            </w:pPr>
            <w:r>
              <w:rPr>
                <w:rFonts w:ascii="Times New Roman" w:hAnsi="Times New Roman"/>
                <w:b/>
                <w:sz w:val="20"/>
              </w:rPr>
              <w:t>Datenschutzbeauftragte(r) (DSB) der Kommission</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Bei Fragen zur Verarbeitung Ihrer personenbezogenen Daten gemäß der Verordnung (EU) 2018/1725 können Sie sich an den Datenschutzbeauftragten bzw. die Datenschutzbeauftragte (</w:t>
            </w:r>
            <w:hyperlink r:id="rId11" w:history="1">
              <w:r>
                <w:rPr>
                  <w:rStyle w:val="Hyperlink"/>
                  <w:rFonts w:ascii="Times New Roman" w:hAnsi="Times New Roman"/>
                  <w:sz w:val="20"/>
                </w:rPr>
                <w:t>DATA-PROTECTION-OFFICER@ec.europa.eu</w:t>
              </w:r>
            </w:hyperlink>
            <w:r>
              <w:rPr>
                <w:rFonts w:ascii="Times New Roman" w:hAnsi="Times New Roman"/>
                <w:sz w:val="20"/>
                <w:u w:val="single"/>
              </w:rPr>
              <w:t xml:space="preserve">) </w:t>
            </w:r>
            <w:r>
              <w:rPr>
                <w:rFonts w:ascii="Times New Roman" w:hAnsi="Times New Roman"/>
                <w:sz w:val="20"/>
              </w:rPr>
              <w:t>wenden.</w:t>
            </w:r>
          </w:p>
          <w:p w:rsidR="00C17E5A" w:rsidRPr="006A3362" w:rsidRDefault="00C17E5A" w:rsidP="00381F66">
            <w:pPr>
              <w:numPr>
                <w:ilvl w:val="0"/>
                <w:numId w:val="2"/>
              </w:numPr>
              <w:spacing w:after="0" w:line="240" w:lineRule="auto"/>
              <w:ind w:right="176"/>
              <w:jc w:val="both"/>
              <w:rPr>
                <w:rFonts w:ascii="Times New Roman" w:eastAsia="Times New Roman" w:hAnsi="Times New Roman"/>
                <w:b/>
                <w:sz w:val="20"/>
                <w:szCs w:val="20"/>
              </w:rPr>
            </w:pPr>
            <w:r>
              <w:rPr>
                <w:rFonts w:ascii="Times New Roman" w:hAnsi="Times New Roman"/>
                <w:b/>
                <w:sz w:val="20"/>
              </w:rPr>
              <w:t>Europäische(r) Datenschutzbeauftragte(r) (EDSB)</w:t>
            </w:r>
          </w:p>
          <w:p w:rsidR="00C17E5A" w:rsidRPr="006A3362" w:rsidRDefault="00C17E5A" w:rsidP="00381F66">
            <w:pPr>
              <w:spacing w:after="0" w:line="240" w:lineRule="auto"/>
              <w:ind w:right="176"/>
              <w:jc w:val="both"/>
              <w:rPr>
                <w:rFonts w:ascii="Times New Roman" w:eastAsia="Times New Roman" w:hAnsi="Times New Roman"/>
                <w:sz w:val="20"/>
                <w:szCs w:val="20"/>
              </w:rPr>
            </w:pPr>
            <w:r>
              <w:rPr>
                <w:rFonts w:ascii="Times New Roman" w:hAnsi="Times New Roman"/>
                <w:sz w:val="20"/>
              </w:rPr>
              <w:t>Wenn Sie der Auffassung sind, dass Ihre Rechte gemäß der Verordnung (EU) 2018/1725 bei der Verarbeitung Ihrer personenbezogenen Daten durch die für die Datenverarbeitung verantwortliche Stelle nicht gewahrt wurden, können Sie beim Europäischen Datenschutzbeauftragten bzw. bei der Europäischen Datenschutzbeauftragten (</w:t>
            </w:r>
            <w:hyperlink r:id="rId12" w:history="1">
              <w:r>
                <w:rPr>
                  <w:rStyle w:val="Hyperlink"/>
                  <w:rFonts w:ascii="Times New Roman" w:hAnsi="Times New Roman"/>
                  <w:sz w:val="20"/>
                </w:rPr>
                <w:t>edps@edps.europa.eu</w:t>
              </w:r>
            </w:hyperlink>
            <w:r>
              <w:rPr>
                <w:rFonts w:ascii="Times New Roman" w:hAnsi="Times New Roman"/>
                <w:sz w:val="20"/>
                <w:u w:val="single"/>
              </w:rPr>
              <w:t>)</w:t>
            </w:r>
            <w:r>
              <w:rPr>
                <w:rFonts w:ascii="Times New Roman" w:hAnsi="Times New Roman"/>
                <w:sz w:val="20"/>
              </w:rPr>
              <w:t xml:space="preserve"> eine Beschwerde einreichen.</w:t>
            </w:r>
          </w:p>
          <w:p w:rsidR="00C17E5A" w:rsidRPr="006A3362" w:rsidRDefault="00C17E5A" w:rsidP="00381F66">
            <w:pPr>
              <w:tabs>
                <w:tab w:val="center" w:pos="4153"/>
                <w:tab w:val="right" w:pos="8306"/>
              </w:tabs>
              <w:spacing w:after="0" w:line="240" w:lineRule="auto"/>
              <w:ind w:right="175"/>
              <w:rPr>
                <w:rFonts w:ascii="Times New Roman" w:eastAsia="Times New Roman" w:hAnsi="Times New Roman"/>
                <w:sz w:val="20"/>
                <w:szCs w:val="20"/>
              </w:rPr>
            </w:pPr>
            <w:r>
              <w:rPr>
                <w:rFonts w:ascii="Times New Roman" w:hAnsi="Times New Roman"/>
                <w:sz w:val="20"/>
              </w:rPr>
              <w:t>Hinweis für Bewerber*innen aus Drittländern: Ihre personenbezogenen Daten können für erforderliche Überprüfungen herangezogen werden.</w:t>
            </w:r>
          </w:p>
        </w:tc>
      </w:tr>
    </w:tbl>
    <w:p w:rsidR="0048678D" w:rsidRPr="006A3362" w:rsidRDefault="0048678D" w:rsidP="008366EA">
      <w:pPr>
        <w:rPr>
          <w:rFonts w:ascii="Times New Roman" w:hAnsi="Times New Roman"/>
          <w:sz w:val="20"/>
          <w:szCs w:val="20"/>
        </w:rPr>
      </w:pPr>
    </w:p>
    <w:sectPr w:rsidR="0048678D" w:rsidRPr="006A3362" w:rsidSect="00BD751C">
      <w:headerReference w:type="default" r:id="rId13"/>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42" w:rsidRDefault="008E4942" w:rsidP="00BD751C">
      <w:pPr>
        <w:spacing w:after="0" w:line="240" w:lineRule="auto"/>
      </w:pPr>
      <w:r>
        <w:separator/>
      </w:r>
    </w:p>
  </w:endnote>
  <w:endnote w:type="continuationSeparator" w:id="0">
    <w:p w:rsidR="008E4942" w:rsidRDefault="008E4942"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42" w:rsidRDefault="008E4942" w:rsidP="00BD751C">
      <w:pPr>
        <w:spacing w:after="0" w:line="240" w:lineRule="auto"/>
      </w:pPr>
      <w:r>
        <w:separator/>
      </w:r>
    </w:p>
  </w:footnote>
  <w:footnote w:type="continuationSeparator" w:id="0">
    <w:p w:rsidR="008E4942" w:rsidRDefault="008E4942" w:rsidP="00BD751C">
      <w:pPr>
        <w:spacing w:after="0" w:line="240" w:lineRule="auto"/>
      </w:pPr>
      <w:r>
        <w:continuationSeparator/>
      </w:r>
    </w:p>
  </w:footnote>
  <w:footnote w:id="1">
    <w:p w:rsidR="009F24B3" w:rsidRPr="00DC65AA" w:rsidRDefault="009F24B3" w:rsidP="009F24B3">
      <w:pPr>
        <w:pStyle w:val="FootnoteText"/>
      </w:pPr>
      <w:r>
        <w:rPr>
          <w:rStyle w:val="FootnoteReference"/>
        </w:rPr>
        <w:footnoteRef/>
      </w:r>
      <w:r>
        <w:t xml:space="preserve"> 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1F8" w:rsidRPr="00387C71" w:rsidRDefault="00E021F8" w:rsidP="00A96978">
    <w:pPr>
      <w:pStyle w:val="Header"/>
      <w:ind w:right="325"/>
      <w:jc w:val="right"/>
      <w:rPr>
        <w:rFonts w:ascii="Times New Roman" w:hAnsi="Times New Roman"/>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A590F"/>
    <w:multiLevelType w:val="hybridMultilevel"/>
    <w:tmpl w:val="D3A4D8DC"/>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BF142FA"/>
    <w:multiLevelType w:val="hybridMultilevel"/>
    <w:tmpl w:val="53EE4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 w15:restartNumberingAfterBreak="0">
    <w:nsid w:val="577D1E7C"/>
    <w:multiLevelType w:val="hybridMultilevel"/>
    <w:tmpl w:val="9DC4CEEC"/>
    <w:lvl w:ilvl="0" w:tplc="9EEA00A2">
      <w:numFmt w:val="bullet"/>
      <w:lvlText w:val="•"/>
      <w:lvlJc w:val="left"/>
      <w:pPr>
        <w:ind w:left="408" w:hanging="360"/>
      </w:pPr>
      <w:rPr>
        <w:rFonts w:ascii="Times New Roman" w:eastAsia="Times New Roman" w:hAnsi="Times New Roman"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5" w15:restartNumberingAfterBreak="0">
    <w:nsid w:val="7F7909D1"/>
    <w:multiLevelType w:val="hybridMultilevel"/>
    <w:tmpl w:val="9536BAF0"/>
    <w:lvl w:ilvl="0" w:tplc="CE147F8C">
      <w:numFmt w:val="bullet"/>
      <w:lvlText w:val="-"/>
      <w:lvlJc w:val="left"/>
      <w:pPr>
        <w:ind w:left="410" w:hanging="360"/>
      </w:pPr>
      <w:rPr>
        <w:rFonts w:ascii="Times New Roman" w:eastAsia="Times New Roman" w:hAnsi="Times New Roman" w:cs="Times New Roman"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IE" w:vendorID="64" w:dllVersion="131078" w:nlCheck="1" w:checkStyle="1"/>
  <w:activeWritingStyle w:appName="MSWord" w:lang="en-US" w:vendorID="64" w:dllVersion="131078" w:nlCheck="1" w:checkStyle="1"/>
  <w:activeWritingStyle w:appName="MSWord" w:lang="de-DE" w:vendorID="64" w:dllVersion="131078" w:nlCheck="1" w:checkStyle="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BD751C"/>
    <w:rsid w:val="00057F4F"/>
    <w:rsid w:val="000A7427"/>
    <w:rsid w:val="000B3887"/>
    <w:rsid w:val="000D10D0"/>
    <w:rsid w:val="000E138F"/>
    <w:rsid w:val="00124FDF"/>
    <w:rsid w:val="00127912"/>
    <w:rsid w:val="001371CF"/>
    <w:rsid w:val="0014188F"/>
    <w:rsid w:val="00161092"/>
    <w:rsid w:val="0018590B"/>
    <w:rsid w:val="00191AC7"/>
    <w:rsid w:val="001A114A"/>
    <w:rsid w:val="001F14C1"/>
    <w:rsid w:val="001F6863"/>
    <w:rsid w:val="002061E8"/>
    <w:rsid w:val="00220619"/>
    <w:rsid w:val="002564D3"/>
    <w:rsid w:val="00261EF9"/>
    <w:rsid w:val="00274654"/>
    <w:rsid w:val="00287D78"/>
    <w:rsid w:val="002935BA"/>
    <w:rsid w:val="002A63BA"/>
    <w:rsid w:val="002B7356"/>
    <w:rsid w:val="002D5940"/>
    <w:rsid w:val="002E34CE"/>
    <w:rsid w:val="002E66AB"/>
    <w:rsid w:val="002F5F6D"/>
    <w:rsid w:val="003108FC"/>
    <w:rsid w:val="00332F69"/>
    <w:rsid w:val="00342D8C"/>
    <w:rsid w:val="00370FC1"/>
    <w:rsid w:val="00381F66"/>
    <w:rsid w:val="00387C71"/>
    <w:rsid w:val="003A4276"/>
    <w:rsid w:val="003B19B6"/>
    <w:rsid w:val="003C0504"/>
    <w:rsid w:val="003E7AA6"/>
    <w:rsid w:val="003F35BF"/>
    <w:rsid w:val="003F56DF"/>
    <w:rsid w:val="00424350"/>
    <w:rsid w:val="00441A99"/>
    <w:rsid w:val="004506F7"/>
    <w:rsid w:val="00453D9E"/>
    <w:rsid w:val="004661FB"/>
    <w:rsid w:val="0048678D"/>
    <w:rsid w:val="004B040B"/>
    <w:rsid w:val="004B7495"/>
    <w:rsid w:val="004D0849"/>
    <w:rsid w:val="004D6442"/>
    <w:rsid w:val="005240E7"/>
    <w:rsid w:val="00530C14"/>
    <w:rsid w:val="005335D0"/>
    <w:rsid w:val="00536898"/>
    <w:rsid w:val="005516E0"/>
    <w:rsid w:val="005578FA"/>
    <w:rsid w:val="00570D71"/>
    <w:rsid w:val="00593486"/>
    <w:rsid w:val="005B40EF"/>
    <w:rsid w:val="005B43C9"/>
    <w:rsid w:val="005E0118"/>
    <w:rsid w:val="005F6779"/>
    <w:rsid w:val="00651369"/>
    <w:rsid w:val="0066090D"/>
    <w:rsid w:val="00666637"/>
    <w:rsid w:val="00686216"/>
    <w:rsid w:val="006A3362"/>
    <w:rsid w:val="006A444D"/>
    <w:rsid w:val="006B2AD9"/>
    <w:rsid w:val="006C37C7"/>
    <w:rsid w:val="006D6539"/>
    <w:rsid w:val="006E030E"/>
    <w:rsid w:val="006F4CD6"/>
    <w:rsid w:val="00701253"/>
    <w:rsid w:val="007373E5"/>
    <w:rsid w:val="00745410"/>
    <w:rsid w:val="00781ECE"/>
    <w:rsid w:val="007A5ECA"/>
    <w:rsid w:val="007D5339"/>
    <w:rsid w:val="007F2035"/>
    <w:rsid w:val="008366EA"/>
    <w:rsid w:val="0085384B"/>
    <w:rsid w:val="00860D8E"/>
    <w:rsid w:val="00867E8D"/>
    <w:rsid w:val="0087571A"/>
    <w:rsid w:val="0087662B"/>
    <w:rsid w:val="00881495"/>
    <w:rsid w:val="008914EC"/>
    <w:rsid w:val="00893007"/>
    <w:rsid w:val="00895145"/>
    <w:rsid w:val="00895715"/>
    <w:rsid w:val="008B3217"/>
    <w:rsid w:val="008D1100"/>
    <w:rsid w:val="008E4942"/>
    <w:rsid w:val="00904CA8"/>
    <w:rsid w:val="009505A9"/>
    <w:rsid w:val="00954C5F"/>
    <w:rsid w:val="00986AB2"/>
    <w:rsid w:val="009C2850"/>
    <w:rsid w:val="009F24B3"/>
    <w:rsid w:val="00A109B0"/>
    <w:rsid w:val="00A119F9"/>
    <w:rsid w:val="00A171E7"/>
    <w:rsid w:val="00A17E3E"/>
    <w:rsid w:val="00A4659D"/>
    <w:rsid w:val="00A51552"/>
    <w:rsid w:val="00A631D1"/>
    <w:rsid w:val="00A65F14"/>
    <w:rsid w:val="00A96978"/>
    <w:rsid w:val="00AC453E"/>
    <w:rsid w:val="00AD7EB6"/>
    <w:rsid w:val="00AE1BE9"/>
    <w:rsid w:val="00AF372C"/>
    <w:rsid w:val="00AF65A6"/>
    <w:rsid w:val="00B1174B"/>
    <w:rsid w:val="00BB2457"/>
    <w:rsid w:val="00BC45EA"/>
    <w:rsid w:val="00BD751C"/>
    <w:rsid w:val="00BF1B0E"/>
    <w:rsid w:val="00C17E5A"/>
    <w:rsid w:val="00C23619"/>
    <w:rsid w:val="00C305BB"/>
    <w:rsid w:val="00C3694E"/>
    <w:rsid w:val="00C40B20"/>
    <w:rsid w:val="00C45BDC"/>
    <w:rsid w:val="00C5143B"/>
    <w:rsid w:val="00C576B5"/>
    <w:rsid w:val="00C61183"/>
    <w:rsid w:val="00C87A97"/>
    <w:rsid w:val="00C9554A"/>
    <w:rsid w:val="00C97BDE"/>
    <w:rsid w:val="00CA71F8"/>
    <w:rsid w:val="00CB3E07"/>
    <w:rsid w:val="00CB79CA"/>
    <w:rsid w:val="00CC0C6C"/>
    <w:rsid w:val="00CC23A9"/>
    <w:rsid w:val="00CE3DBA"/>
    <w:rsid w:val="00D27410"/>
    <w:rsid w:val="00D31ED5"/>
    <w:rsid w:val="00D4186B"/>
    <w:rsid w:val="00D41CC0"/>
    <w:rsid w:val="00D45008"/>
    <w:rsid w:val="00D47D64"/>
    <w:rsid w:val="00D65031"/>
    <w:rsid w:val="00D92D4D"/>
    <w:rsid w:val="00DB3331"/>
    <w:rsid w:val="00DC7F57"/>
    <w:rsid w:val="00E01DA5"/>
    <w:rsid w:val="00E021F8"/>
    <w:rsid w:val="00E062C6"/>
    <w:rsid w:val="00E934A5"/>
    <w:rsid w:val="00E9672F"/>
    <w:rsid w:val="00EA29AF"/>
    <w:rsid w:val="00EB5828"/>
    <w:rsid w:val="00F2260B"/>
    <w:rsid w:val="00F24FDA"/>
    <w:rsid w:val="00F2590E"/>
    <w:rsid w:val="00F32BC4"/>
    <w:rsid w:val="00F331E5"/>
    <w:rsid w:val="00F5392A"/>
    <w:rsid w:val="00F55210"/>
    <w:rsid w:val="00F5642A"/>
    <w:rsid w:val="00F9050F"/>
    <w:rsid w:val="00FA092F"/>
    <w:rsid w:val="00FA406B"/>
    <w:rsid w:val="00FB7D09"/>
    <w:rsid w:val="00FC48AE"/>
    <w:rsid w:val="00FE4A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1DF21B0D-849C-4450-8CDE-EDCCBDF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rsid w:val="00BD751C"/>
    <w:rPr>
      <w:rFonts w:ascii="Times New Roman" w:eastAsia="Times New Roman" w:hAnsi="Times New Roman"/>
      <w:lang w:val="de-D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6090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6090D"/>
    <w:rPr>
      <w:rFonts w:ascii="Segoe UI" w:hAnsi="Segoe UI" w:cs="Segoe UI"/>
      <w:sz w:val="18"/>
      <w:szCs w:val="18"/>
      <w:lang w:eastAsia="en-US"/>
    </w:rPr>
  </w:style>
  <w:style w:type="character" w:styleId="CommentReference">
    <w:name w:val="annotation reference"/>
    <w:uiPriority w:val="99"/>
    <w:semiHidden/>
    <w:unhideWhenUsed/>
    <w:rsid w:val="00530C14"/>
    <w:rPr>
      <w:sz w:val="16"/>
      <w:szCs w:val="16"/>
    </w:rPr>
  </w:style>
  <w:style w:type="paragraph" w:styleId="CommentText">
    <w:name w:val="annotation text"/>
    <w:basedOn w:val="Normal"/>
    <w:link w:val="CommentTextChar"/>
    <w:uiPriority w:val="99"/>
    <w:semiHidden/>
    <w:unhideWhenUsed/>
    <w:rsid w:val="00530C14"/>
    <w:rPr>
      <w:sz w:val="20"/>
      <w:szCs w:val="20"/>
    </w:rPr>
  </w:style>
  <w:style w:type="character" w:customStyle="1" w:styleId="CommentTextChar">
    <w:name w:val="Comment Text Char"/>
    <w:link w:val="CommentText"/>
    <w:uiPriority w:val="99"/>
    <w:semiHidden/>
    <w:rsid w:val="00530C14"/>
    <w:rPr>
      <w:lang w:eastAsia="en-US"/>
    </w:rPr>
  </w:style>
  <w:style w:type="paragraph" w:styleId="CommentSubject">
    <w:name w:val="annotation subject"/>
    <w:basedOn w:val="CommentText"/>
    <w:next w:val="CommentText"/>
    <w:link w:val="CommentSubjectChar"/>
    <w:uiPriority w:val="99"/>
    <w:semiHidden/>
    <w:unhideWhenUsed/>
    <w:rsid w:val="00530C14"/>
    <w:rPr>
      <w:b/>
      <w:bCs/>
    </w:rPr>
  </w:style>
  <w:style w:type="character" w:customStyle="1" w:styleId="CommentSubjectChar">
    <w:name w:val="Comment Subject Char"/>
    <w:link w:val="CommentSubject"/>
    <w:uiPriority w:val="99"/>
    <w:semiHidden/>
    <w:rsid w:val="00530C14"/>
    <w:rPr>
      <w:b/>
      <w:bCs/>
      <w:lang w:eastAsia="en-US"/>
    </w:rPr>
  </w:style>
  <w:style w:type="paragraph" w:styleId="Revision">
    <w:name w:val="Revision"/>
    <w:hidden/>
    <w:uiPriority w:val="99"/>
    <w:semiHidden/>
    <w:rsid w:val="004D084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8D07D-0964-4A32-846A-C01ED78A8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1225</Words>
  <Characters>9484</Characters>
  <Application>Microsoft Office Word</Application>
  <DocSecurity>0</DocSecurity>
  <Lines>249</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10614</CharactersWithSpaces>
  <SharedDoc>false</SharedDoc>
  <HLinks>
    <vt:vector size="24" baseType="variant">
      <vt:variant>
        <vt:i4>1835128</vt:i4>
      </vt:variant>
      <vt:variant>
        <vt:i4>9</vt:i4>
      </vt:variant>
      <vt:variant>
        <vt:i4>0</vt:i4>
      </vt:variant>
      <vt:variant>
        <vt:i4>5</vt:i4>
      </vt:variant>
      <vt:variant>
        <vt:lpwstr>mailto:edps@edps.europa.eu</vt:lpwstr>
      </vt:variant>
      <vt:variant>
        <vt:lpwstr/>
      </vt:variant>
      <vt:variant>
        <vt:i4>7340038</vt:i4>
      </vt:variant>
      <vt:variant>
        <vt:i4>6</vt:i4>
      </vt:variant>
      <vt:variant>
        <vt:i4>0</vt:i4>
      </vt:variant>
      <vt:variant>
        <vt:i4>5</vt:i4>
      </vt:variant>
      <vt:variant>
        <vt:lpwstr>mailto:DATA-PROTECTION-OFFICER@ec.europa.eu</vt:lpwstr>
      </vt:variant>
      <vt:variant>
        <vt:lpwstr/>
      </vt:variant>
      <vt:variant>
        <vt:i4>5701744</vt:i4>
      </vt:variant>
      <vt:variant>
        <vt:i4>3</vt:i4>
      </vt:variant>
      <vt:variant>
        <vt:i4>0</vt:i4>
      </vt:variant>
      <vt:variant>
        <vt:i4>5</vt:i4>
      </vt:variant>
      <vt:variant>
        <vt:lpwstr>mailto:HR-MAIL-B4@ec.europa.eu</vt:lpwstr>
      </vt:variant>
      <vt:variant>
        <vt:lpwstr/>
      </vt:variant>
      <vt:variant>
        <vt:i4>2424869</vt:i4>
      </vt:variant>
      <vt:variant>
        <vt:i4>0</vt:i4>
      </vt:variant>
      <vt:variant>
        <vt:i4>0</vt:i4>
      </vt:variant>
      <vt:variant>
        <vt:i4>5</vt:i4>
      </vt:variant>
      <vt:variant>
        <vt:lpwstr>http://europass.cedefop.europa.eu/en/documents/curriculum-vitae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CASONI Marie-Laure (HR)</dc:creator>
  <cp:keywords/>
  <cp:lastModifiedBy>ANDROUTSOS Dimitrios (JUST)</cp:lastModifiedBy>
  <cp:revision>2</cp:revision>
  <cp:lastPrinted>2019-04-26T09:49:00Z</cp:lastPrinted>
  <dcterms:created xsi:type="dcterms:W3CDTF">2023-04-05T13:22:00Z</dcterms:created>
  <dcterms:modified xsi:type="dcterms:W3CDTF">2023-04-05T13:22:00Z</dcterms:modified>
</cp:coreProperties>
</file>