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80BCB"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56CDB191" wp14:editId="2C21E5A3">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196481"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14:paraId="3D318912"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14:paraId="30645A12"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14:paraId="14E038E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14:paraId="78F40A59"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14:paraId="453DF204" w14:textId="77777777"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14:paraId="03E7E430" w14:textId="77777777" w:rsidTr="00EC6FF0">
        <w:trPr>
          <w:trHeight w:val="611"/>
          <w:jc w:val="center"/>
        </w:trPr>
        <w:tc>
          <w:tcPr>
            <w:tcW w:w="4359" w:type="dxa"/>
          </w:tcPr>
          <w:p w14:paraId="747A5CB1" w14:textId="77777777"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14:paraId="1542D8F5" w14:textId="77777777"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14:paraId="4089DCC9" w14:textId="77777777" w:rsidR="00950BA5" w:rsidRPr="00DB78EA" w:rsidRDefault="0019311E" w:rsidP="001D51ED">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GROW-C-4</w:t>
            </w:r>
          </w:p>
        </w:tc>
      </w:tr>
      <w:tr w:rsidR="00950BA5" w:rsidRPr="00D128E8" w14:paraId="30A34692" w14:textId="77777777" w:rsidTr="00EC6FF0">
        <w:trPr>
          <w:trHeight w:val="1977"/>
          <w:jc w:val="center"/>
        </w:trPr>
        <w:tc>
          <w:tcPr>
            <w:tcW w:w="4359" w:type="dxa"/>
            <w:tcBorders>
              <w:bottom w:val="nil"/>
            </w:tcBorders>
          </w:tcPr>
          <w:p w14:paraId="7229BEC1" w14:textId="77777777"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14:paraId="4687F098"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14:paraId="6825C212"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14:paraId="0B9317FD" w14:textId="77777777"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14:paraId="250C0A85"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14:paraId="59FC6057" w14:textId="77777777"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14:paraId="4208C325" w14:textId="77777777"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14:paraId="65333E9A" w14:textId="77777777"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14:paraId="79F583D1" w14:textId="77777777" w:rsidR="0019311E" w:rsidRPr="00DF6AEF" w:rsidRDefault="0019311E" w:rsidP="0019311E">
            <w:pPr>
              <w:jc w:val="both"/>
              <w:outlineLvl w:val="1"/>
              <w:rPr>
                <w:rFonts w:ascii="Times New Roman" w:eastAsia="Times New Roman" w:hAnsi="Times New Roman" w:cs="Times New Roman"/>
                <w:b/>
                <w:bCs/>
                <w:lang w:val="en-GB" w:eastAsia="fr-BE"/>
              </w:rPr>
            </w:pPr>
            <w:r w:rsidRPr="00DF6AEF">
              <w:rPr>
                <w:rFonts w:ascii="Times New Roman" w:eastAsia="Times New Roman" w:hAnsi="Times New Roman" w:cs="Times New Roman"/>
                <w:b/>
                <w:bCs/>
                <w:lang w:val="en-GB" w:eastAsia="fr-BE"/>
              </w:rPr>
              <w:t>Kamil KILJANSKI</w:t>
            </w:r>
          </w:p>
          <w:p w14:paraId="5ACEDC04" w14:textId="77777777" w:rsidR="0019311E" w:rsidRPr="00DF6AEF" w:rsidRDefault="00895EE8" w:rsidP="0019311E">
            <w:pPr>
              <w:jc w:val="both"/>
              <w:outlineLvl w:val="1"/>
              <w:rPr>
                <w:rFonts w:ascii="Times New Roman" w:eastAsia="Times New Roman" w:hAnsi="Times New Roman" w:cs="Times New Roman"/>
                <w:b/>
                <w:bCs/>
                <w:lang w:val="en-GB" w:eastAsia="fr-BE"/>
              </w:rPr>
            </w:pPr>
            <w:hyperlink r:id="rId8" w:history="1">
              <w:r w:rsidR="0019311E" w:rsidRPr="00DF6AEF">
                <w:rPr>
                  <w:rFonts w:ascii="Times New Roman" w:eastAsia="Times New Roman" w:hAnsi="Times New Roman" w:cs="Times New Roman"/>
                  <w:b/>
                  <w:bCs/>
                  <w:color w:val="0000FF"/>
                  <w:u w:val="single"/>
                  <w:lang w:val="en-GB" w:eastAsia="fr-BE"/>
                </w:rPr>
                <w:t>Kamil.Kiljanski@ec.europa.eu</w:t>
              </w:r>
            </w:hyperlink>
            <w:r w:rsidR="0019311E" w:rsidRPr="00DF6AEF">
              <w:rPr>
                <w:rFonts w:ascii="Times New Roman" w:eastAsia="Times New Roman" w:hAnsi="Times New Roman" w:cs="Times New Roman"/>
                <w:b/>
                <w:bCs/>
                <w:lang w:val="en-GB" w:eastAsia="fr-BE"/>
              </w:rPr>
              <w:t xml:space="preserve"> </w:t>
            </w:r>
          </w:p>
          <w:p w14:paraId="4CDB5F4B" w14:textId="77777777" w:rsidR="00E21280" w:rsidRPr="00806A75" w:rsidRDefault="0019311E" w:rsidP="0019311E">
            <w:pPr>
              <w:ind w:right="1317"/>
              <w:jc w:val="both"/>
              <w:rPr>
                <w:rFonts w:ascii="Times New Roman" w:hAnsi="Times New Roman" w:cs="Times New Roman"/>
                <w:b/>
                <w:lang w:val="de-DE"/>
              </w:rPr>
            </w:pPr>
            <w:r w:rsidRPr="0055616C">
              <w:rPr>
                <w:rFonts w:ascii="Times New Roman" w:eastAsia="Times New Roman" w:hAnsi="Times New Roman" w:cs="Times New Roman"/>
                <w:b/>
                <w:bCs/>
                <w:lang w:val="en-IE" w:eastAsia="fr-BE"/>
              </w:rPr>
              <w:t>+32 229-66166</w:t>
            </w:r>
          </w:p>
          <w:p w14:paraId="16E391EC" w14:textId="77777777" w:rsidR="00E21280" w:rsidRPr="00806A75" w:rsidRDefault="000B12B2"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14:paraId="3361BDC3" w14:textId="7458AC92" w:rsidR="00950BA5" w:rsidRPr="00806A75" w:rsidRDefault="0055616C"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14:paraId="47B9B011" w14:textId="77777777" w:rsidR="00950BA5" w:rsidRPr="00806A75" w:rsidRDefault="0019311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14:paraId="39A447EE" w14:textId="77777777" w:rsidR="00950BA5" w:rsidRPr="00806A75" w:rsidRDefault="00950BA5" w:rsidP="00950BA5">
            <w:pPr>
              <w:ind w:right="1317"/>
              <w:jc w:val="both"/>
              <w:rPr>
                <w:rFonts w:ascii="Times New Roman" w:eastAsia="Times New Roman" w:hAnsi="Times New Roman" w:cs="Times New Roman"/>
                <w:b/>
                <w:lang w:val="de-DE" w:eastAsia="en-GB"/>
              </w:rPr>
            </w:pPr>
          </w:p>
          <w:p w14:paraId="6E684170" w14:textId="77777777"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14:paraId="278FCE31"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2D723A3" w14:textId="77777777"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14:paraId="127EDA77" w14:textId="77777777"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14:paraId="604DB85B"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52E5F8CE" w14:textId="77777777"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14:paraId="5B86C9DB" w14:textId="77777777" w:rsidR="00950BA5" w:rsidRPr="00950BA5" w:rsidRDefault="00950BA5" w:rsidP="00950BA5">
            <w:pPr>
              <w:rPr>
                <w:rFonts w:ascii="Times New Roman" w:eastAsia="Times New Roman" w:hAnsi="Times New Roman" w:cs="Times New Roman"/>
                <w:b/>
                <w:lang w:val="de-DE" w:eastAsia="en-GB"/>
              </w:rPr>
            </w:pPr>
          </w:p>
          <w:p w14:paraId="5CFABA49" w14:textId="77777777"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14:paraId="19C979A8" w14:textId="77777777"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14:paraId="614CF487" w14:textId="77777777" w:rsidR="00950BA5" w:rsidRPr="00950BA5" w:rsidRDefault="0019311E" w:rsidP="00950BA5">
            <w:pPr>
              <w:rPr>
                <w:rFonts w:ascii="Times New Roman" w:eastAsia="Times New Roman" w:hAnsi="Times New Roman" w:cs="Times New Roman"/>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t xml:space="preserve"> </w:t>
            </w:r>
            <w:r w:rsidRPr="0019311E">
              <w:rPr>
                <w:rFonts w:ascii="Times New Roman" w:eastAsia="Times New Roman" w:hAnsi="Times New Roman" w:cs="Times New Roman"/>
                <w:b/>
                <w:bCs/>
                <w:lang w:val="de-DE" w:eastAsia="en-GB"/>
              </w:rPr>
              <w:t>Europäisches Patentamt</w:t>
            </w:r>
            <w:r>
              <w:rPr>
                <w:rFonts w:ascii="Times New Roman" w:eastAsia="Times New Roman" w:hAnsi="Times New Roman" w:cs="Times New Roman"/>
                <w:b/>
                <w:bCs/>
                <w:lang w:val="de-DE" w:eastAsia="en-GB"/>
              </w:rPr>
              <w:t xml:space="preserve"> </w:t>
            </w:r>
          </w:p>
        </w:tc>
      </w:tr>
    </w:tbl>
    <w:p w14:paraId="20A668AE"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B0AAB16"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14:paraId="53523698"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140549A0" w14:textId="77777777"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Die Generaldirektion Binnenmarkt, Industrie, Unternehmertum und KMU ist für die Festlegung von EU Politik im Bereich von geistigem Eigentum zuständig. Dazu gehören Patente, Marken, Designs und geographische Herkunftsangaben. </w:t>
      </w:r>
    </w:p>
    <w:p w14:paraId="29E641E3" w14:textId="77777777"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Der erfolgreiche Bewerber wird abgeordnete(r) nationale(r) Sachverständige(r) am Hauptsitz der GD GROW im Referat C.4. Dies besteht aus einem enthusiastischen, äußerst engagierten und kollegialen Team von über 20 Juristen, Ökonomen und Assistenten, die für die Entwicklung der Politik der Europäischen Kommission im Bereich des geistigen Eigentums (IP), insbesondere der gewerblichen Schutzrechte und des Kampfes gegen Produktfälschungen verantwortlich sind.</w:t>
      </w:r>
    </w:p>
    <w:p w14:paraId="017A753D" w14:textId="77777777"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14:paraId="51F05B7B" w14:textId="77777777" w:rsid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GD GROW sucht eine/n engagierte/n und proaktive/n Kollegin/-en mit juristischer oder wirtschaftswissenschaftlicher Ausbildung, sowie regem Interesse am Schutz des geistigen Eigentums. Der/die abgeordnete Sachverständige wird zur Festlegung von EU Politik für geistiges Eigentum und die Umsetzung mehrerer legislativer und nichtlegislativer Initiativen beitragen, die im Aktionsplan der Kommission für geistiges Eigentum angekündigt werden. </w:t>
      </w:r>
    </w:p>
    <w:p w14:paraId="0CF271FA" w14:textId="77777777" w:rsid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14:paraId="4C0B3F2A" w14:textId="77777777"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Er/sie kann unter anderem die folgenden Aufgaben übernehmen:</w:t>
      </w:r>
    </w:p>
    <w:p w14:paraId="668302B3" w14:textId="77777777" w:rsidR="0019311E" w:rsidRPr="0019311E" w:rsidRDefault="0019311E" w:rsidP="0019311E">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14:paraId="4B0B8211" w14:textId="77777777"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Legislative Dossiers vorbereiten, überarbeiten und leiten, um dafür zu sorgen, dass der </w:t>
      </w:r>
      <w:proofErr w:type="spellStart"/>
      <w:r w:rsidRPr="0019311E">
        <w:rPr>
          <w:rFonts w:ascii="Times New Roman" w:eastAsia="Times New Roman" w:hAnsi="Times New Roman" w:cs="Times New Roman"/>
          <w:lang w:val="de-DE" w:eastAsia="en-GB"/>
        </w:rPr>
        <w:t>Acquis</w:t>
      </w:r>
      <w:proofErr w:type="spellEnd"/>
      <w:r w:rsidRPr="0019311E">
        <w:rPr>
          <w:rFonts w:ascii="Times New Roman" w:eastAsia="Times New Roman" w:hAnsi="Times New Roman" w:cs="Times New Roman"/>
          <w:lang w:val="de-DE" w:eastAsia="en-GB"/>
        </w:rPr>
        <w:t xml:space="preserve"> im Bereich des geistigen Eigentums zwecktauglich bleibt; </w:t>
      </w:r>
    </w:p>
    <w:p w14:paraId="13899561" w14:textId="77777777"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Nichtlegislative Mittel entwickeln, um für die Akzeptanz, die Verbreitung sowie die Umsetzung von geistigem Eigentum zu sorgen;</w:t>
      </w:r>
    </w:p>
    <w:p w14:paraId="20345D7E" w14:textId="77777777"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Zur Entwicklung von Industriepolitik im Bereich von geistigem Eigentum beitragen;</w:t>
      </w:r>
    </w:p>
    <w:p w14:paraId="13F3678B" w14:textId="77777777"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lastRenderedPageBreak/>
        <w:t>Die Kommission in vielfältigen europäischen und internationalen Foren vertreten (inklusive EPA, EUIPO, WIPO);</w:t>
      </w:r>
    </w:p>
    <w:p w14:paraId="7BD7FEE2" w14:textId="77777777"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Mit Mitgliedstaaten, dem Europäischen Parlament, vielfältigen Interessenvertretern, sowie der breiten Öffentlichkeit Kontakte im Zusammenhang mit Themen des geistigen Eigentums aufnehmen und pflegen; </w:t>
      </w:r>
    </w:p>
    <w:p w14:paraId="285A1791" w14:textId="77777777" w:rsidR="0019311E" w:rsidRPr="0019311E" w:rsidRDefault="0019311E" w:rsidP="0019311E">
      <w:pPr>
        <w:pStyle w:val="ListParagraph"/>
        <w:numPr>
          <w:ilvl w:val="0"/>
          <w:numId w:val="10"/>
        </w:numPr>
        <w:tabs>
          <w:tab w:val="left" w:pos="851"/>
        </w:tabs>
        <w:spacing w:after="0" w:line="240" w:lineRule="auto"/>
        <w:ind w:left="709" w:hanging="283"/>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 xml:space="preserve">Zur Arbeit eines oder mehrerer Kernteams des Referates beitragen, insbesondere: </w:t>
      </w:r>
    </w:p>
    <w:p w14:paraId="2346EC12" w14:textId="77777777"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Patente/Geschäftsgeheimnisse </w:t>
      </w:r>
    </w:p>
    <w:p w14:paraId="72DB3292" w14:textId="77777777"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Marken, Designs und nichtlandwirtschaftliche geografische Herkunftsangaben </w:t>
      </w:r>
    </w:p>
    <w:p w14:paraId="5E30088B" w14:textId="77777777"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Geistiges Eigentum und digitale Technologien </w:t>
      </w:r>
    </w:p>
    <w:p w14:paraId="73C49FEC" w14:textId="77777777"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 xml:space="preserve">Unterstützung von KMU; </w:t>
      </w:r>
    </w:p>
    <w:p w14:paraId="5938225C" w14:textId="77777777" w:rsidR="0019311E" w:rsidRPr="0019311E"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Durchsetzung von geistigem Eigentum und Kampf gegen Produktfälschungen und/oder</w:t>
      </w:r>
    </w:p>
    <w:p w14:paraId="598B068D" w14:textId="77777777" w:rsidR="004C35FC" w:rsidRPr="004C35FC" w:rsidRDefault="0019311E" w:rsidP="0019311E">
      <w:pPr>
        <w:pStyle w:val="ListParagraph"/>
        <w:tabs>
          <w:tab w:val="left" w:pos="1134"/>
        </w:tabs>
        <w:spacing w:after="0" w:line="240" w:lineRule="auto"/>
        <w:ind w:left="993" w:hanging="284"/>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w:t>
      </w:r>
      <w:r w:rsidRPr="0019311E">
        <w:rPr>
          <w:rFonts w:ascii="Times New Roman" w:eastAsia="Times New Roman" w:hAnsi="Times New Roman" w:cs="Times New Roman"/>
          <w:lang w:val="de-DE" w:eastAsia="en-GB"/>
        </w:rPr>
        <w:tab/>
        <w:t>Das internationale Team</w:t>
      </w:r>
    </w:p>
    <w:p w14:paraId="458734FA" w14:textId="77777777" w:rsidR="0019311E" w:rsidRDefault="0019311E" w:rsidP="00950BA5">
      <w:pPr>
        <w:tabs>
          <w:tab w:val="left" w:pos="426"/>
        </w:tabs>
        <w:spacing w:after="0" w:line="240" w:lineRule="auto"/>
        <w:rPr>
          <w:rFonts w:ascii="Times New Roman" w:eastAsia="Times New Roman" w:hAnsi="Times New Roman" w:cs="Times New Roman"/>
          <w:b/>
          <w:sz w:val="24"/>
          <w:szCs w:val="20"/>
          <w:lang w:val="de-DE" w:eastAsia="en-GB"/>
        </w:rPr>
      </w:pPr>
    </w:p>
    <w:p w14:paraId="6F0827EB"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14:paraId="26F05F0E"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6E7B5926" w14:textId="77777777"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14:paraId="0D18086F"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6E084717"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4E9C231C"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56FBB66C"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14:paraId="1192317E"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30816399"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6ED6C097"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3FA76328" w14:textId="77777777"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1393CA94"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7CF4976" w14:textId="77777777"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14:paraId="56420876"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3E4B737B"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14:paraId="6F99FCA3"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14:paraId="017DF9F2"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14:paraId="58EA6EC9" w14:textId="77777777"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14:paraId="34A905DD" w14:textId="77777777"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9311E" w:rsidRPr="0019311E">
        <w:rPr>
          <w:rFonts w:ascii="Times New Roman" w:eastAsia="Times New Roman" w:hAnsi="Times New Roman" w:cs="Times New Roman"/>
          <w:lang w:val="de-DE" w:eastAsia="en-GB"/>
        </w:rPr>
        <w:t>Rechts- oder Wirtschaftswissenschaften oder in einem technischen Bereich</w:t>
      </w:r>
      <w:r w:rsidR="000B12B2">
        <w:rPr>
          <w:rFonts w:ascii="Times New Roman" w:eastAsia="Times New Roman" w:hAnsi="Times New Roman" w:cs="Times New Roman"/>
          <w:lang w:val="de-DE" w:eastAsia="en-GB"/>
        </w:rPr>
        <w:t>.</w:t>
      </w:r>
    </w:p>
    <w:p w14:paraId="5352C35B" w14:textId="77777777"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14:paraId="291D4C42"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14:paraId="64033D6A"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6B58099C" w14:textId="77777777" w:rsidR="005C7797" w:rsidRDefault="0019311E" w:rsidP="00E139C7">
      <w:pPr>
        <w:tabs>
          <w:tab w:val="left" w:pos="709"/>
        </w:tabs>
        <w:spacing w:after="0" w:line="240" w:lineRule="auto"/>
        <w:ind w:left="709" w:right="60"/>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3 Jahre in einem Bereich mit direktem Bezug zu den Aktivitäten des Referats.</w:t>
      </w:r>
    </w:p>
    <w:p w14:paraId="2B759A69" w14:textId="77777777" w:rsidR="005C7797" w:rsidRDefault="005C7797" w:rsidP="005C7797">
      <w:pPr>
        <w:tabs>
          <w:tab w:val="left" w:pos="709"/>
        </w:tabs>
        <w:spacing w:after="0" w:line="240" w:lineRule="auto"/>
        <w:ind w:left="709" w:right="60"/>
        <w:jc w:val="both"/>
        <w:rPr>
          <w:rFonts w:ascii="Times New Roman" w:eastAsia="Times New Roman" w:hAnsi="Times New Roman" w:cs="Times New Roman"/>
          <w:lang w:val="de-DE" w:eastAsia="en-GB"/>
        </w:rPr>
      </w:pPr>
    </w:p>
    <w:p w14:paraId="59B187FB" w14:textId="77777777"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14:paraId="0ABAA039" w14:textId="77777777"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34A15DBC" w14:textId="77777777" w:rsidR="00C848C5" w:rsidRDefault="0019311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9311E">
        <w:rPr>
          <w:rFonts w:ascii="Times New Roman" w:eastAsia="Times New Roman" w:hAnsi="Times New Roman" w:cs="Times New Roman"/>
          <w:lang w:val="de-DE" w:eastAsia="en-GB"/>
        </w:rPr>
        <w:t>Kenntnis einer der Amtssprachen der Europäischen Union und ausreichende Kenntnis einer weiteren Amtssprache der EU soweit dies zur Erfüllung der jeweiligen Pflichten erforderlich ist.</w:t>
      </w:r>
    </w:p>
    <w:p w14:paraId="2D95C386" w14:textId="77777777" w:rsidR="004C35FC" w:rsidRDefault="004C35FC" w:rsidP="00950BA5">
      <w:pPr>
        <w:tabs>
          <w:tab w:val="left" w:pos="709"/>
        </w:tabs>
        <w:spacing w:after="0" w:line="240" w:lineRule="auto"/>
        <w:ind w:left="709" w:right="60"/>
        <w:jc w:val="both"/>
        <w:rPr>
          <w:rFonts w:ascii="Times New Roman" w:eastAsia="Times New Roman" w:hAnsi="Times New Roman" w:cs="Times New Roman"/>
          <w:lang w:val="de-DE" w:eastAsia="en-GB"/>
        </w:rPr>
      </w:pPr>
    </w:p>
    <w:p w14:paraId="657AB76E"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14:paraId="2FDBE94E"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22920FDB"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58771914"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14:paraId="6C09E9E8" w14:textId="77777777" w:rsidR="00E139C7" w:rsidRDefault="00E139C7" w:rsidP="00950BA5">
      <w:pPr>
        <w:spacing w:after="0" w:line="240" w:lineRule="auto"/>
        <w:ind w:left="426" w:right="175"/>
        <w:jc w:val="both"/>
        <w:rPr>
          <w:rFonts w:ascii="Times New Roman" w:eastAsia="Times New Roman" w:hAnsi="Times New Roman" w:cs="Times New Roman"/>
          <w:b/>
          <w:u w:val="single"/>
          <w:lang w:val="de-DE" w:eastAsia="en-GB"/>
        </w:rPr>
      </w:pPr>
    </w:p>
    <w:p w14:paraId="535F5AB9" w14:textId="77777777"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14:paraId="0C284559"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FF92E83"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157A46DC"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0EFD35B9"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14:paraId="2302BED8"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3B6026A2"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72B6D73C"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6B6C1673"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14:paraId="2CA62B25" w14:textId="77777777"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14:paraId="7DD1FD89" w14:textId="77777777"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14:paraId="7BF85B77" w14:textId="77777777" w:rsidR="00391C29" w:rsidRDefault="00391C29" w:rsidP="00950BA5">
      <w:pPr>
        <w:spacing w:after="0" w:line="240" w:lineRule="auto"/>
        <w:rPr>
          <w:rFonts w:ascii="Times New Roman" w:eastAsia="Times New Roman" w:hAnsi="Times New Roman" w:cs="Times New Roman"/>
          <w:sz w:val="24"/>
          <w:szCs w:val="20"/>
          <w:lang w:val="de-DE" w:eastAsia="en-GB"/>
        </w:rPr>
      </w:pPr>
    </w:p>
    <w:p w14:paraId="01D9D740" w14:textId="77777777"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14:paraId="1D235ED6" w14:textId="77777777"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14:paraId="70F9EE24"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14:paraId="3F31C6FA" w14:textId="77777777"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14:paraId="73AB2DDF" w14:textId="77777777"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090BC80A"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2405DD35" w14:textId="77777777"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14:paraId="10040F3A" w14:textId="77777777"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14:paraId="06C8D6CD" w14:textId="77777777"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14:paraId="61E528D3" w14:textId="77777777"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14:paraId="2F5C02E4"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77E7AF4E" w14:textId="77777777"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14:paraId="0E3D324F" w14:textId="77777777"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14:paraId="5CBFB4A0" w14:textId="77777777" w:rsidR="00950BA5" w:rsidRPr="00950BA5" w:rsidRDefault="00950BA5" w:rsidP="00950BA5">
      <w:pPr>
        <w:spacing w:after="0" w:line="240" w:lineRule="auto"/>
        <w:ind w:left="426"/>
        <w:rPr>
          <w:rFonts w:ascii="Times New Roman" w:eastAsia="Times New Roman" w:hAnsi="Times New Roman" w:cs="Times New Roman"/>
          <w:lang w:val="de-DE" w:eastAsia="en-GB"/>
        </w:rPr>
      </w:pPr>
    </w:p>
    <w:p w14:paraId="4181333E" w14:textId="77777777"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14:paraId="1497B88E" w14:textId="77777777"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1B8FC9B3" w14:textId="77777777"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14:paraId="76398EA6" w14:textId="77777777"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1922601B" w14:textId="77777777" w:rsidR="00AC55BD" w:rsidRPr="00950BA5" w:rsidRDefault="0055616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C565F" w14:textId="77777777" w:rsidR="00950BA5" w:rsidRDefault="00950BA5" w:rsidP="00950BA5">
      <w:pPr>
        <w:spacing w:after="0" w:line="240" w:lineRule="auto"/>
      </w:pPr>
      <w:r>
        <w:separator/>
      </w:r>
    </w:p>
  </w:endnote>
  <w:endnote w:type="continuationSeparator" w:id="0">
    <w:p w14:paraId="6B18B777" w14:textId="77777777"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E362B" w14:textId="77777777"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AB789" w14:textId="77777777"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90C91" w14:textId="77777777"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9D181" w14:textId="77777777" w:rsidR="00950BA5" w:rsidRDefault="00950BA5" w:rsidP="00950BA5">
      <w:pPr>
        <w:spacing w:after="0" w:line="240" w:lineRule="auto"/>
      </w:pPr>
      <w:r>
        <w:separator/>
      </w:r>
    </w:p>
  </w:footnote>
  <w:footnote w:type="continuationSeparator" w:id="0">
    <w:p w14:paraId="08C7CCC3" w14:textId="77777777" w:rsidR="00950BA5" w:rsidRDefault="00950BA5" w:rsidP="00950BA5">
      <w:pPr>
        <w:spacing w:after="0" w:line="240" w:lineRule="auto"/>
      </w:pPr>
      <w:r>
        <w:continuationSeparator/>
      </w:r>
    </w:p>
  </w:footnote>
  <w:footnote w:id="1">
    <w:p w14:paraId="229E0BF7" w14:textId="77777777"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5B9B" w14:textId="77777777"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6EAC1" w14:textId="77777777"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5A5A" w14:textId="77777777"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E1256"/>
    <w:multiLevelType w:val="hybridMultilevel"/>
    <w:tmpl w:val="806297E4"/>
    <w:lvl w:ilvl="0" w:tplc="B3AEBB2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6F7617"/>
    <w:multiLevelType w:val="hybridMultilevel"/>
    <w:tmpl w:val="2826BE6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51136B8"/>
    <w:multiLevelType w:val="hybridMultilevel"/>
    <w:tmpl w:val="49D84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B23961"/>
    <w:multiLevelType w:val="hybridMultilevel"/>
    <w:tmpl w:val="D9AE630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35E965A6"/>
    <w:multiLevelType w:val="hybridMultilevel"/>
    <w:tmpl w:val="D0BEBBD8"/>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43B10DFA"/>
    <w:multiLevelType w:val="hybridMultilevel"/>
    <w:tmpl w:val="C472E552"/>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51C526CC"/>
    <w:multiLevelType w:val="hybridMultilevel"/>
    <w:tmpl w:val="405A271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5AF36E9D"/>
    <w:multiLevelType w:val="hybridMultilevel"/>
    <w:tmpl w:val="92261F2C"/>
    <w:lvl w:ilvl="0" w:tplc="7CF2F200">
      <w:numFmt w:val="bullet"/>
      <w:lvlText w:val="•"/>
      <w:lvlJc w:val="left"/>
      <w:pPr>
        <w:ind w:left="861" w:hanging="435"/>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5B372077"/>
    <w:multiLevelType w:val="hybridMultilevel"/>
    <w:tmpl w:val="61045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69704347"/>
    <w:multiLevelType w:val="hybridMultilevel"/>
    <w:tmpl w:val="A8EE1F58"/>
    <w:lvl w:ilvl="0" w:tplc="E870C0E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E4227C"/>
    <w:multiLevelType w:val="hybridMultilevel"/>
    <w:tmpl w:val="5A3C16F4"/>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2132437379">
    <w:abstractNumId w:val="6"/>
  </w:num>
  <w:num w:numId="2" w16cid:durableId="928344315">
    <w:abstractNumId w:val="8"/>
  </w:num>
  <w:num w:numId="3" w16cid:durableId="160704013">
    <w:abstractNumId w:val="10"/>
  </w:num>
  <w:num w:numId="4" w16cid:durableId="686713771">
    <w:abstractNumId w:val="3"/>
  </w:num>
  <w:num w:numId="5" w16cid:durableId="1325088276">
    <w:abstractNumId w:val="1"/>
  </w:num>
  <w:num w:numId="6" w16cid:durableId="1010913937">
    <w:abstractNumId w:val="7"/>
  </w:num>
  <w:num w:numId="7" w16cid:durableId="544946824">
    <w:abstractNumId w:val="4"/>
  </w:num>
  <w:num w:numId="8" w16cid:durableId="492913657">
    <w:abstractNumId w:val="2"/>
  </w:num>
  <w:num w:numId="9" w16cid:durableId="1322391764">
    <w:abstractNumId w:val="9"/>
  </w:num>
  <w:num w:numId="10" w16cid:durableId="2064332553">
    <w:abstractNumId w:val="5"/>
  </w:num>
  <w:num w:numId="11" w16cid:durableId="43621472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fr-BE" w:vendorID="64" w:dllVersion="6" w:nlCheck="1" w:checkStyle="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de-DE" w:vendorID="64" w:dllVersion="0"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50BA5"/>
    <w:rsid w:val="00025F20"/>
    <w:rsid w:val="000B12B2"/>
    <w:rsid w:val="000C1703"/>
    <w:rsid w:val="001347F7"/>
    <w:rsid w:val="001409DC"/>
    <w:rsid w:val="001561A4"/>
    <w:rsid w:val="0019311E"/>
    <w:rsid w:val="0019598C"/>
    <w:rsid w:val="001D51ED"/>
    <w:rsid w:val="001E0FBD"/>
    <w:rsid w:val="00233D4E"/>
    <w:rsid w:val="00250A83"/>
    <w:rsid w:val="0025275C"/>
    <w:rsid w:val="0026491C"/>
    <w:rsid w:val="00315919"/>
    <w:rsid w:val="003314B0"/>
    <w:rsid w:val="00365478"/>
    <w:rsid w:val="00370EFD"/>
    <w:rsid w:val="00391C29"/>
    <w:rsid w:val="003A0BA4"/>
    <w:rsid w:val="003C1CCD"/>
    <w:rsid w:val="003D5D02"/>
    <w:rsid w:val="003E1A14"/>
    <w:rsid w:val="003F3F10"/>
    <w:rsid w:val="0044591D"/>
    <w:rsid w:val="00446CC2"/>
    <w:rsid w:val="004741D9"/>
    <w:rsid w:val="0048573E"/>
    <w:rsid w:val="00495918"/>
    <w:rsid w:val="004B1E82"/>
    <w:rsid w:val="004C35FC"/>
    <w:rsid w:val="004D08A6"/>
    <w:rsid w:val="004F2172"/>
    <w:rsid w:val="00505BB2"/>
    <w:rsid w:val="00534042"/>
    <w:rsid w:val="0054074E"/>
    <w:rsid w:val="005416CD"/>
    <w:rsid w:val="00550A94"/>
    <w:rsid w:val="0055616C"/>
    <w:rsid w:val="005613E7"/>
    <w:rsid w:val="005648F5"/>
    <w:rsid w:val="00586056"/>
    <w:rsid w:val="005907BC"/>
    <w:rsid w:val="005A0D05"/>
    <w:rsid w:val="005B1C13"/>
    <w:rsid w:val="005B2869"/>
    <w:rsid w:val="005C7797"/>
    <w:rsid w:val="005D37D0"/>
    <w:rsid w:val="0060478A"/>
    <w:rsid w:val="00672421"/>
    <w:rsid w:val="006740F2"/>
    <w:rsid w:val="006F30A1"/>
    <w:rsid w:val="00727036"/>
    <w:rsid w:val="00733178"/>
    <w:rsid w:val="0075538E"/>
    <w:rsid w:val="007570E6"/>
    <w:rsid w:val="007628D6"/>
    <w:rsid w:val="007E099F"/>
    <w:rsid w:val="00806A75"/>
    <w:rsid w:val="00856A93"/>
    <w:rsid w:val="00895EE8"/>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C5887"/>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DE13E7"/>
    <w:rsid w:val="00E11F69"/>
    <w:rsid w:val="00E139C7"/>
    <w:rsid w:val="00E21280"/>
    <w:rsid w:val="00E40791"/>
    <w:rsid w:val="00E565A0"/>
    <w:rsid w:val="00E86A3E"/>
    <w:rsid w:val="00E9088C"/>
    <w:rsid w:val="00E9120D"/>
    <w:rsid w:val="00E936D2"/>
    <w:rsid w:val="00EF3EBB"/>
    <w:rsid w:val="00F05108"/>
    <w:rsid w:val="00F34F3B"/>
    <w:rsid w:val="00F50D7F"/>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3B0A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Kiljansk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1251</Words>
  <Characters>8898</Characters>
  <Application>Microsoft Office Word</Application>
  <DocSecurity>0</DocSecurity>
  <Lines>193</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OPDEBEECK Valerie (GROW)</cp:lastModifiedBy>
  <cp:revision>2</cp:revision>
  <dcterms:created xsi:type="dcterms:W3CDTF">2023-03-27T09:42:00Z</dcterms:created>
  <dcterms:modified xsi:type="dcterms:W3CDTF">2023-03-27T09:42:00Z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2023-03-27T09:42:15Z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425d457f-0295-4c16-b96c-174999b81235</vt:lpwstr>
  </property>
  <property fmtid="{D5CDD505-2E9C-101B-9397-08002B2CF9AE}" pid="8" name="MSIP_Label_6bd9ddd1-4d20-43f6-abfa-fc3c07406f94_ContentBits">
    <vt:lpwstr>0</vt:lpwstr>
  </property>
</Properties>
</file>