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descr="P1#y1"/>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3576" w:right="3913" w:firstLine="0"/>
        <w:jc w:val="center"/>
        <w:rPr>
          <w:b/>
          <w:sz w:val="24"/>
        </w:rPr>
      </w:pPr>
      <w:r>
        <w:rPr>
          <w:b/>
          <w:spacing w:val="-2"/>
          <w:sz w:val="24"/>
        </w:rPr>
        <w:t>STELLENAUSSCHREIBUNG</w:t>
      </w:r>
    </w:p>
    <w:p>
      <w:pPr>
        <w:pStyle w:val="BodyText"/>
        <w:spacing w:before="11"/>
        <w:rPr>
          <w:b/>
          <w:sz w:val="23"/>
        </w:rPr>
      </w:pPr>
    </w:p>
    <w:p>
      <w:pPr>
        <w:spacing w:before="0"/>
        <w:ind w:left="1740" w:right="1285" w:firstLine="1334"/>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52" w:lineRule="exact"/>
              <w:rPr>
                <w:b/>
                <w:sz w:val="22"/>
              </w:rPr>
            </w:pPr>
            <w:r>
              <w:rPr>
                <w:b/>
                <w:sz w:val="22"/>
              </w:rPr>
              <w:t>Identifizierung</w:t>
            </w:r>
            <w:r>
              <w:rPr>
                <w:b/>
                <w:spacing w:val="-11"/>
                <w:sz w:val="22"/>
              </w:rPr>
              <w:t> </w:t>
            </w:r>
            <w:r>
              <w:rPr>
                <w:b/>
                <w:sz w:val="22"/>
              </w:rPr>
              <w:t>der</w:t>
            </w:r>
            <w:r>
              <w:rPr>
                <w:b/>
                <w:spacing w:val="-12"/>
                <w:sz w:val="22"/>
              </w:rPr>
              <w:t> </w:t>
            </w:r>
            <w:r>
              <w:rPr>
                <w:b/>
                <w:spacing w:val="-2"/>
                <w:sz w:val="22"/>
              </w:rPr>
              <w:t>Stelle:</w:t>
            </w:r>
          </w:p>
          <w:p>
            <w:pPr>
              <w:pStyle w:val="TableParagraph"/>
              <w:spacing w:line="252" w:lineRule="exact"/>
              <w:rPr>
                <w:sz w:val="22"/>
              </w:rPr>
            </w:pPr>
            <w:r>
              <w:rPr>
                <w:spacing w:val="-2"/>
                <w:sz w:val="22"/>
              </w:rPr>
              <w:t>(GD-DIR-</w:t>
            </w:r>
            <w:r>
              <w:rPr>
                <w:spacing w:val="-4"/>
                <w:sz w:val="22"/>
              </w:rPr>
              <w:t>REF)</w:t>
            </w:r>
          </w:p>
        </w:tc>
        <w:tc>
          <w:tcPr>
            <w:tcW w:w="5597" w:type="dxa"/>
          </w:tcPr>
          <w:p>
            <w:pPr>
              <w:pStyle w:val="TableParagraph"/>
              <w:spacing w:before="165"/>
              <w:rPr>
                <w:sz w:val="24"/>
              </w:rPr>
            </w:pPr>
            <w:r>
              <w:rPr>
                <w:spacing w:val="-2"/>
                <w:sz w:val="24"/>
              </w:rPr>
              <w:t>MOVE.DDG2.E.3</w:t>
            </w:r>
          </w:p>
        </w:tc>
      </w:tr>
      <w:tr>
        <w:trPr>
          <w:trHeight w:val="2024" w:hRule="atLeast"/>
        </w:trPr>
        <w:tc>
          <w:tcPr>
            <w:tcW w:w="4360" w:type="dxa"/>
            <w:vMerge w:val="restart"/>
          </w:tcPr>
          <w:p>
            <w:pPr>
              <w:pStyle w:val="TableParagraph"/>
              <w:spacing w:line="252" w:lineRule="exact" w:before="1"/>
              <w:rPr>
                <w:b/>
                <w:sz w:val="22"/>
              </w:rPr>
            </w:pPr>
            <w:r>
              <w:rPr>
                <w:b/>
                <w:spacing w:val="-2"/>
                <w:sz w:val="22"/>
              </w:rPr>
              <w:t>Referatsleiter:</w:t>
            </w:r>
          </w:p>
          <w:p>
            <w:pPr>
              <w:pStyle w:val="TableParagraph"/>
              <w:spacing w:line="252" w:lineRule="exact"/>
              <w:rPr>
                <w:b/>
                <w:sz w:val="22"/>
              </w:rPr>
            </w:pPr>
            <w:r>
              <w:rPr>
                <w:b/>
                <w:spacing w:val="-2"/>
                <w:sz w:val="22"/>
              </w:rPr>
              <w:t>E-Mail-Adresse:</w:t>
            </w:r>
          </w:p>
          <w:p>
            <w:pPr>
              <w:pStyle w:val="TableParagraph"/>
              <w:rPr>
                <w:b/>
                <w:sz w:val="22"/>
              </w:rPr>
            </w:pPr>
            <w:r>
              <w:rPr>
                <w:b/>
                <w:spacing w:val="-2"/>
                <w:sz w:val="22"/>
              </w:rPr>
              <w:t>Telefon:</w:t>
            </w:r>
          </w:p>
          <w:p>
            <w:pPr>
              <w:pStyle w:val="TableParagraph"/>
              <w:ind w:right="529"/>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5"/>
              <w:rPr>
                <w:b/>
                <w:sz w:val="22"/>
              </w:rPr>
            </w:pPr>
            <w:r>
              <w:rPr>
                <w:b/>
                <w:sz w:val="22"/>
              </w:rPr>
              <w:t>1.</w:t>
            </w:r>
            <w:r>
              <w:rPr>
                <w:b/>
                <w:spacing w:val="-14"/>
                <w:sz w:val="22"/>
              </w:rPr>
              <w:t> </w:t>
            </w:r>
            <w:r>
              <w:rPr>
                <w:b/>
                <w:sz w:val="22"/>
              </w:rPr>
              <w:t>Abordnung:</w:t>
            </w:r>
            <w:r>
              <w:rPr>
                <w:b/>
                <w:sz w:val="22"/>
              </w:rPr>
              <w:t> </w:t>
            </w:r>
            <w:r>
              <w:rPr>
                <w:b/>
                <w:spacing w:val="-2"/>
                <w:sz w:val="22"/>
              </w:rPr>
              <w:t>Dienstort:</w:t>
            </w:r>
          </w:p>
        </w:tc>
        <w:tc>
          <w:tcPr>
            <w:tcW w:w="5597" w:type="dxa"/>
          </w:tcPr>
          <w:p>
            <w:pPr>
              <w:pStyle w:val="TableParagraph"/>
              <w:ind w:right="1227"/>
              <w:rPr>
                <w:sz w:val="24"/>
              </w:rPr>
            </w:pPr>
            <w:r>
              <w:rPr>
                <w:sz w:val="24"/>
              </w:rPr>
              <w:t>BERG Christine </w:t>
            </w:r>
            <w:hyperlink r:id="rId7">
              <w:r>
                <w:rPr>
                  <w:spacing w:val="-2"/>
                  <w:sz w:val="24"/>
                </w:rPr>
                <w:t>christine.berg@ec.europa.eu</w:t>
              </w:r>
            </w:hyperlink>
          </w:p>
          <w:p>
            <w:pPr>
              <w:pStyle w:val="TableParagraph"/>
              <w:rPr>
                <w:sz w:val="24"/>
              </w:rPr>
            </w:pPr>
            <w:r>
              <w:rPr>
                <w:sz w:val="24"/>
              </w:rPr>
              <w:t>+32 2 299 19 </w:t>
            </w:r>
            <w:r>
              <w:rPr>
                <w:spacing w:val="-5"/>
                <w:sz w:val="24"/>
              </w:rPr>
              <w:t>22</w:t>
            </w:r>
          </w:p>
          <w:p>
            <w:pPr>
              <w:pStyle w:val="TableParagraph"/>
              <w:rPr>
                <w:sz w:val="24"/>
              </w:rPr>
            </w:pPr>
            <w:r>
              <w:rPr>
                <w:sz w:val="24"/>
              </w:rPr>
              <w:t>1</w:t>
            </w:r>
          </w:p>
          <w:p>
            <w:pPr>
              <w:pStyle w:val="TableParagraph"/>
              <w:spacing w:before="17"/>
              <w:ind w:left="140"/>
              <w:rPr>
                <w:sz w:val="22"/>
              </w:rPr>
            </w:pPr>
            <w:r>
              <w:rPr>
                <w:b/>
                <w:sz w:val="22"/>
              </w:rPr>
              <w:t>3.</w:t>
            </w:r>
            <w:r>
              <w:rPr>
                <w:b/>
                <w:spacing w:val="-6"/>
                <w:sz w:val="22"/>
              </w:rPr>
              <w:t> </w:t>
            </w:r>
            <w:r>
              <w:rPr>
                <w:b/>
                <w:sz w:val="22"/>
              </w:rPr>
              <w:t>Quartal</w:t>
            </w:r>
            <w:r>
              <w:rPr>
                <w:b/>
                <w:spacing w:val="-5"/>
                <w:sz w:val="22"/>
              </w:rPr>
              <w:t> </w:t>
            </w:r>
            <w:r>
              <w:rPr>
                <w:b/>
                <w:sz w:val="22"/>
              </w:rPr>
              <w:t>2023</w:t>
            </w:r>
            <w:r>
              <w:rPr>
                <w:b/>
                <w:spacing w:val="-2"/>
                <w:sz w:val="22"/>
              </w:rPr>
              <w:t> </w:t>
            </w:r>
            <w:r>
              <w:rPr>
                <w:spacing w:val="-10"/>
                <w:sz w:val="22"/>
                <w:vertAlign w:val="superscript"/>
              </w:rPr>
              <w:t>1</w:t>
            </w:r>
          </w:p>
          <w:p>
            <w:pPr>
              <w:pStyle w:val="TableParagraph"/>
              <w:spacing w:line="252" w:lineRule="exact" w:before="5"/>
              <w:ind w:left="140"/>
              <w:rPr>
                <w:b/>
                <w:sz w:val="22"/>
              </w:rPr>
            </w:pPr>
            <w:r>
              <w:rPr>
                <w:b/>
                <w:sz w:val="22"/>
              </w:rPr>
              <w:t>1</w:t>
            </w:r>
            <w:r>
              <w:rPr>
                <w:b/>
                <w:spacing w:val="-5"/>
                <w:sz w:val="22"/>
              </w:rPr>
              <w:t> </w:t>
            </w:r>
            <w:r>
              <w:rPr>
                <w:b/>
                <w:sz w:val="22"/>
              </w:rPr>
              <w:t>Jahr(e)</w:t>
            </w:r>
            <w:r>
              <w:rPr>
                <w:b/>
                <w:spacing w:val="-5"/>
                <w:sz w:val="22"/>
              </w:rPr>
              <w:t> </w:t>
            </w:r>
            <w:r>
              <w:rPr>
                <w:b/>
                <w:spacing w:val="-10"/>
                <w:sz w:val="22"/>
                <w:vertAlign w:val="superscript"/>
              </w:rPr>
              <w:t>1</w:t>
            </w:r>
          </w:p>
          <w:p>
            <w:pPr>
              <w:pStyle w:val="TableParagraph"/>
              <w:tabs>
                <w:tab w:pos="1523" w:val="left" w:leader="none"/>
              </w:tabs>
              <w:spacing w:line="252" w:lineRule="exact"/>
              <w:rPr>
                <w:b/>
                <w:sz w:val="22"/>
              </w:rPr>
            </w:pPr>
            <w:r>
              <w:rPr>
                <w:sz w:val="22"/>
              </w:rPr>
              <w:t>X</w:t>
            </w:r>
            <w:r>
              <w:rPr>
                <w:spacing w:val="26"/>
                <w:sz w:val="22"/>
              </w:rPr>
              <w:t>  </w:t>
            </w:r>
            <w:r>
              <w:rPr>
                <w:b/>
                <w:spacing w:val="-2"/>
                <w:sz w:val="22"/>
              </w:rPr>
              <w:t>Brüssel</w:t>
            </w:r>
            <w:r>
              <w:rPr>
                <w:b/>
                <w:sz w:val="22"/>
              </w:rPr>
              <w:tab/>
            </w:r>
            <w:r>
              <w:rPr>
                <w:rFonts w:ascii="Wingdings 2" w:hAnsi="Wingdings 2"/>
                <w:sz w:val="22"/>
              </w:rPr>
              <w:t></w:t>
            </w:r>
            <w:r>
              <w:rPr>
                <w:spacing w:val="74"/>
                <w:w w:val="150"/>
                <w:sz w:val="22"/>
              </w:rPr>
              <w:t> </w:t>
            </w:r>
            <w:r>
              <w:rPr>
                <w:b/>
                <w:sz w:val="22"/>
              </w:rPr>
              <w:t>Luxemburg</w:t>
            </w:r>
            <w:r>
              <w:rPr>
                <w:b/>
                <w:spacing w:val="75"/>
                <w:w w:val="150"/>
                <w:sz w:val="22"/>
              </w:rPr>
              <w:t> </w:t>
            </w:r>
            <w:r>
              <w:rPr>
                <w:rFonts w:ascii="Wingdings 2" w:hAnsi="Wingdings 2"/>
                <w:sz w:val="22"/>
              </w:rPr>
              <w:t></w:t>
            </w:r>
            <w:r>
              <w:rPr>
                <w:spacing w:val="-3"/>
                <w:sz w:val="22"/>
              </w:rPr>
              <w:t> </w:t>
            </w:r>
            <w:r>
              <w:rPr>
                <w:b/>
                <w:spacing w:val="-2"/>
                <w:sz w:val="22"/>
              </w:rPr>
              <w:t>Anderer:…………..</w:t>
            </w:r>
          </w:p>
        </w:tc>
      </w:tr>
      <w:tr>
        <w:trPr>
          <w:trHeight w:val="545" w:hRule="atLeast"/>
        </w:trPr>
        <w:tc>
          <w:tcPr>
            <w:tcW w:w="4360" w:type="dxa"/>
            <w:vMerge/>
            <w:tcBorders>
              <w:top w:val="nil"/>
            </w:tcBorders>
          </w:tcPr>
          <w:p>
            <w:pPr>
              <w:rPr>
                <w:sz w:val="2"/>
                <w:szCs w:val="2"/>
              </w:rPr>
            </w:pPr>
          </w:p>
        </w:tc>
        <w:tc>
          <w:tcPr>
            <w:tcW w:w="5597" w:type="dxa"/>
          </w:tcPr>
          <w:p>
            <w:pPr>
              <w:pStyle w:val="TableParagraph"/>
              <w:spacing w:before="145"/>
              <w:rPr>
                <w:b/>
                <w:sz w:val="22"/>
              </w:rPr>
            </w:pPr>
            <w:r>
              <w:rPr>
                <w:sz w:val="22"/>
              </w:rPr>
              <w:t>X</w:t>
            </w:r>
            <w:r>
              <w:rPr>
                <w:spacing w:val="45"/>
                <w:sz w:val="22"/>
              </w:rPr>
              <w:t> </w:t>
            </w:r>
            <w:r>
              <w:rPr>
                <w:b/>
                <w:sz w:val="22"/>
              </w:rPr>
              <w:t>Mit</w:t>
            </w:r>
            <w:r>
              <w:rPr>
                <w:b/>
                <w:spacing w:val="-4"/>
                <w:sz w:val="22"/>
              </w:rPr>
              <w:t> </w:t>
            </w:r>
            <w:r>
              <w:rPr>
                <w:b/>
                <w:sz w:val="22"/>
              </w:rPr>
              <w:t>Vergütungen</w:t>
            </w:r>
            <w:r>
              <w:rPr>
                <w:b/>
                <w:spacing w:val="70"/>
                <w:w w:val="150"/>
                <w:sz w:val="22"/>
              </w:rPr>
              <w:t> </w:t>
            </w:r>
            <w:r>
              <w:rPr>
                <w:rFonts w:ascii="Wingdings 2" w:hAnsi="Wingdings 2"/>
                <w:sz w:val="22"/>
              </w:rPr>
              <w:t></w:t>
            </w:r>
            <w:r>
              <w:rPr>
                <w:spacing w:val="46"/>
                <w:sz w:val="22"/>
              </w:rPr>
              <w:t> </w:t>
            </w:r>
            <w:r>
              <w:rPr>
                <w:b/>
                <w:sz w:val="22"/>
              </w:rPr>
              <w:t>Unentgeltlich</w:t>
            </w:r>
            <w:r>
              <w:rPr>
                <w:b/>
                <w:spacing w:val="-4"/>
                <w:sz w:val="22"/>
              </w:rPr>
              <w:t> </w:t>
            </w:r>
            <w:r>
              <w:rPr>
                <w:b/>
                <w:spacing w:val="-2"/>
                <w:sz w:val="22"/>
              </w:rPr>
              <w:t>Abgeordnet</w:t>
            </w:r>
          </w:p>
        </w:tc>
      </w:tr>
      <w:tr>
        <w:trPr>
          <w:trHeight w:val="2111" w:hRule="atLeast"/>
        </w:trPr>
        <w:tc>
          <w:tcPr>
            <w:tcW w:w="9957" w:type="dxa"/>
            <w:gridSpan w:val="2"/>
          </w:tcPr>
          <w:p>
            <w:pPr>
              <w:pStyle w:val="TableParagraph"/>
              <w:spacing w:before="170"/>
              <w:rPr>
                <w:b/>
                <w:sz w:val="22"/>
              </w:rPr>
            </w:pPr>
            <w:r>
              <w:rPr>
                <w:b/>
                <w:sz w:val="22"/>
              </w:rPr>
              <w:t>Auf</w:t>
            </w:r>
            <w:r>
              <w:rPr>
                <w:b/>
                <w:spacing w:val="-11"/>
                <w:sz w:val="22"/>
              </w:rPr>
              <w:t> </w:t>
            </w:r>
            <w:r>
              <w:rPr>
                <w:b/>
                <w:sz w:val="22"/>
              </w:rPr>
              <w:t>diese</w:t>
            </w:r>
            <w:r>
              <w:rPr>
                <w:b/>
                <w:spacing w:val="-11"/>
                <w:sz w:val="22"/>
              </w:rPr>
              <w:t> </w:t>
            </w:r>
            <w:r>
              <w:rPr>
                <w:b/>
                <w:sz w:val="22"/>
              </w:rPr>
              <w:t>Stellenausschreibung</w:t>
            </w:r>
            <w:r>
              <w:rPr>
                <w:b/>
                <w:spacing w:val="-10"/>
                <w:sz w:val="22"/>
              </w:rPr>
              <w:t> </w:t>
            </w:r>
            <w:r>
              <w:rPr>
                <w:b/>
                <w:sz w:val="22"/>
              </w:rPr>
              <w:t>können</w:t>
            </w:r>
            <w:r>
              <w:rPr>
                <w:b/>
                <w:spacing w:val="-10"/>
                <w:sz w:val="22"/>
              </w:rPr>
              <w:t> </w:t>
            </w:r>
            <w:r>
              <w:rPr>
                <w:b/>
                <w:sz w:val="22"/>
              </w:rPr>
              <w:t>sich</w:t>
            </w:r>
            <w:r>
              <w:rPr>
                <w:b/>
                <w:spacing w:val="-10"/>
                <w:sz w:val="22"/>
              </w:rPr>
              <w:t> </w:t>
            </w:r>
            <w:r>
              <w:rPr>
                <w:b/>
                <w:spacing w:val="-4"/>
                <w:sz w:val="22"/>
              </w:rPr>
              <w:t>auch</w:t>
            </w:r>
          </w:p>
          <w:p>
            <w:pPr>
              <w:pStyle w:val="TableParagraph"/>
              <w:ind w:left="0"/>
              <w:rPr>
                <w:b/>
                <w:sz w:val="22"/>
              </w:rPr>
            </w:pPr>
          </w:p>
          <w:p>
            <w:pPr>
              <w:pStyle w:val="TableParagraph"/>
              <w:numPr>
                <w:ilvl w:val="0"/>
                <w:numId w:val="1"/>
              </w:numPr>
              <w:tabs>
                <w:tab w:pos="524" w:val="left" w:leader="none"/>
                <w:tab w:pos="525" w:val="left" w:leader="none"/>
              </w:tabs>
              <w:spacing w:line="253" w:lineRule="exact" w:before="0" w:after="0"/>
              <w:ind w:left="524" w:right="0" w:hanging="418"/>
              <w:jc w:val="left"/>
              <w:rPr>
                <w:b/>
                <w:sz w:val="22"/>
              </w:rPr>
            </w:pPr>
            <w:r>
              <w:rPr>
                <w:b/>
                <w:sz w:val="22"/>
              </w:rPr>
              <w:t>Bedienstete</w:t>
            </w:r>
            <w:r>
              <w:rPr>
                <w:b/>
                <w:spacing w:val="-13"/>
                <w:sz w:val="22"/>
              </w:rPr>
              <w:t> </w:t>
            </w:r>
            <w:r>
              <w:rPr>
                <w:b/>
                <w:sz w:val="22"/>
              </w:rPr>
              <w:t>der</w:t>
            </w:r>
            <w:r>
              <w:rPr>
                <w:b/>
                <w:spacing w:val="-12"/>
                <w:sz w:val="22"/>
              </w:rPr>
              <w:t> </w:t>
            </w:r>
            <w:r>
              <w:rPr>
                <w:b/>
                <w:sz w:val="22"/>
              </w:rPr>
              <w:t>folgenden</w:t>
            </w:r>
            <w:r>
              <w:rPr>
                <w:b/>
                <w:spacing w:val="-11"/>
                <w:sz w:val="22"/>
              </w:rPr>
              <w:t> </w:t>
            </w:r>
            <w:r>
              <w:rPr>
                <w:b/>
                <w:sz w:val="22"/>
              </w:rPr>
              <w:t>EFTA-Staaten</w:t>
            </w:r>
            <w:r>
              <w:rPr>
                <w:b/>
                <w:spacing w:val="-11"/>
                <w:sz w:val="22"/>
              </w:rPr>
              <w:t> </w:t>
            </w:r>
            <w:r>
              <w:rPr>
                <w:b/>
                <w:spacing w:val="-2"/>
                <w:sz w:val="22"/>
              </w:rPr>
              <w:t>bewerben:</w:t>
            </w:r>
          </w:p>
          <w:p>
            <w:pPr>
              <w:pStyle w:val="TableParagraph"/>
              <w:numPr>
                <w:ilvl w:val="1"/>
                <w:numId w:val="1"/>
              </w:numPr>
              <w:tabs>
                <w:tab w:pos="817" w:val="left" w:leader="none"/>
              </w:tabs>
              <w:spacing w:line="253" w:lineRule="exact" w:before="0" w:after="0"/>
              <w:ind w:left="816" w:right="0" w:hanging="251"/>
              <w:jc w:val="left"/>
              <w:rPr>
                <w:b/>
                <w:sz w:val="22"/>
              </w:rPr>
            </w:pPr>
            <w:r>
              <w:rPr>
                <w:b/>
                <w:sz w:val="22"/>
              </w:rPr>
              <w:t>Island</w:t>
            </w:r>
            <w:r>
              <w:rPr>
                <w:b/>
                <w:spacing w:val="-7"/>
                <w:sz w:val="22"/>
              </w:rPr>
              <w:t> </w:t>
            </w:r>
            <w:r>
              <w:rPr>
                <w:rFonts w:ascii="Wingdings 2" w:hAnsi="Wingdings 2"/>
                <w:sz w:val="22"/>
              </w:rPr>
              <w:t></w:t>
            </w:r>
            <w:r>
              <w:rPr>
                <w:spacing w:val="-7"/>
                <w:sz w:val="22"/>
              </w:rPr>
              <w:t> </w:t>
            </w:r>
            <w:r>
              <w:rPr>
                <w:b/>
                <w:sz w:val="22"/>
              </w:rPr>
              <w:t>Liechtenstein</w:t>
            </w:r>
            <w:r>
              <w:rPr>
                <w:b/>
                <w:spacing w:val="-7"/>
                <w:sz w:val="22"/>
              </w:rPr>
              <w:t> </w:t>
            </w:r>
            <w:r>
              <w:rPr>
                <w:rFonts w:ascii="Wingdings 2" w:hAnsi="Wingdings 2"/>
                <w:sz w:val="22"/>
              </w:rPr>
              <w:t></w:t>
            </w:r>
            <w:r>
              <w:rPr>
                <w:spacing w:val="-6"/>
                <w:sz w:val="22"/>
              </w:rPr>
              <w:t> </w:t>
            </w:r>
            <w:r>
              <w:rPr>
                <w:b/>
                <w:sz w:val="22"/>
              </w:rPr>
              <w:t>Norwegen</w:t>
            </w:r>
            <w:r>
              <w:rPr>
                <w:b/>
                <w:spacing w:val="-7"/>
                <w:sz w:val="22"/>
              </w:rPr>
              <w:t> </w:t>
            </w:r>
            <w:r>
              <w:rPr>
                <w:rFonts w:ascii="Wingdings 2" w:hAnsi="Wingdings 2"/>
                <w:sz w:val="22"/>
              </w:rPr>
              <w:t></w:t>
            </w:r>
            <w:r>
              <w:rPr>
                <w:spacing w:val="-7"/>
                <w:sz w:val="22"/>
              </w:rPr>
              <w:t> </w:t>
            </w:r>
            <w:r>
              <w:rPr>
                <w:b/>
                <w:sz w:val="22"/>
              </w:rPr>
              <w:t>die</w:t>
            </w:r>
            <w:r>
              <w:rPr>
                <w:b/>
                <w:spacing w:val="-7"/>
                <w:sz w:val="22"/>
              </w:rPr>
              <w:t> </w:t>
            </w:r>
            <w:r>
              <w:rPr>
                <w:b/>
                <w:spacing w:val="-2"/>
                <w:sz w:val="22"/>
              </w:rPr>
              <w:t>Schweiz</w:t>
            </w:r>
          </w:p>
          <w:p>
            <w:pPr>
              <w:pStyle w:val="TableParagraph"/>
              <w:numPr>
                <w:ilvl w:val="1"/>
                <w:numId w:val="1"/>
              </w:numPr>
              <w:tabs>
                <w:tab w:pos="817" w:val="left" w:leader="none"/>
              </w:tabs>
              <w:spacing w:line="240" w:lineRule="auto" w:before="0" w:after="0"/>
              <w:ind w:left="816" w:right="0" w:hanging="251"/>
              <w:jc w:val="left"/>
              <w:rPr>
                <w:b/>
                <w:sz w:val="22"/>
              </w:rPr>
            </w:pPr>
            <w:r>
              <w:rPr>
                <w:b/>
                <w:sz w:val="22"/>
              </w:rPr>
              <w:t>EFTA-EEA</w:t>
            </w:r>
            <w:r>
              <w:rPr>
                <w:b/>
                <w:spacing w:val="-11"/>
                <w:sz w:val="22"/>
              </w:rPr>
              <w:t> </w:t>
            </w:r>
            <w:r>
              <w:rPr>
                <w:b/>
                <w:sz w:val="22"/>
              </w:rPr>
              <w:t>in</w:t>
            </w:r>
            <w:r>
              <w:rPr>
                <w:b/>
                <w:spacing w:val="-9"/>
                <w:sz w:val="22"/>
              </w:rPr>
              <w:t> </w:t>
            </w:r>
            <w:r>
              <w:rPr>
                <w:b/>
                <w:sz w:val="22"/>
              </w:rPr>
              <w:t>Kind</w:t>
            </w:r>
            <w:r>
              <w:rPr>
                <w:b/>
                <w:spacing w:val="-10"/>
                <w:sz w:val="22"/>
              </w:rPr>
              <w:t> </w:t>
            </w:r>
            <w:r>
              <w:rPr>
                <w:b/>
                <w:sz w:val="22"/>
              </w:rPr>
              <w:t>Abkommen</w:t>
            </w:r>
            <w:r>
              <w:rPr>
                <w:b/>
                <w:spacing w:val="-9"/>
                <w:sz w:val="22"/>
              </w:rPr>
              <w:t> </w:t>
            </w:r>
            <w:r>
              <w:rPr>
                <w:b/>
                <w:sz w:val="22"/>
              </w:rPr>
              <w:t>(Island,</w:t>
            </w:r>
            <w:r>
              <w:rPr>
                <w:b/>
                <w:spacing w:val="-10"/>
                <w:sz w:val="22"/>
              </w:rPr>
              <w:t> </w:t>
            </w:r>
            <w:r>
              <w:rPr>
                <w:b/>
                <w:sz w:val="22"/>
              </w:rPr>
              <w:t>Liechtenstein,</w:t>
            </w:r>
            <w:r>
              <w:rPr>
                <w:b/>
                <w:spacing w:val="-10"/>
                <w:sz w:val="22"/>
              </w:rPr>
              <w:t> </w:t>
            </w:r>
            <w:r>
              <w:rPr>
                <w:b/>
                <w:spacing w:val="-2"/>
                <w:sz w:val="22"/>
              </w:rPr>
              <w:t>Norwegen)</w:t>
            </w:r>
          </w:p>
          <w:p>
            <w:pPr>
              <w:pStyle w:val="TableParagraph"/>
              <w:numPr>
                <w:ilvl w:val="0"/>
                <w:numId w:val="1"/>
              </w:numPr>
              <w:tabs>
                <w:tab w:pos="524" w:val="left" w:leader="none"/>
                <w:tab w:pos="525" w:val="left" w:leader="none"/>
              </w:tabs>
              <w:spacing w:line="240" w:lineRule="auto" w:before="1" w:after="0"/>
              <w:ind w:left="524" w:right="0" w:hanging="418"/>
              <w:jc w:val="left"/>
              <w:rPr>
                <w:b/>
                <w:sz w:val="22"/>
              </w:rPr>
            </w:pPr>
            <w:r>
              <w:rPr>
                <w:b/>
                <w:sz w:val="22"/>
              </w:rPr>
              <w:t>Bedienstete</w:t>
            </w:r>
            <w:r>
              <w:rPr>
                <w:b/>
                <w:spacing w:val="-12"/>
                <w:sz w:val="22"/>
              </w:rPr>
              <w:t> </w:t>
            </w:r>
            <w:r>
              <w:rPr>
                <w:b/>
                <w:sz w:val="22"/>
              </w:rPr>
              <w:t>der</w:t>
            </w:r>
            <w:r>
              <w:rPr>
                <w:b/>
                <w:spacing w:val="-12"/>
                <w:sz w:val="22"/>
              </w:rPr>
              <w:t> </w:t>
            </w:r>
            <w:r>
              <w:rPr>
                <w:b/>
                <w:sz w:val="22"/>
              </w:rPr>
              <w:t>folgenden</w:t>
            </w:r>
            <w:r>
              <w:rPr>
                <w:b/>
                <w:spacing w:val="-11"/>
                <w:sz w:val="22"/>
              </w:rPr>
              <w:t> </w:t>
            </w:r>
            <w:r>
              <w:rPr>
                <w:b/>
                <w:sz w:val="22"/>
              </w:rPr>
              <w:t>Drittländer</w:t>
            </w:r>
            <w:r>
              <w:rPr>
                <w:b/>
                <w:spacing w:val="-11"/>
                <w:sz w:val="22"/>
              </w:rPr>
              <w:t> </w:t>
            </w:r>
            <w:r>
              <w:rPr>
                <w:b/>
                <w:spacing w:val="-2"/>
                <w:sz w:val="22"/>
              </w:rPr>
              <w:t>bewerben:</w:t>
            </w:r>
          </w:p>
          <w:p>
            <w:pPr>
              <w:pStyle w:val="TableParagraph"/>
              <w:numPr>
                <w:ilvl w:val="0"/>
                <w:numId w:val="1"/>
              </w:numPr>
              <w:tabs>
                <w:tab w:pos="524" w:val="left" w:leader="none"/>
                <w:tab w:pos="525" w:val="left" w:leader="none"/>
              </w:tabs>
              <w:spacing w:line="240" w:lineRule="auto" w:before="0" w:after="0"/>
              <w:ind w:left="524" w:right="0" w:hanging="418"/>
              <w:jc w:val="left"/>
              <w:rPr>
                <w:b/>
                <w:sz w:val="22"/>
              </w:rPr>
            </w:pPr>
            <w:r>
              <w:rPr>
                <w:b/>
                <w:spacing w:val="-2"/>
                <w:sz w:val="22"/>
              </w:rPr>
              <w:t>Bedienstete</w:t>
            </w:r>
            <w:r>
              <w:rPr>
                <w:b/>
                <w:spacing w:val="8"/>
                <w:sz w:val="22"/>
              </w:rPr>
              <w:t> </w:t>
            </w:r>
            <w:r>
              <w:rPr>
                <w:b/>
                <w:spacing w:val="-2"/>
                <w:sz w:val="22"/>
              </w:rPr>
              <w:t>folgender</w:t>
            </w:r>
            <w:r>
              <w:rPr>
                <w:b/>
                <w:spacing w:val="11"/>
                <w:sz w:val="22"/>
              </w:rPr>
              <w:t> </w:t>
            </w:r>
            <w:r>
              <w:rPr>
                <w:b/>
                <w:spacing w:val="-2"/>
                <w:sz w:val="22"/>
              </w:rPr>
              <w:t>zwischenstaatlicher</w:t>
            </w:r>
            <w:r>
              <w:rPr>
                <w:b/>
                <w:spacing w:val="8"/>
                <w:sz w:val="22"/>
              </w:rPr>
              <w:t> </w:t>
            </w:r>
            <w:r>
              <w:rPr>
                <w:b/>
                <w:spacing w:val="-2"/>
                <w:sz w:val="22"/>
              </w:rPr>
              <w:t>Organisationen</w:t>
            </w:r>
            <w:r>
              <w:rPr>
                <w:b/>
                <w:spacing w:val="9"/>
                <w:sz w:val="22"/>
              </w:rPr>
              <w:t> </w:t>
            </w:r>
            <w:r>
              <w:rPr>
                <w:b/>
                <w:spacing w:val="-2"/>
                <w:sz w:val="22"/>
              </w:rPr>
              <w:t>bewerben:</w:t>
            </w:r>
          </w:p>
        </w:tc>
      </w:tr>
    </w:tbl>
    <w:p>
      <w:pPr>
        <w:pStyle w:val="BodyText"/>
        <w:spacing w:before="1"/>
        <w:rPr>
          <w:b/>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Art</w:t>
      </w:r>
      <w:r>
        <w:rPr>
          <w:b/>
          <w:spacing w:val="-1"/>
          <w:sz w:val="24"/>
          <w:u w:val="single"/>
        </w:rPr>
        <w:t> </w:t>
      </w:r>
      <w:r>
        <w:rPr>
          <w:b/>
          <w:sz w:val="24"/>
          <w:u w:val="single"/>
        </w:rPr>
        <w:t>der</w:t>
      </w:r>
      <w:r>
        <w:rPr>
          <w:b/>
          <w:spacing w:val="-1"/>
          <w:sz w:val="24"/>
          <w:u w:val="single"/>
        </w:rPr>
        <w:t> </w:t>
      </w:r>
      <w:r>
        <w:rPr>
          <w:b/>
          <w:spacing w:val="-2"/>
          <w:sz w:val="24"/>
          <w:u w:val="single"/>
        </w:rPr>
        <w:t>Tätigkeit</w:t>
      </w:r>
    </w:p>
    <w:p>
      <w:pPr>
        <w:pStyle w:val="BodyText"/>
        <w:rPr>
          <w:b/>
          <w:sz w:val="16"/>
        </w:rPr>
      </w:pPr>
    </w:p>
    <w:p>
      <w:pPr>
        <w:pStyle w:val="BodyText"/>
        <w:spacing w:before="91"/>
        <w:ind w:left="370" w:right="107"/>
        <w:jc w:val="both"/>
      </w:pPr>
      <w:r>
        <w:rPr/>
        <w:t>Konzeption, Entwicklung, Koordinierung, Vorbereitung, Umsetzung und/oder Überwachung von Strategien und entsprechenden Maßnahmen im Bereich Flugverkehrsmanagement (einheitlicher europäischer Luftraum), insbesondere</w:t>
      </w:r>
      <w:r>
        <w:rPr>
          <w:spacing w:val="-4"/>
        </w:rPr>
        <w:t> </w:t>
      </w:r>
      <w:r>
        <w:rPr/>
        <w:t>in</w:t>
      </w:r>
      <w:r>
        <w:rPr>
          <w:spacing w:val="-2"/>
        </w:rPr>
        <w:t> </w:t>
      </w:r>
      <w:r>
        <w:rPr/>
        <w:t>Bezug</w:t>
      </w:r>
      <w:r>
        <w:rPr>
          <w:spacing w:val="-2"/>
        </w:rPr>
        <w:t> </w:t>
      </w:r>
      <w:r>
        <w:rPr/>
        <w:t>auf</w:t>
      </w:r>
      <w:r>
        <w:rPr>
          <w:spacing w:val="-5"/>
        </w:rPr>
        <w:t> </w:t>
      </w:r>
      <w:r>
        <w:rPr/>
        <w:t>technische</w:t>
      </w:r>
      <w:r>
        <w:rPr>
          <w:spacing w:val="-3"/>
        </w:rPr>
        <w:t> </w:t>
      </w:r>
      <w:r>
        <w:rPr/>
        <w:t>Vorschriften</w:t>
      </w:r>
      <w:r>
        <w:rPr>
          <w:spacing w:val="-2"/>
        </w:rPr>
        <w:t> </w:t>
      </w:r>
      <w:r>
        <w:rPr/>
        <w:t>für</w:t>
      </w:r>
      <w:r>
        <w:rPr>
          <w:spacing w:val="-3"/>
        </w:rPr>
        <w:t> </w:t>
      </w:r>
      <w:r>
        <w:rPr/>
        <w:t>Flugverkehrsmanagement</w:t>
      </w:r>
      <w:r>
        <w:rPr>
          <w:spacing w:val="-2"/>
        </w:rPr>
        <w:t> </w:t>
      </w:r>
      <w:r>
        <w:rPr/>
        <w:t>/</w:t>
      </w:r>
      <w:r>
        <w:rPr>
          <w:spacing w:val="-3"/>
        </w:rPr>
        <w:t> </w:t>
      </w:r>
      <w:r>
        <w:rPr/>
        <w:t>Flugsicherungsdienste</w:t>
      </w:r>
      <w:r>
        <w:rPr>
          <w:spacing w:val="-3"/>
        </w:rPr>
        <w:t> </w:t>
      </w:r>
      <w:r>
        <w:rPr/>
        <w:t>und</w:t>
      </w:r>
      <w:r>
        <w:rPr>
          <w:spacing w:val="-2"/>
        </w:rPr>
        <w:t> </w:t>
      </w:r>
      <w:r>
        <w:rPr/>
        <w:t>deren </w:t>
      </w:r>
      <w:r>
        <w:rPr>
          <w:spacing w:val="-2"/>
        </w:rPr>
        <w:t>Interoperabilität.</w:t>
      </w:r>
    </w:p>
    <w:p>
      <w:pPr>
        <w:pStyle w:val="BodyText"/>
        <w:spacing w:before="11"/>
        <w:rPr>
          <w:sz w:val="21"/>
        </w:rPr>
      </w:pPr>
    </w:p>
    <w:p>
      <w:pPr>
        <w:pStyle w:val="BodyText"/>
        <w:ind w:left="370"/>
      </w:pPr>
      <w:r>
        <w:rPr/>
        <w:t>Dabei</w:t>
      </w:r>
      <w:r>
        <w:rPr>
          <w:spacing w:val="-3"/>
        </w:rPr>
        <w:t> </w:t>
      </w:r>
      <w:r>
        <w:rPr/>
        <w:t>wirkt</w:t>
      </w:r>
      <w:r>
        <w:rPr>
          <w:spacing w:val="-3"/>
        </w:rPr>
        <w:t> </w:t>
      </w:r>
      <w:r>
        <w:rPr/>
        <w:t>der</w:t>
      </w:r>
      <w:r>
        <w:rPr>
          <w:spacing w:val="-3"/>
        </w:rPr>
        <w:t> </w:t>
      </w:r>
      <w:r>
        <w:rPr/>
        <w:t>Stelleninhaber</w:t>
      </w:r>
      <w:r>
        <w:rPr>
          <w:spacing w:val="-3"/>
        </w:rPr>
        <w:t> </w:t>
      </w:r>
      <w:r>
        <w:rPr/>
        <w:t>an</w:t>
      </w:r>
      <w:r>
        <w:rPr>
          <w:spacing w:val="-3"/>
        </w:rPr>
        <w:t> </w:t>
      </w:r>
      <w:r>
        <w:rPr/>
        <w:t>der</w:t>
      </w:r>
      <w:r>
        <w:rPr>
          <w:spacing w:val="-3"/>
        </w:rPr>
        <w:t> </w:t>
      </w:r>
      <w:r>
        <w:rPr/>
        <w:t>Umsetzung</w:t>
      </w:r>
      <w:r>
        <w:rPr>
          <w:spacing w:val="-3"/>
        </w:rPr>
        <w:t> </w:t>
      </w:r>
      <w:r>
        <w:rPr/>
        <w:t>bestehender</w:t>
      </w:r>
      <w:r>
        <w:rPr>
          <w:spacing w:val="-3"/>
        </w:rPr>
        <w:t> </w:t>
      </w:r>
      <w:r>
        <w:rPr/>
        <w:t>Vorschriften</w:t>
      </w:r>
      <w:r>
        <w:rPr>
          <w:spacing w:val="-3"/>
        </w:rPr>
        <w:t> </w:t>
      </w:r>
      <w:r>
        <w:rPr/>
        <w:t>und</w:t>
      </w:r>
      <w:r>
        <w:rPr>
          <w:spacing w:val="-4"/>
        </w:rPr>
        <w:t> </w:t>
      </w:r>
      <w:r>
        <w:rPr/>
        <w:t>der</w:t>
      </w:r>
      <w:r>
        <w:rPr>
          <w:spacing w:val="-3"/>
        </w:rPr>
        <w:t> </w:t>
      </w:r>
      <w:r>
        <w:rPr/>
        <w:t>Ausarbeitung</w:t>
      </w:r>
      <w:r>
        <w:rPr>
          <w:spacing w:val="-4"/>
        </w:rPr>
        <w:t> </w:t>
      </w:r>
      <w:r>
        <w:rPr/>
        <w:t>neuer</w:t>
      </w:r>
      <w:r>
        <w:rPr>
          <w:spacing w:val="-3"/>
        </w:rPr>
        <w:t> </w:t>
      </w:r>
      <w:r>
        <w:rPr/>
        <w:t>oder geänderter Vorschriften mit, die insbesondere Folgendes betreffen:</w:t>
      </w:r>
    </w:p>
    <w:p>
      <w:pPr>
        <w:pStyle w:val="ListParagraph"/>
        <w:numPr>
          <w:ilvl w:val="1"/>
          <w:numId w:val="2"/>
        </w:numPr>
        <w:tabs>
          <w:tab w:pos="1150" w:val="left" w:leader="none"/>
          <w:tab w:pos="1151" w:val="left" w:leader="none"/>
        </w:tabs>
        <w:spacing w:line="269" w:lineRule="exact" w:before="0" w:after="0"/>
        <w:ind w:left="1150" w:right="0" w:hanging="361"/>
        <w:jc w:val="left"/>
        <w:rPr>
          <w:sz w:val="22"/>
        </w:rPr>
      </w:pPr>
      <w:r>
        <w:rPr>
          <w:spacing w:val="-2"/>
          <w:sz w:val="22"/>
        </w:rPr>
        <w:t>Gemeinsame</w:t>
      </w:r>
      <w:r>
        <w:rPr>
          <w:spacing w:val="9"/>
          <w:sz w:val="22"/>
        </w:rPr>
        <w:t> </w:t>
      </w:r>
      <w:r>
        <w:rPr>
          <w:spacing w:val="-2"/>
          <w:sz w:val="22"/>
        </w:rPr>
        <w:t>Luftverkehrsregeln</w:t>
      </w:r>
      <w:r>
        <w:rPr>
          <w:spacing w:val="9"/>
          <w:sz w:val="22"/>
        </w:rPr>
        <w:t> </w:t>
      </w:r>
      <w:r>
        <w:rPr>
          <w:spacing w:val="-2"/>
          <w:sz w:val="22"/>
        </w:rPr>
        <w:t>(SERA),</w:t>
      </w:r>
    </w:p>
    <w:p>
      <w:pPr>
        <w:pStyle w:val="ListParagraph"/>
        <w:numPr>
          <w:ilvl w:val="1"/>
          <w:numId w:val="2"/>
        </w:numPr>
        <w:tabs>
          <w:tab w:pos="1150" w:val="left" w:leader="none"/>
          <w:tab w:pos="1151" w:val="left" w:leader="none"/>
        </w:tabs>
        <w:spacing w:line="240" w:lineRule="auto" w:before="0" w:after="0"/>
        <w:ind w:left="1150" w:right="2078" w:hanging="360"/>
        <w:jc w:val="left"/>
        <w:rPr>
          <w:sz w:val="22"/>
        </w:rPr>
      </w:pPr>
      <w:r>
        <w:rPr>
          <w:sz w:val="22"/>
        </w:rPr>
        <w:t>Gemeinsame</w:t>
      </w:r>
      <w:r>
        <w:rPr>
          <w:spacing w:val="-5"/>
          <w:sz w:val="22"/>
        </w:rPr>
        <w:t> </w:t>
      </w:r>
      <w:r>
        <w:rPr>
          <w:sz w:val="22"/>
        </w:rPr>
        <w:t>Anforderungen</w:t>
      </w:r>
      <w:r>
        <w:rPr>
          <w:spacing w:val="-6"/>
          <w:sz w:val="22"/>
        </w:rPr>
        <w:t> </w:t>
      </w:r>
      <w:r>
        <w:rPr>
          <w:sz w:val="22"/>
        </w:rPr>
        <w:t>an</w:t>
      </w:r>
      <w:r>
        <w:rPr>
          <w:spacing w:val="-6"/>
          <w:sz w:val="22"/>
        </w:rPr>
        <w:t> </w:t>
      </w:r>
      <w:r>
        <w:rPr>
          <w:sz w:val="22"/>
        </w:rPr>
        <w:t>Flugverkehrsmanagementanbieter</w:t>
      </w:r>
      <w:r>
        <w:rPr>
          <w:spacing w:val="-5"/>
          <w:sz w:val="22"/>
        </w:rPr>
        <w:t> </w:t>
      </w:r>
      <w:r>
        <w:rPr>
          <w:sz w:val="22"/>
        </w:rPr>
        <w:t>und</w:t>
      </w:r>
      <w:r>
        <w:rPr>
          <w:spacing w:val="-6"/>
          <w:sz w:val="22"/>
        </w:rPr>
        <w:t> </w:t>
      </w:r>
      <w:r>
        <w:rPr>
          <w:sz w:val="22"/>
        </w:rPr>
        <w:t>Anbieter</w:t>
      </w:r>
      <w:r>
        <w:rPr>
          <w:spacing w:val="-6"/>
          <w:sz w:val="22"/>
        </w:rPr>
        <w:t> </w:t>
      </w:r>
      <w:r>
        <w:rPr>
          <w:sz w:val="22"/>
        </w:rPr>
        <w:t>von </w:t>
      </w:r>
      <w:r>
        <w:rPr>
          <w:spacing w:val="-2"/>
          <w:sz w:val="22"/>
        </w:rPr>
        <w:t>Flugsicherungsdiensten,</w:t>
      </w:r>
    </w:p>
    <w:p>
      <w:pPr>
        <w:pStyle w:val="ListParagraph"/>
        <w:numPr>
          <w:ilvl w:val="1"/>
          <w:numId w:val="2"/>
        </w:numPr>
        <w:tabs>
          <w:tab w:pos="1150" w:val="left" w:leader="none"/>
          <w:tab w:pos="1151" w:val="left" w:leader="none"/>
        </w:tabs>
        <w:spacing w:line="269" w:lineRule="exact" w:before="0" w:after="0"/>
        <w:ind w:left="1150" w:right="0" w:hanging="361"/>
        <w:jc w:val="left"/>
        <w:rPr>
          <w:sz w:val="22"/>
        </w:rPr>
      </w:pPr>
      <w:r>
        <w:rPr>
          <w:sz w:val="22"/>
        </w:rPr>
        <w:t>Interoperabilität</w:t>
      </w:r>
      <w:r>
        <w:rPr>
          <w:spacing w:val="-13"/>
          <w:sz w:val="22"/>
        </w:rPr>
        <w:t> </w:t>
      </w:r>
      <w:r>
        <w:rPr>
          <w:sz w:val="22"/>
        </w:rPr>
        <w:t>von</w:t>
      </w:r>
      <w:r>
        <w:rPr>
          <w:spacing w:val="-13"/>
          <w:sz w:val="22"/>
        </w:rPr>
        <w:t> </w:t>
      </w:r>
      <w:r>
        <w:rPr>
          <w:sz w:val="22"/>
        </w:rPr>
        <w:t>ATM/ANS-Systemen,</w:t>
      </w:r>
      <w:r>
        <w:rPr>
          <w:spacing w:val="-13"/>
          <w:sz w:val="22"/>
        </w:rPr>
        <w:t> </w:t>
      </w:r>
      <w:r>
        <w:rPr>
          <w:sz w:val="22"/>
        </w:rPr>
        <w:t>deren</w:t>
      </w:r>
      <w:r>
        <w:rPr>
          <w:spacing w:val="-13"/>
          <w:sz w:val="22"/>
        </w:rPr>
        <w:t> </w:t>
      </w:r>
      <w:r>
        <w:rPr>
          <w:sz w:val="22"/>
        </w:rPr>
        <w:t>Komponenten</w:t>
      </w:r>
      <w:r>
        <w:rPr>
          <w:spacing w:val="-13"/>
          <w:sz w:val="22"/>
        </w:rPr>
        <w:t> </w:t>
      </w:r>
      <w:r>
        <w:rPr>
          <w:sz w:val="22"/>
        </w:rPr>
        <w:t>und</w:t>
      </w:r>
      <w:r>
        <w:rPr>
          <w:spacing w:val="-13"/>
          <w:sz w:val="22"/>
        </w:rPr>
        <w:t> </w:t>
      </w:r>
      <w:r>
        <w:rPr>
          <w:sz w:val="22"/>
        </w:rPr>
        <w:t>sicherheitsrelevanter</w:t>
      </w:r>
      <w:r>
        <w:rPr>
          <w:spacing w:val="29"/>
          <w:sz w:val="22"/>
        </w:rPr>
        <w:t> </w:t>
      </w:r>
      <w:r>
        <w:rPr>
          <w:spacing w:val="-2"/>
          <w:sz w:val="22"/>
        </w:rPr>
        <w:t>Ausrüstung.</w:t>
      </w:r>
    </w:p>
    <w:p>
      <w:pPr>
        <w:pStyle w:val="BodyText"/>
        <w:spacing w:before="10"/>
        <w:rPr>
          <w:sz w:val="21"/>
        </w:rPr>
      </w:pPr>
    </w:p>
    <w:p>
      <w:pPr>
        <w:pStyle w:val="BodyText"/>
        <w:ind w:left="370"/>
      </w:pPr>
      <w:r>
        <w:rPr/>
        <w:t>Die Arbeit bringt regelmäßige Kontakte innerhalb und außerhalb der Kommission, insbesondere mit der Europäischen Agentur für Flugsicherheit (EASA), dem SESAR-Deployment Manager, dem Eurocontrol- Netzmanager</w:t>
      </w:r>
      <w:r>
        <w:rPr>
          <w:spacing w:val="-3"/>
        </w:rPr>
        <w:t> </w:t>
      </w:r>
      <w:r>
        <w:rPr/>
        <w:t>sowie</w:t>
      </w:r>
      <w:r>
        <w:rPr>
          <w:spacing w:val="-5"/>
        </w:rPr>
        <w:t> </w:t>
      </w:r>
      <w:r>
        <w:rPr/>
        <w:t>den</w:t>
      </w:r>
      <w:r>
        <w:rPr>
          <w:spacing w:val="-2"/>
        </w:rPr>
        <w:t> </w:t>
      </w:r>
      <w:r>
        <w:rPr/>
        <w:t>maßgeblichen</w:t>
      </w:r>
      <w:r>
        <w:rPr>
          <w:spacing w:val="-4"/>
        </w:rPr>
        <w:t> </w:t>
      </w:r>
      <w:r>
        <w:rPr/>
        <w:t>Normungs-</w:t>
      </w:r>
      <w:r>
        <w:rPr>
          <w:spacing w:val="-4"/>
        </w:rPr>
        <w:t> </w:t>
      </w:r>
      <w:r>
        <w:rPr/>
        <w:t>und</w:t>
      </w:r>
      <w:r>
        <w:rPr>
          <w:spacing w:val="-4"/>
        </w:rPr>
        <w:t> </w:t>
      </w:r>
      <w:r>
        <w:rPr/>
        <w:t>Konformitätsbewertungsstellen</w:t>
      </w:r>
      <w:r>
        <w:rPr>
          <w:spacing w:val="-2"/>
        </w:rPr>
        <w:t> </w:t>
      </w:r>
      <w:r>
        <w:rPr/>
        <w:t>mit</w:t>
      </w:r>
      <w:r>
        <w:rPr>
          <w:spacing w:val="-4"/>
        </w:rPr>
        <w:t> </w:t>
      </w:r>
      <w:r>
        <w:rPr/>
        <w:t>sich;</w:t>
      </w:r>
      <w:r>
        <w:rPr>
          <w:spacing w:val="-4"/>
        </w:rPr>
        <w:t> </w:t>
      </w:r>
      <w:r>
        <w:rPr/>
        <w:t>ebenso</w:t>
      </w:r>
      <w:r>
        <w:rPr>
          <w:spacing w:val="-4"/>
        </w:rPr>
        <w:t> </w:t>
      </w:r>
      <w:r>
        <w:rPr/>
        <w:t>wie</w:t>
      </w:r>
      <w:r>
        <w:rPr>
          <w:spacing w:val="-5"/>
        </w:rPr>
        <w:t> </w:t>
      </w:r>
      <w:r>
        <w:rPr/>
        <w:t>die Teilnahme an einschlägigen Sitzungen, Seminaren und Konferenzen.</w:t>
      </w:r>
    </w:p>
    <w:p>
      <w:pPr>
        <w:pStyle w:val="BodyText"/>
      </w:pPr>
    </w:p>
    <w:p>
      <w:pPr>
        <w:pStyle w:val="BodyText"/>
        <w:ind w:left="370" w:right="109"/>
        <w:jc w:val="both"/>
      </w:pPr>
      <w:r>
        <w:rPr/>
        <w:t>Als abgeordnete(r) nationale(r) Sachverständige(r) kann der/die Beschäftigte die Kommission gegenüber der Außenwelt weder vertreten noch beauftragen und wird in enger Abstimmung mit einem Kommissionsbeamten </w:t>
      </w:r>
      <w:r>
        <w:rPr>
          <w:spacing w:val="-2"/>
        </w:rPr>
        <w:t>arbeiten.</w:t>
      </w:r>
    </w:p>
    <w:p>
      <w:pPr>
        <w:pStyle w:val="BodyText"/>
        <w:spacing w:before="2"/>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Erforderliche</w:t>
      </w:r>
      <w:r>
        <w:rPr>
          <w:b/>
          <w:spacing w:val="-5"/>
          <w:sz w:val="24"/>
          <w:u w:val="single"/>
        </w:rPr>
        <w:t> </w:t>
      </w:r>
      <w:r>
        <w:rPr>
          <w:b/>
          <w:spacing w:val="-2"/>
          <w:sz w:val="24"/>
          <w:u w:val="single"/>
        </w:rPr>
        <w:t>Qualifikationen</w:t>
      </w:r>
    </w:p>
    <w:p>
      <w:pPr>
        <w:pStyle w:val="BodyText"/>
        <w:spacing w:before="2"/>
        <w:rPr>
          <w:b/>
          <w:sz w:val="20"/>
        </w:rPr>
      </w:pPr>
      <w:r>
        <w:rPr/>
        <w:pict>
          <v:rect style="position:absolute;margin-left:42.540001pt;margin-top:12.799136pt;width:144pt;height:.6pt;mso-position-horizontal-relative:page;mso-position-vertical-relative:paragraph;z-index:-15728640;mso-wrap-distance-left:0;mso-wrap-distance-right:0" id="docshape2" filled="true" fillcolor="#000000" stroked="false">
            <v:fill type="solid"/>
            <w10:wrap type="topAndBottom"/>
          </v:rect>
        </w:pict>
      </w:r>
    </w:p>
    <w:p>
      <w:pPr>
        <w:spacing w:before="102"/>
        <w:ind w:left="370" w:right="1285" w:firstLine="0"/>
        <w:jc w:val="left"/>
        <w:rPr>
          <w:sz w:val="20"/>
        </w:rPr>
      </w:pPr>
      <w:r>
        <w:rPr>
          <w:sz w:val="20"/>
          <w:vertAlign w:val="superscript"/>
        </w:rPr>
        <w:t>1</w:t>
      </w:r>
      <w:r>
        <w:rPr>
          <w:spacing w:val="30"/>
          <w:sz w:val="20"/>
          <w:vertAlign w:val="baseline"/>
        </w:rPr>
        <w:t> </w:t>
      </w:r>
      <w:r>
        <w:rPr>
          <w:sz w:val="20"/>
          <w:vertAlign w:val="baseline"/>
        </w:rPr>
        <w:t>Die</w:t>
      </w:r>
      <w:r>
        <w:rPr>
          <w:spacing w:val="29"/>
          <w:sz w:val="20"/>
          <w:vertAlign w:val="baseline"/>
        </w:rPr>
        <w:t> </w:t>
      </w:r>
      <w:r>
        <w:rPr>
          <w:sz w:val="20"/>
          <w:vertAlign w:val="baseline"/>
        </w:rPr>
        <w:t>Angaben</w:t>
      </w:r>
      <w:r>
        <w:rPr>
          <w:spacing w:val="30"/>
          <w:sz w:val="20"/>
          <w:vertAlign w:val="baseline"/>
        </w:rPr>
        <w:t> </w:t>
      </w:r>
      <w:r>
        <w:rPr>
          <w:sz w:val="20"/>
          <w:vertAlign w:val="baseline"/>
        </w:rPr>
        <w:t>zum</w:t>
      </w:r>
      <w:r>
        <w:rPr>
          <w:spacing w:val="28"/>
          <w:sz w:val="20"/>
          <w:vertAlign w:val="baseline"/>
        </w:rPr>
        <w:t> </w:t>
      </w:r>
      <w:r>
        <w:rPr>
          <w:sz w:val="20"/>
          <w:vertAlign w:val="baseline"/>
        </w:rPr>
        <w:t>Datum</w:t>
      </w:r>
      <w:r>
        <w:rPr>
          <w:spacing w:val="28"/>
          <w:sz w:val="20"/>
          <w:vertAlign w:val="baseline"/>
        </w:rPr>
        <w:t> </w:t>
      </w:r>
      <w:r>
        <w:rPr>
          <w:sz w:val="20"/>
          <w:vertAlign w:val="baseline"/>
        </w:rPr>
        <w:t>des</w:t>
      </w:r>
      <w:r>
        <w:rPr>
          <w:spacing w:val="29"/>
          <w:sz w:val="20"/>
          <w:vertAlign w:val="baseline"/>
        </w:rPr>
        <w:t> </w:t>
      </w:r>
      <w:r>
        <w:rPr>
          <w:sz w:val="20"/>
          <w:vertAlign w:val="baseline"/>
        </w:rPr>
        <w:t>Dienstantritts</w:t>
      </w:r>
      <w:r>
        <w:rPr>
          <w:spacing w:val="30"/>
          <w:sz w:val="20"/>
          <w:vertAlign w:val="baseline"/>
        </w:rPr>
        <w:t> </w:t>
      </w:r>
      <w:r>
        <w:rPr>
          <w:sz w:val="20"/>
          <w:vertAlign w:val="baseline"/>
        </w:rPr>
        <w:t>und</w:t>
      </w:r>
      <w:r>
        <w:rPr>
          <w:spacing w:val="31"/>
          <w:sz w:val="20"/>
          <w:vertAlign w:val="baseline"/>
        </w:rPr>
        <w:t> </w:t>
      </w:r>
      <w:r>
        <w:rPr>
          <w:sz w:val="20"/>
          <w:vertAlign w:val="baseline"/>
        </w:rPr>
        <w:t>zur</w:t>
      </w:r>
      <w:r>
        <w:rPr>
          <w:spacing w:val="30"/>
          <w:sz w:val="20"/>
          <w:vertAlign w:val="baseline"/>
        </w:rPr>
        <w:t> </w:t>
      </w:r>
      <w:r>
        <w:rPr>
          <w:sz w:val="20"/>
          <w:vertAlign w:val="baseline"/>
        </w:rPr>
        <w:t>Dauer</w:t>
      </w:r>
      <w:r>
        <w:rPr>
          <w:spacing w:val="30"/>
          <w:sz w:val="20"/>
          <w:vertAlign w:val="baseline"/>
        </w:rPr>
        <w:t> </w:t>
      </w:r>
      <w:r>
        <w:rPr>
          <w:sz w:val="20"/>
          <w:vertAlign w:val="baseline"/>
        </w:rPr>
        <w:t>der</w:t>
      </w:r>
      <w:r>
        <w:rPr>
          <w:spacing w:val="30"/>
          <w:sz w:val="20"/>
          <w:vertAlign w:val="baseline"/>
        </w:rPr>
        <w:t> </w:t>
      </w:r>
      <w:r>
        <w:rPr>
          <w:sz w:val="20"/>
          <w:vertAlign w:val="baseline"/>
        </w:rPr>
        <w:t>Abordnung</w:t>
      </w:r>
      <w:r>
        <w:rPr>
          <w:spacing w:val="30"/>
          <w:sz w:val="20"/>
          <w:vertAlign w:val="baseline"/>
        </w:rPr>
        <w:t> </w:t>
      </w:r>
      <w:r>
        <w:rPr>
          <w:sz w:val="20"/>
          <w:vertAlign w:val="baseline"/>
        </w:rPr>
        <w:t>sind</w:t>
      </w:r>
      <w:r>
        <w:rPr>
          <w:spacing w:val="30"/>
          <w:sz w:val="20"/>
          <w:vertAlign w:val="baseline"/>
        </w:rPr>
        <w:t> </w:t>
      </w:r>
      <w:r>
        <w:rPr>
          <w:sz w:val="20"/>
          <w:vertAlign w:val="baseline"/>
        </w:rPr>
        <w:t>unverbindlich</w:t>
      </w:r>
      <w:r>
        <w:rPr>
          <w:spacing w:val="30"/>
          <w:sz w:val="20"/>
          <w:vertAlign w:val="baseline"/>
        </w:rPr>
        <w:t> </w:t>
      </w:r>
      <w:r>
        <w:rPr>
          <w:sz w:val="20"/>
          <w:vertAlign w:val="baseline"/>
        </w:rPr>
        <w:t>(Art.</w:t>
      </w:r>
      <w:r>
        <w:rPr>
          <w:spacing w:val="29"/>
          <w:sz w:val="20"/>
          <w:vertAlign w:val="baseline"/>
        </w:rPr>
        <w:t> </w:t>
      </w:r>
      <w:r>
        <w:rPr>
          <w:sz w:val="20"/>
          <w:vertAlign w:val="baseline"/>
        </w:rPr>
        <w:t>4</w:t>
      </w:r>
      <w:r>
        <w:rPr>
          <w:spacing w:val="30"/>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Heading1"/>
        <w:numPr>
          <w:ilvl w:val="0"/>
          <w:numId w:val="3"/>
        </w:numPr>
        <w:tabs>
          <w:tab w:pos="1037" w:val="left" w:leader="none"/>
        </w:tabs>
        <w:spacing w:line="240" w:lineRule="auto" w:before="71" w:after="0"/>
        <w:ind w:left="1036" w:right="0" w:hanging="241"/>
        <w:jc w:val="left"/>
      </w:pPr>
      <w:r>
        <w:rPr>
          <w:spacing w:val="-2"/>
          <w:u w:val="single"/>
        </w:rPr>
        <w:t>Zulassungskriterien</w:t>
      </w:r>
    </w:p>
    <w:p>
      <w:pPr>
        <w:pStyle w:val="BodyText"/>
        <w:rPr>
          <w:b/>
          <w:sz w:val="14"/>
        </w:rPr>
      </w:pPr>
    </w:p>
    <w:p>
      <w:pPr>
        <w:pStyle w:val="BodyText"/>
        <w:spacing w:before="90"/>
        <w:ind w:left="796" w:right="107"/>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
      </w:pPr>
    </w:p>
    <w:p>
      <w:pPr>
        <w:pStyle w:val="ListParagraph"/>
        <w:numPr>
          <w:ilvl w:val="0"/>
          <w:numId w:val="4"/>
        </w:numPr>
        <w:tabs>
          <w:tab w:pos="1081" w:val="left" w:leader="none"/>
        </w:tabs>
        <w:spacing w:line="240" w:lineRule="auto" w:before="0" w:after="0"/>
        <w:ind w:left="1080" w:right="107" w:hanging="284"/>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0"/>
          <w:numId w:val="4"/>
        </w:numPr>
        <w:tabs>
          <w:tab w:pos="1081" w:val="left" w:leader="none"/>
        </w:tabs>
        <w:spacing w:line="240" w:lineRule="auto" w:before="0" w:after="0"/>
        <w:ind w:left="1079" w:right="108" w:hanging="284"/>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1"/>
        <w:rPr>
          <w:sz w:val="21"/>
        </w:rPr>
      </w:pPr>
    </w:p>
    <w:p>
      <w:pPr>
        <w:pStyle w:val="ListParagraph"/>
        <w:numPr>
          <w:ilvl w:val="0"/>
          <w:numId w:val="4"/>
        </w:numPr>
        <w:tabs>
          <w:tab w:pos="1081" w:val="left" w:leader="none"/>
        </w:tabs>
        <w:spacing w:line="240" w:lineRule="auto" w:before="0" w:after="0"/>
        <w:ind w:left="1080" w:right="108" w:hanging="284"/>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pPr>
        <w:pStyle w:val="BodyText"/>
        <w:spacing w:before="1"/>
        <w:rPr>
          <w:sz w:val="24"/>
        </w:rPr>
      </w:pPr>
    </w:p>
    <w:p>
      <w:pPr>
        <w:pStyle w:val="Heading1"/>
        <w:numPr>
          <w:ilvl w:val="0"/>
          <w:numId w:val="3"/>
        </w:numPr>
        <w:tabs>
          <w:tab w:pos="1079" w:val="left" w:leader="none"/>
        </w:tabs>
        <w:spacing w:line="240" w:lineRule="auto" w:before="0" w:after="0"/>
        <w:ind w:left="1078" w:right="0" w:hanging="283"/>
        <w:jc w:val="left"/>
      </w:pPr>
      <w:r>
        <w:rPr>
          <w:spacing w:val="-2"/>
          <w:u w:val="single"/>
        </w:rPr>
        <w:t>Auswahlkriterien</w:t>
      </w:r>
    </w:p>
    <w:p>
      <w:pPr>
        <w:pStyle w:val="BodyText"/>
        <w:spacing w:before="1"/>
        <w:rPr>
          <w:b/>
          <w:sz w:val="16"/>
        </w:rPr>
      </w:pPr>
    </w:p>
    <w:p>
      <w:pPr>
        <w:pStyle w:val="BodyText"/>
        <w:spacing w:before="90"/>
        <w:ind w:left="1080"/>
      </w:pPr>
      <w:r>
        <w:rPr>
          <w:spacing w:val="-2"/>
          <w:u w:val="single"/>
        </w:rPr>
        <w:t>Bildungsabschluss</w:t>
      </w:r>
    </w:p>
    <w:p>
      <w:pPr>
        <w:pStyle w:val="ListParagraph"/>
        <w:numPr>
          <w:ilvl w:val="1"/>
          <w:numId w:val="3"/>
        </w:numPr>
        <w:tabs>
          <w:tab w:pos="1209" w:val="left" w:leader="none"/>
        </w:tabs>
        <w:spacing w:line="240" w:lineRule="auto" w:before="1" w:after="0"/>
        <w:ind w:left="1208" w:right="0" w:hanging="129"/>
        <w:jc w:val="left"/>
        <w:rPr>
          <w:sz w:val="22"/>
        </w:rPr>
      </w:pPr>
      <w:r>
        <w:rPr>
          <w:spacing w:val="-2"/>
          <w:sz w:val="22"/>
        </w:rPr>
        <w:t>ein</w:t>
      </w:r>
      <w:r>
        <w:rPr>
          <w:spacing w:val="8"/>
          <w:sz w:val="22"/>
        </w:rPr>
        <w:t> </w:t>
      </w:r>
      <w:r>
        <w:rPr>
          <w:spacing w:val="-2"/>
          <w:sz w:val="22"/>
        </w:rPr>
        <w:t>Universitätsabschluss</w:t>
      </w:r>
      <w:r>
        <w:rPr>
          <w:spacing w:val="9"/>
          <w:sz w:val="22"/>
        </w:rPr>
        <w:t> </w:t>
      </w:r>
      <w:r>
        <w:rPr>
          <w:spacing w:val="-4"/>
          <w:sz w:val="22"/>
        </w:rPr>
        <w:t>oder</w:t>
      </w:r>
    </w:p>
    <w:p>
      <w:pPr>
        <w:pStyle w:val="ListParagraph"/>
        <w:numPr>
          <w:ilvl w:val="1"/>
          <w:numId w:val="3"/>
        </w:numPr>
        <w:tabs>
          <w:tab w:pos="1209" w:val="left" w:leader="none"/>
        </w:tabs>
        <w:spacing w:line="240" w:lineRule="auto" w:before="0" w:after="0"/>
        <w:ind w:left="1208" w:right="0" w:hanging="129"/>
        <w:jc w:val="left"/>
        <w:rPr>
          <w:sz w:val="22"/>
        </w:rPr>
      </w:pPr>
      <w:r>
        <w:rPr>
          <w:sz w:val="22"/>
        </w:rPr>
        <w:t>eine</w:t>
      </w:r>
      <w:r>
        <w:rPr>
          <w:spacing w:val="-13"/>
          <w:sz w:val="22"/>
        </w:rPr>
        <w:t> </w:t>
      </w:r>
      <w:r>
        <w:rPr>
          <w:sz w:val="22"/>
        </w:rPr>
        <w:t>gleichwertige</w:t>
      </w:r>
      <w:r>
        <w:rPr>
          <w:spacing w:val="-12"/>
          <w:sz w:val="22"/>
        </w:rPr>
        <w:t> </w:t>
      </w:r>
      <w:r>
        <w:rPr>
          <w:sz w:val="22"/>
        </w:rPr>
        <w:t>Berufsausbildung</w:t>
      </w:r>
      <w:r>
        <w:rPr>
          <w:spacing w:val="-13"/>
          <w:sz w:val="22"/>
        </w:rPr>
        <w:t> </w:t>
      </w:r>
      <w:r>
        <w:rPr>
          <w:sz w:val="22"/>
        </w:rPr>
        <w:t>oder</w:t>
      </w:r>
      <w:r>
        <w:rPr>
          <w:spacing w:val="-12"/>
          <w:sz w:val="22"/>
        </w:rPr>
        <w:t> </w:t>
      </w:r>
      <w:r>
        <w:rPr>
          <w:spacing w:val="-2"/>
          <w:sz w:val="22"/>
        </w:rPr>
        <w:t>Berufserfahrung</w:t>
      </w:r>
    </w:p>
    <w:p>
      <w:pPr>
        <w:pStyle w:val="BodyText"/>
        <w:spacing w:before="10"/>
        <w:rPr>
          <w:sz w:val="21"/>
        </w:rPr>
      </w:pPr>
    </w:p>
    <w:p>
      <w:pPr>
        <w:pStyle w:val="BodyText"/>
        <w:spacing w:before="1"/>
        <w:ind w:left="1190"/>
      </w:pPr>
      <w:r>
        <w:rPr/>
        <w:t>im</w:t>
      </w:r>
      <w:r>
        <w:rPr>
          <w:spacing w:val="-5"/>
        </w:rPr>
        <w:t> </w:t>
      </w:r>
      <w:r>
        <w:rPr>
          <w:spacing w:val="-2"/>
        </w:rPr>
        <w:t>Bereich:</w:t>
      </w:r>
    </w:p>
    <w:p>
      <w:pPr>
        <w:pStyle w:val="BodyText"/>
        <w:spacing w:line="480" w:lineRule="auto"/>
        <w:ind w:left="1080" w:right="4421"/>
      </w:pPr>
      <w:r>
        <w:rPr/>
        <w:t>vorzugsweise</w:t>
      </w:r>
      <w:r>
        <w:rPr>
          <w:spacing w:val="-14"/>
        </w:rPr>
        <w:t> </w:t>
      </w:r>
      <w:r>
        <w:rPr/>
        <w:t>im</w:t>
      </w:r>
      <w:r>
        <w:rPr>
          <w:spacing w:val="-14"/>
        </w:rPr>
        <w:t> </w:t>
      </w:r>
      <w:r>
        <w:rPr/>
        <w:t>Flugverkehrsmanagement </w:t>
      </w:r>
      <w:r>
        <w:rPr>
          <w:spacing w:val="-2"/>
          <w:u w:val="single"/>
        </w:rPr>
        <w:t>Berufserfahrung</w:t>
      </w:r>
    </w:p>
    <w:p>
      <w:pPr>
        <w:pStyle w:val="ListParagraph"/>
        <w:numPr>
          <w:ilvl w:val="2"/>
          <w:numId w:val="3"/>
        </w:numPr>
        <w:tabs>
          <w:tab w:pos="1799" w:val="left" w:leader="none"/>
          <w:tab w:pos="1800" w:val="left" w:leader="none"/>
        </w:tabs>
        <w:spacing w:line="269" w:lineRule="exact" w:before="0" w:after="0"/>
        <w:ind w:left="1799" w:right="0" w:hanging="361"/>
        <w:jc w:val="left"/>
        <w:rPr>
          <w:sz w:val="22"/>
        </w:rPr>
      </w:pPr>
      <w:r>
        <w:rPr>
          <w:sz w:val="22"/>
        </w:rPr>
        <w:t>Mindestens</w:t>
      </w:r>
      <w:r>
        <w:rPr>
          <w:spacing w:val="-8"/>
          <w:sz w:val="22"/>
        </w:rPr>
        <w:t> </w:t>
      </w:r>
      <w:r>
        <w:rPr>
          <w:sz w:val="22"/>
        </w:rPr>
        <w:t>3</w:t>
      </w:r>
      <w:r>
        <w:rPr>
          <w:spacing w:val="-6"/>
          <w:sz w:val="22"/>
        </w:rPr>
        <w:t> </w:t>
      </w:r>
      <w:r>
        <w:rPr>
          <w:sz w:val="22"/>
        </w:rPr>
        <w:t>Jahre</w:t>
      </w:r>
      <w:r>
        <w:rPr>
          <w:spacing w:val="-8"/>
          <w:sz w:val="22"/>
        </w:rPr>
        <w:t> </w:t>
      </w:r>
      <w:r>
        <w:rPr>
          <w:sz w:val="22"/>
        </w:rPr>
        <w:t>Erfahrung</w:t>
      </w:r>
      <w:r>
        <w:rPr>
          <w:spacing w:val="-6"/>
          <w:sz w:val="22"/>
        </w:rPr>
        <w:t> </w:t>
      </w:r>
      <w:r>
        <w:rPr>
          <w:sz w:val="22"/>
        </w:rPr>
        <w:t>im</w:t>
      </w:r>
      <w:r>
        <w:rPr>
          <w:spacing w:val="-9"/>
          <w:sz w:val="22"/>
        </w:rPr>
        <w:t> </w:t>
      </w:r>
      <w:r>
        <w:rPr>
          <w:spacing w:val="-2"/>
          <w:sz w:val="22"/>
        </w:rPr>
        <w:t>Luftfahrtsektor;</w:t>
      </w:r>
    </w:p>
    <w:p>
      <w:pPr>
        <w:pStyle w:val="BodyText"/>
        <w:spacing w:before="11"/>
        <w:rPr>
          <w:sz w:val="21"/>
        </w:rPr>
      </w:pPr>
    </w:p>
    <w:p>
      <w:pPr>
        <w:pStyle w:val="ListParagraph"/>
        <w:numPr>
          <w:ilvl w:val="2"/>
          <w:numId w:val="3"/>
        </w:numPr>
        <w:tabs>
          <w:tab w:pos="1799" w:val="left" w:leader="none"/>
          <w:tab w:pos="1800" w:val="left" w:leader="none"/>
        </w:tabs>
        <w:spacing w:line="240" w:lineRule="auto" w:before="0" w:after="0"/>
        <w:ind w:left="1799" w:right="0" w:hanging="361"/>
        <w:jc w:val="left"/>
        <w:rPr>
          <w:sz w:val="22"/>
        </w:rPr>
      </w:pPr>
      <w:r>
        <w:rPr>
          <w:sz w:val="22"/>
        </w:rPr>
        <w:t>Gute</w:t>
      </w:r>
      <w:r>
        <w:rPr>
          <w:spacing w:val="-9"/>
          <w:sz w:val="22"/>
        </w:rPr>
        <w:t> </w:t>
      </w:r>
      <w:r>
        <w:rPr>
          <w:sz w:val="22"/>
        </w:rPr>
        <w:t>Kenntnis</w:t>
      </w:r>
      <w:r>
        <w:rPr>
          <w:spacing w:val="-9"/>
          <w:sz w:val="22"/>
        </w:rPr>
        <w:t> </w:t>
      </w:r>
      <w:r>
        <w:rPr>
          <w:sz w:val="22"/>
        </w:rPr>
        <w:t>der</w:t>
      </w:r>
      <w:r>
        <w:rPr>
          <w:spacing w:val="-8"/>
          <w:sz w:val="22"/>
        </w:rPr>
        <w:t> </w:t>
      </w:r>
      <w:r>
        <w:rPr>
          <w:sz w:val="22"/>
        </w:rPr>
        <w:t>EU-Vorschriften</w:t>
      </w:r>
      <w:r>
        <w:rPr>
          <w:spacing w:val="-7"/>
          <w:sz w:val="22"/>
        </w:rPr>
        <w:t> </w:t>
      </w:r>
      <w:r>
        <w:rPr>
          <w:sz w:val="22"/>
        </w:rPr>
        <w:t>im</w:t>
      </w:r>
      <w:r>
        <w:rPr>
          <w:spacing w:val="-9"/>
          <w:sz w:val="22"/>
        </w:rPr>
        <w:t> </w:t>
      </w:r>
      <w:r>
        <w:rPr>
          <w:sz w:val="22"/>
        </w:rPr>
        <w:t>Bereich</w:t>
      </w:r>
      <w:r>
        <w:rPr>
          <w:spacing w:val="-8"/>
          <w:sz w:val="22"/>
        </w:rPr>
        <w:t> </w:t>
      </w:r>
      <w:r>
        <w:rPr>
          <w:sz w:val="22"/>
        </w:rPr>
        <w:t>des</w:t>
      </w:r>
      <w:r>
        <w:rPr>
          <w:spacing w:val="-8"/>
          <w:sz w:val="22"/>
        </w:rPr>
        <w:t> </w:t>
      </w:r>
      <w:r>
        <w:rPr>
          <w:spacing w:val="-2"/>
          <w:sz w:val="22"/>
        </w:rPr>
        <w:t>Flugverkehrsmanagements;</w:t>
      </w:r>
    </w:p>
    <w:p>
      <w:pPr>
        <w:pStyle w:val="BodyText"/>
        <w:spacing w:before="11"/>
        <w:rPr>
          <w:sz w:val="21"/>
        </w:rPr>
      </w:pPr>
    </w:p>
    <w:p>
      <w:pPr>
        <w:pStyle w:val="ListParagraph"/>
        <w:numPr>
          <w:ilvl w:val="2"/>
          <w:numId w:val="3"/>
        </w:numPr>
        <w:tabs>
          <w:tab w:pos="1799" w:val="left" w:leader="none"/>
          <w:tab w:pos="1800" w:val="left" w:leader="none"/>
        </w:tabs>
        <w:spacing w:line="240" w:lineRule="auto" w:before="0" w:after="0"/>
        <w:ind w:left="1799" w:right="1518" w:hanging="360"/>
        <w:jc w:val="left"/>
        <w:rPr>
          <w:sz w:val="22"/>
        </w:rPr>
      </w:pPr>
      <w:r>
        <w:rPr>
          <w:sz w:val="22"/>
        </w:rPr>
        <w:t>Kenntnisse</w:t>
      </w:r>
      <w:r>
        <w:rPr>
          <w:spacing w:val="-7"/>
          <w:sz w:val="22"/>
        </w:rPr>
        <w:t> </w:t>
      </w:r>
      <w:r>
        <w:rPr>
          <w:sz w:val="22"/>
        </w:rPr>
        <w:t>von</w:t>
      </w:r>
      <w:r>
        <w:rPr>
          <w:spacing w:val="-6"/>
          <w:sz w:val="22"/>
        </w:rPr>
        <w:t> </w:t>
      </w:r>
      <w:r>
        <w:rPr>
          <w:sz w:val="22"/>
        </w:rPr>
        <w:t>Akkreditierungs-</w:t>
      </w:r>
      <w:r>
        <w:rPr>
          <w:spacing w:val="-6"/>
          <w:sz w:val="22"/>
        </w:rPr>
        <w:t> </w:t>
      </w:r>
      <w:r>
        <w:rPr>
          <w:sz w:val="22"/>
        </w:rPr>
        <w:t>und</w:t>
      </w:r>
      <w:r>
        <w:rPr>
          <w:spacing w:val="-6"/>
          <w:sz w:val="22"/>
        </w:rPr>
        <w:t> </w:t>
      </w:r>
      <w:r>
        <w:rPr>
          <w:sz w:val="22"/>
        </w:rPr>
        <w:t>Konformitätsbewertungsverfahren</w:t>
      </w:r>
      <w:r>
        <w:rPr>
          <w:spacing w:val="-6"/>
          <w:sz w:val="22"/>
        </w:rPr>
        <w:t> </w:t>
      </w:r>
      <w:r>
        <w:rPr>
          <w:sz w:val="22"/>
        </w:rPr>
        <w:t>in</w:t>
      </w:r>
      <w:r>
        <w:rPr>
          <w:spacing w:val="-6"/>
          <w:sz w:val="22"/>
        </w:rPr>
        <w:t> </w:t>
      </w:r>
      <w:r>
        <w:rPr>
          <w:sz w:val="22"/>
        </w:rPr>
        <w:t>anderen sicherheitsrelevanten Sektoren wären von Vorteil.</w:t>
      </w:r>
    </w:p>
    <w:p>
      <w:pPr>
        <w:pStyle w:val="BodyText"/>
        <w:spacing w:before="10"/>
        <w:rPr>
          <w:sz w:val="21"/>
        </w:rPr>
      </w:pPr>
    </w:p>
    <w:p>
      <w:pPr>
        <w:pStyle w:val="BodyText"/>
        <w:ind w:left="1080"/>
      </w:pPr>
      <w:r>
        <w:rPr>
          <w:u w:val="single"/>
        </w:rPr>
        <w:t>Zur</w:t>
      </w:r>
      <w:r>
        <w:rPr>
          <w:spacing w:val="-9"/>
          <w:u w:val="single"/>
        </w:rPr>
        <w:t> </w:t>
      </w:r>
      <w:r>
        <w:rPr>
          <w:u w:val="single"/>
        </w:rPr>
        <w:t>Ausübung</w:t>
      </w:r>
      <w:r>
        <w:rPr>
          <w:spacing w:val="-9"/>
          <w:u w:val="single"/>
        </w:rPr>
        <w:t> </w:t>
      </w:r>
      <w:r>
        <w:rPr>
          <w:u w:val="single"/>
        </w:rPr>
        <w:t>der</w:t>
      </w:r>
      <w:r>
        <w:rPr>
          <w:spacing w:val="-9"/>
          <w:u w:val="single"/>
        </w:rPr>
        <w:t> </w:t>
      </w:r>
      <w:r>
        <w:rPr>
          <w:u w:val="single"/>
        </w:rPr>
        <w:t>Tätigkeit</w:t>
      </w:r>
      <w:r>
        <w:rPr>
          <w:spacing w:val="-9"/>
          <w:u w:val="single"/>
        </w:rPr>
        <w:t> </w:t>
      </w:r>
      <w:r>
        <w:rPr>
          <w:u w:val="single"/>
        </w:rPr>
        <w:t>erforderliche</w:t>
      </w:r>
      <w:r>
        <w:rPr>
          <w:spacing w:val="-10"/>
          <w:u w:val="single"/>
        </w:rPr>
        <w:t> </w:t>
      </w:r>
      <w:r>
        <w:rPr>
          <w:spacing w:val="-2"/>
          <w:u w:val="single"/>
        </w:rPr>
        <w:t>Sprachkenntnisse</w:t>
      </w:r>
    </w:p>
    <w:p>
      <w:pPr>
        <w:pStyle w:val="BodyText"/>
        <w:spacing w:before="2"/>
        <w:rPr>
          <w:sz w:val="14"/>
        </w:rPr>
      </w:pPr>
    </w:p>
    <w:p>
      <w:pPr>
        <w:pStyle w:val="BodyText"/>
        <w:spacing w:before="90"/>
        <w:ind w:left="1080" w:right="1446"/>
      </w:pPr>
      <w:r>
        <w:rPr/>
        <w:t>Sehr</w:t>
      </w:r>
      <w:r>
        <w:rPr>
          <w:spacing w:val="-4"/>
        </w:rPr>
        <w:t> </w:t>
      </w:r>
      <w:r>
        <w:rPr/>
        <w:t>gute</w:t>
      </w:r>
      <w:r>
        <w:rPr>
          <w:spacing w:val="-5"/>
        </w:rPr>
        <w:t> </w:t>
      </w:r>
      <w:r>
        <w:rPr/>
        <w:t>Englischkenntnisse</w:t>
      </w:r>
      <w:r>
        <w:rPr>
          <w:spacing w:val="-5"/>
        </w:rPr>
        <w:t> </w:t>
      </w:r>
      <w:r>
        <w:rPr/>
        <w:t>als</w:t>
      </w:r>
      <w:r>
        <w:rPr>
          <w:spacing w:val="-5"/>
        </w:rPr>
        <w:t> </w:t>
      </w:r>
      <w:r>
        <w:rPr/>
        <w:t>Sprache</w:t>
      </w:r>
      <w:r>
        <w:rPr>
          <w:spacing w:val="-5"/>
        </w:rPr>
        <w:t> </w:t>
      </w:r>
      <w:r>
        <w:rPr/>
        <w:t>der</w:t>
      </w:r>
      <w:r>
        <w:rPr>
          <w:spacing w:val="-4"/>
        </w:rPr>
        <w:t> </w:t>
      </w:r>
      <w:r>
        <w:rPr/>
        <w:t>internationalen</w:t>
      </w:r>
      <w:r>
        <w:rPr>
          <w:spacing w:val="-4"/>
        </w:rPr>
        <w:t> </w:t>
      </w:r>
      <w:r>
        <w:rPr/>
        <w:t>Luftfahrt</w:t>
      </w:r>
      <w:r>
        <w:rPr>
          <w:spacing w:val="-4"/>
        </w:rPr>
        <w:t> </w:t>
      </w:r>
      <w:r>
        <w:rPr/>
        <w:t>sind</w:t>
      </w:r>
      <w:r>
        <w:rPr>
          <w:spacing w:val="-4"/>
        </w:rPr>
        <w:t> </w:t>
      </w:r>
      <w:r>
        <w:rPr/>
        <w:t>unerlässlich. Gute Französisch- oder Deutschkenntnisse wären von Vorteil.</w:t>
      </w:r>
    </w:p>
    <w:p>
      <w:pPr>
        <w:pStyle w:val="BodyText"/>
        <w:spacing w:before="3"/>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Bewerbung</w:t>
      </w:r>
      <w:r>
        <w:rPr>
          <w:b/>
          <w:spacing w:val="-3"/>
          <w:sz w:val="24"/>
          <w:u w:val="single"/>
        </w:rPr>
        <w:t> </w:t>
      </w:r>
      <w:r>
        <w:rPr>
          <w:b/>
          <w:sz w:val="24"/>
          <w:u w:val="single"/>
        </w:rPr>
        <w:t>und</w:t>
      </w:r>
      <w:r>
        <w:rPr>
          <w:b/>
          <w:spacing w:val="-4"/>
          <w:sz w:val="24"/>
          <w:u w:val="single"/>
        </w:rPr>
        <w:t> </w:t>
      </w:r>
      <w:r>
        <w:rPr>
          <w:b/>
          <w:spacing w:val="-2"/>
          <w:sz w:val="24"/>
          <w:u w:val="single"/>
        </w:rPr>
        <w:t>Auswahlverfahren</w:t>
      </w:r>
    </w:p>
    <w:p>
      <w:pPr>
        <w:pStyle w:val="BodyText"/>
        <w:spacing w:before="10"/>
        <w:rPr>
          <w:b/>
          <w:sz w:val="15"/>
        </w:rPr>
      </w:pPr>
    </w:p>
    <w:p>
      <w:pPr>
        <w:spacing w:before="90"/>
        <w:ind w:left="796" w:right="283"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4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w:t>
      </w:r>
      <w:r>
        <w:rPr>
          <w:spacing w:val="80"/>
          <w:sz w:val="22"/>
        </w:rPr>
        <w:t> </w:t>
      </w:r>
      <w:r>
        <w:rPr>
          <w:sz w:val="22"/>
        </w:rPr>
        <w:t>(wie</w:t>
      </w:r>
      <w:r>
        <w:rPr>
          <w:spacing w:val="80"/>
          <w:sz w:val="22"/>
        </w:rPr>
        <w:t> </w:t>
      </w:r>
      <w:r>
        <w:rPr>
          <w:sz w:val="22"/>
        </w:rPr>
        <w:t>Kopien</w:t>
      </w:r>
      <w:r>
        <w:rPr>
          <w:spacing w:val="80"/>
          <w:sz w:val="22"/>
        </w:rPr>
        <w:t> </w:t>
      </w:r>
      <w:r>
        <w:rPr>
          <w:sz w:val="22"/>
        </w:rPr>
        <w:t>des</w:t>
      </w:r>
      <w:r>
        <w:rPr>
          <w:spacing w:val="80"/>
          <w:sz w:val="22"/>
        </w:rPr>
        <w:t> </w:t>
      </w:r>
      <w:r>
        <w:rPr>
          <w:sz w:val="22"/>
        </w:rPr>
        <w:t>Personalausweises,</w:t>
      </w:r>
      <w:r>
        <w:rPr>
          <w:spacing w:val="80"/>
          <w:sz w:val="22"/>
        </w:rPr>
        <w:t> </w:t>
      </w:r>
      <w:r>
        <w:rPr>
          <w:sz w:val="22"/>
        </w:rPr>
        <w:t>Kopien</w:t>
      </w:r>
      <w:r>
        <w:rPr>
          <w:spacing w:val="80"/>
          <w:sz w:val="22"/>
        </w:rPr>
        <w:t> </w:t>
      </w:r>
      <w:r>
        <w:rPr>
          <w:sz w:val="22"/>
        </w:rPr>
        <w:t>von</w:t>
      </w:r>
      <w:r>
        <w:rPr>
          <w:spacing w:val="80"/>
          <w:sz w:val="22"/>
        </w:rPr>
        <w:t> </w:t>
      </w:r>
      <w:r>
        <w:rPr>
          <w:sz w:val="22"/>
        </w:rPr>
        <w:t>Abschlusszeugnissen,</w:t>
      </w:r>
      <w:r>
        <w:rPr>
          <w:spacing w:val="80"/>
          <w:sz w:val="22"/>
        </w:rPr>
        <w:t> </w:t>
      </w:r>
      <w:r>
        <w:rPr>
          <w:sz w:val="22"/>
        </w:rPr>
        <w:t>Nachweise</w:t>
      </w:r>
      <w:r>
        <w:rPr>
          <w:spacing w:val="80"/>
          <w:sz w:val="22"/>
        </w:rPr>
        <w:t> </w:t>
      </w:r>
      <w:r>
        <w:rPr>
          <w:sz w:val="22"/>
        </w:rPr>
        <w:t>der</w:t>
      </w:r>
    </w:p>
    <w:p>
      <w:pPr>
        <w:spacing w:after="0"/>
        <w:jc w:val="both"/>
        <w:rPr>
          <w:sz w:val="22"/>
        </w:rPr>
        <w:sectPr>
          <w:pgSz w:w="11910" w:h="16840"/>
          <w:pgMar w:header="0" w:footer="690" w:top="1320" w:bottom="880" w:left="480" w:right="740"/>
        </w:sectPr>
      </w:pPr>
    </w:p>
    <w:p>
      <w:pPr>
        <w:pStyle w:val="BodyText"/>
        <w:spacing w:before="74"/>
        <w:ind w:left="796"/>
      </w:pPr>
      <w:r>
        <w:rPr/>
        <w:t>Berufserfahrung</w:t>
      </w:r>
      <w:r>
        <w:rPr>
          <w:spacing w:val="30"/>
        </w:rPr>
        <w:t> </w:t>
      </w:r>
      <w:r>
        <w:rPr/>
        <w:t>usw.)</w:t>
      </w:r>
      <w:r>
        <w:rPr>
          <w:spacing w:val="29"/>
        </w:rPr>
        <w:t> </w:t>
      </w:r>
      <w:r>
        <w:rPr/>
        <w:t>beizufügen.</w:t>
      </w:r>
      <w:r>
        <w:rPr>
          <w:spacing w:val="29"/>
        </w:rPr>
        <w:t> </w:t>
      </w:r>
      <w:r>
        <w:rPr/>
        <w:t>Diese</w:t>
      </w:r>
      <w:r>
        <w:rPr>
          <w:spacing w:val="29"/>
        </w:rPr>
        <w:t> </w:t>
      </w:r>
      <w:r>
        <w:rPr/>
        <w:t>Dokumente</w:t>
      </w:r>
      <w:r>
        <w:rPr>
          <w:spacing w:val="29"/>
        </w:rPr>
        <w:t> </w:t>
      </w:r>
      <w:r>
        <w:rPr/>
        <w:t>sind</w:t>
      </w:r>
      <w:r>
        <w:rPr>
          <w:spacing w:val="30"/>
        </w:rPr>
        <w:t> </w:t>
      </w:r>
      <w:r>
        <w:rPr/>
        <w:t>gegebenenfalls</w:t>
      </w:r>
      <w:r>
        <w:rPr>
          <w:spacing w:val="29"/>
        </w:rPr>
        <w:t> </w:t>
      </w:r>
      <w:r>
        <w:rPr/>
        <w:t>in</w:t>
      </w:r>
      <w:r>
        <w:rPr>
          <w:spacing w:val="30"/>
        </w:rPr>
        <w:t> </w:t>
      </w:r>
      <w:r>
        <w:rPr/>
        <w:t>einem</w:t>
      </w:r>
      <w:r>
        <w:rPr>
          <w:spacing w:val="28"/>
        </w:rPr>
        <w:t> </w:t>
      </w:r>
      <w:r>
        <w:rPr/>
        <w:t>späteren</w:t>
      </w:r>
      <w:r>
        <w:rPr>
          <w:spacing w:val="30"/>
        </w:rPr>
        <w:t> </w:t>
      </w:r>
      <w:r>
        <w:rPr/>
        <w:t>Stadium</w:t>
      </w:r>
      <w:r>
        <w:rPr>
          <w:spacing w:val="28"/>
        </w:rPr>
        <w:t> </w:t>
      </w:r>
      <w:r>
        <w:rPr/>
        <w:t>des Auswahlverfahrens vorzulegen.</w:t>
      </w:r>
    </w:p>
    <w:p>
      <w:pPr>
        <w:pStyle w:val="BodyText"/>
        <w:ind w:left="796"/>
      </w:pPr>
      <w:r>
        <w:rPr/>
        <w:t>Die Bewerberinnen und Bewerber werden von dem einstellenden Referat über den Stand ihrer Bewerbung </w:t>
      </w:r>
      <w:r>
        <w:rPr>
          <w:spacing w:val="-2"/>
        </w:rPr>
        <w:t>informiert.</w:t>
      </w:r>
    </w:p>
    <w:p>
      <w:pPr>
        <w:pStyle w:val="BodyText"/>
        <w:spacing w:before="1"/>
      </w:pPr>
    </w:p>
    <w:p>
      <w:pPr>
        <w:pStyle w:val="ListParagraph"/>
        <w:numPr>
          <w:ilvl w:val="0"/>
          <w:numId w:val="2"/>
        </w:numPr>
        <w:tabs>
          <w:tab w:pos="796" w:val="left" w:leader="none"/>
          <w:tab w:pos="797" w:val="left" w:leader="none"/>
        </w:tabs>
        <w:spacing w:line="240" w:lineRule="auto" w:before="1" w:after="0"/>
        <w:ind w:left="796" w:right="0" w:hanging="427"/>
        <w:jc w:val="left"/>
        <w:rPr>
          <w:b/>
          <w:sz w:val="24"/>
        </w:rPr>
      </w:pPr>
      <w:r>
        <w:rPr>
          <w:b/>
          <w:sz w:val="24"/>
          <w:u w:val="single"/>
        </w:rPr>
        <w:t>Bedingungen</w:t>
      </w:r>
      <w:r>
        <w:rPr>
          <w:b/>
          <w:spacing w:val="-7"/>
          <w:sz w:val="24"/>
          <w:u w:val="single"/>
        </w:rPr>
        <w:t> </w:t>
      </w:r>
      <w:r>
        <w:rPr>
          <w:b/>
          <w:sz w:val="24"/>
          <w:u w:val="single"/>
        </w:rPr>
        <w:t>für</w:t>
      </w:r>
      <w:r>
        <w:rPr>
          <w:b/>
          <w:spacing w:val="-4"/>
          <w:sz w:val="24"/>
          <w:u w:val="single"/>
        </w:rPr>
        <w:t> </w:t>
      </w:r>
      <w:r>
        <w:rPr>
          <w:b/>
          <w:sz w:val="24"/>
          <w:u w:val="single"/>
        </w:rPr>
        <w:t>die</w:t>
      </w:r>
      <w:r>
        <w:rPr>
          <w:b/>
          <w:spacing w:val="-4"/>
          <w:sz w:val="24"/>
          <w:u w:val="single"/>
        </w:rPr>
        <w:t> </w:t>
      </w:r>
      <w:r>
        <w:rPr>
          <w:b/>
          <w:sz w:val="24"/>
          <w:u w:val="single"/>
        </w:rPr>
        <w:t>Abordnung</w:t>
      </w:r>
      <w:r>
        <w:rPr>
          <w:b/>
          <w:spacing w:val="-5"/>
          <w:sz w:val="24"/>
          <w:u w:val="single"/>
        </w:rPr>
        <w:t> </w:t>
      </w:r>
      <w:r>
        <w:rPr>
          <w:b/>
          <w:sz w:val="24"/>
          <w:u w:val="single"/>
        </w:rPr>
        <w:t>nationaler</w:t>
      </w:r>
      <w:r>
        <w:rPr>
          <w:b/>
          <w:spacing w:val="-3"/>
          <w:sz w:val="24"/>
          <w:u w:val="single"/>
        </w:rPr>
        <w:t> </w:t>
      </w:r>
      <w:r>
        <w:rPr>
          <w:b/>
          <w:spacing w:val="-2"/>
          <w:sz w:val="24"/>
          <w:u w:val="single"/>
        </w:rPr>
        <w:t>Sachverständiger</w:t>
      </w:r>
    </w:p>
    <w:p>
      <w:pPr>
        <w:pStyle w:val="BodyText"/>
        <w:spacing w:before="11"/>
        <w:rPr>
          <w:b/>
          <w:sz w:val="15"/>
        </w:rPr>
      </w:pPr>
    </w:p>
    <w:p>
      <w:pPr>
        <w:pStyle w:val="BodyText"/>
        <w:spacing w:before="90"/>
        <w:ind w:left="796" w:right="283"/>
        <w:jc w:val="both"/>
      </w:pPr>
      <w:r>
        <w:rPr/>
        <w:t>Abordnungen fallen unter den </w:t>
      </w:r>
      <w:r>
        <w:rPr>
          <w:b/>
        </w:rPr>
        <w:t>Beschluss C(2008)</w:t>
      </w:r>
      <w:r>
        <w:rPr>
          <w:b/>
          <w:spacing w:val="-3"/>
        </w:rPr>
        <w:t> </w:t>
      </w:r>
      <w:r>
        <w:rPr>
          <w:b/>
        </w:rPr>
        <w:t>6866 der Kommission vom 12.11.2008 </w:t>
      </w:r>
      <w:r>
        <w:rPr/>
        <w:t>über die Regelung für zur Kommission abgeordnete oder sich zu Zwecken der beruflichen Weiterbildung bei der Kommission aufhaltende nationale Sachverständige (ANS-Beschluss). Der Wortlaut dieses Beschlusses ist unter folgender Adresse abrufbar: </w:t>
      </w:r>
      <w:hyperlink r:id="rId9">
        <w:r>
          <w:rPr>
            <w:color w:val="0000FF"/>
            <w:u w:val="single" w:color="0000FF"/>
          </w:rPr>
          <w:t>http://ec.europa.eu/civil_service/job/sne/index_de.htm</w:t>
        </w:r>
        <w:r>
          <w:rPr/>
          <w:t>.</w:t>
        </w:r>
      </w:hyperlink>
    </w:p>
    <w:p>
      <w:pPr>
        <w:pStyle w:val="BodyText"/>
        <w:ind w:left="796" w:right="283"/>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pPr>
    </w:p>
    <w:p>
      <w:pPr>
        <w:pStyle w:val="BodyText"/>
        <w:ind w:left="796" w:right="285"/>
        <w:jc w:val="both"/>
      </w:pPr>
      <w:r>
        <w:rPr/>
        <w:t>Mit Ausnahme der unentgeltlich abgeordneten Sachverständigen können den ANS, die die Bedingungen nach Artikel 17 des ANS-Beschlusses erfüllen, Tagegelder gezahlt werden.</w:t>
      </w:r>
    </w:p>
    <w:p>
      <w:pPr>
        <w:pStyle w:val="BodyText"/>
        <w:ind w:left="796" w:right="283"/>
        <w:jc w:val="both"/>
      </w:pPr>
      <w:r>
        <w:rPr/>
        <w:t>Während der Abordnung unterliegen die ANS den in den Artikeln</w:t>
      </w:r>
      <w:r>
        <w:rPr>
          <w:spacing w:val="-1"/>
        </w:rPr>
        <w:t> </w:t>
      </w:r>
      <w:r>
        <w:rPr/>
        <w:t>6 und</w:t>
      </w:r>
      <w:r>
        <w:rPr>
          <w:spacing w:val="-2"/>
        </w:rPr>
        <w:t> </w:t>
      </w:r>
      <w:r>
        <w:rPr/>
        <w:t>7 des ANS-Beschlusses vorgesehenen Verpflichtungen zur Vertraulichkeit, zur Loyalität und zum Nichtbestehen von </w:t>
      </w:r>
      <w:r>
        <w:rPr>
          <w:spacing w:val="-2"/>
        </w:rPr>
        <w:t>Interessenkonflikten.</w:t>
      </w:r>
    </w:p>
    <w:p>
      <w:pPr>
        <w:pStyle w:val="BodyText"/>
      </w:pPr>
    </w:p>
    <w:p>
      <w:pPr>
        <w:pStyle w:val="BodyText"/>
        <w:ind w:left="795"/>
        <w:jc w:val="both"/>
      </w:pPr>
      <w:r>
        <w:rPr/>
        <w:t>Bei</w:t>
      </w:r>
      <w:r>
        <w:rPr>
          <w:spacing w:val="-10"/>
        </w:rPr>
        <w:t> </w:t>
      </w:r>
      <w:r>
        <w:rPr/>
        <w:t>unvollständigen</w:t>
      </w:r>
      <w:r>
        <w:rPr>
          <w:spacing w:val="-10"/>
        </w:rPr>
        <w:t> </w:t>
      </w:r>
      <w:r>
        <w:rPr/>
        <w:t>oder</w:t>
      </w:r>
      <w:r>
        <w:rPr>
          <w:spacing w:val="-9"/>
        </w:rPr>
        <w:t> </w:t>
      </w:r>
      <w:r>
        <w:rPr/>
        <w:t>falschen</w:t>
      </w:r>
      <w:r>
        <w:rPr>
          <w:spacing w:val="-10"/>
        </w:rPr>
        <w:t> </w:t>
      </w:r>
      <w:r>
        <w:rPr/>
        <w:t>Angaben</w:t>
      </w:r>
      <w:r>
        <w:rPr>
          <w:spacing w:val="-9"/>
        </w:rPr>
        <w:t> </w:t>
      </w:r>
      <w:r>
        <w:rPr/>
        <w:t>kann</w:t>
      </w:r>
      <w:r>
        <w:rPr>
          <w:spacing w:val="-10"/>
        </w:rPr>
        <w:t> </w:t>
      </w:r>
      <w:r>
        <w:rPr/>
        <w:t>die</w:t>
      </w:r>
      <w:r>
        <w:rPr>
          <w:spacing w:val="-11"/>
        </w:rPr>
        <w:t> </w:t>
      </w:r>
      <w:r>
        <w:rPr/>
        <w:t>Bewerbung</w:t>
      </w:r>
      <w:r>
        <w:rPr>
          <w:spacing w:val="-9"/>
        </w:rPr>
        <w:t> </w:t>
      </w:r>
      <w:r>
        <w:rPr/>
        <w:t>abgelehnt</w:t>
      </w:r>
      <w:r>
        <w:rPr>
          <w:spacing w:val="-9"/>
        </w:rPr>
        <w:t> </w:t>
      </w:r>
      <w:r>
        <w:rPr>
          <w:spacing w:val="-2"/>
        </w:rPr>
        <w:t>werden.</w:t>
      </w:r>
    </w:p>
    <w:p>
      <w:pPr>
        <w:pStyle w:val="BodyText"/>
      </w:pPr>
    </w:p>
    <w:p>
      <w:pPr>
        <w:pStyle w:val="BodyText"/>
        <w:ind w:left="796" w:right="267"/>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2"/>
        <w:rPr>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Verarbeitung</w:t>
      </w:r>
      <w:r>
        <w:rPr>
          <w:b/>
          <w:spacing w:val="-6"/>
          <w:sz w:val="24"/>
          <w:u w:val="single"/>
        </w:rPr>
        <w:t> </w:t>
      </w:r>
      <w:r>
        <w:rPr>
          <w:b/>
          <w:sz w:val="24"/>
          <w:u w:val="single"/>
        </w:rPr>
        <w:t>personenbezogener</w:t>
      </w:r>
      <w:r>
        <w:rPr>
          <w:b/>
          <w:spacing w:val="-5"/>
          <w:sz w:val="24"/>
          <w:u w:val="single"/>
        </w:rPr>
        <w:t> </w:t>
      </w:r>
      <w:r>
        <w:rPr>
          <w:b/>
          <w:spacing w:val="-4"/>
          <w:sz w:val="24"/>
          <w:u w:val="single"/>
        </w:rPr>
        <w:t>Daten</w:t>
      </w:r>
    </w:p>
    <w:p>
      <w:pPr>
        <w:pStyle w:val="BodyText"/>
        <w:rPr>
          <w:b/>
          <w:sz w:val="16"/>
        </w:rPr>
      </w:pPr>
    </w:p>
    <w:p>
      <w:pPr>
        <w:pStyle w:val="BodyText"/>
        <w:spacing w:before="90"/>
        <w:ind w:left="796" w:right="109"/>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6" w:right="287"/>
        <w:jc w:val="both"/>
      </w:pPr>
      <w:r>
        <w:rPr/>
        <w:t>Die Daten der ANS werden für die Dauer von zehn Jahren ab dem Ende der Abordnung aufbewahrt (zwei Jahre bei ANS, deren Bewerbung zurückgezogen oder nicht berücksichtigt wurde).</w:t>
      </w:r>
    </w:p>
    <w:p>
      <w:pPr>
        <w:pStyle w:val="BodyText"/>
        <w:ind w:left="796" w:right="108"/>
        <w:jc w:val="both"/>
      </w:pPr>
      <w:r>
        <w:rPr/>
        <w:t>Gemäß Kapitel III (Artikel 14-25) der Verordnung (EU) 2018/1725 haben Sie als „betroffene Person“ bestimmte</w:t>
      </w:r>
      <w:r>
        <w:rPr>
          <w:spacing w:val="-4"/>
        </w:rPr>
        <w:t> </w:t>
      </w:r>
      <w:r>
        <w:rPr/>
        <w:t>Rechte,</w:t>
      </w:r>
      <w:r>
        <w:rPr>
          <w:spacing w:val="-3"/>
        </w:rPr>
        <w:t> </w:t>
      </w:r>
      <w:r>
        <w:rPr/>
        <w:t>insbesondere</w:t>
      </w:r>
      <w:r>
        <w:rPr>
          <w:spacing w:val="-4"/>
        </w:rPr>
        <w:t> </w:t>
      </w:r>
      <w:r>
        <w:rPr/>
        <w:t>das</w:t>
      </w:r>
      <w:r>
        <w:rPr>
          <w:spacing w:val="-4"/>
        </w:rPr>
        <w:t> </w:t>
      </w:r>
      <w:r>
        <w:rPr/>
        <w:t>Recht</w:t>
      </w:r>
      <w:r>
        <w:rPr>
          <w:spacing w:val="-3"/>
        </w:rPr>
        <w:t> </w:t>
      </w:r>
      <w:r>
        <w:rPr/>
        <w:t>auf</w:t>
      </w:r>
      <w:r>
        <w:rPr>
          <w:spacing w:val="-3"/>
        </w:rPr>
        <w:t> </w:t>
      </w:r>
      <w:r>
        <w:rPr/>
        <w:t>Zugang</w:t>
      </w:r>
      <w:r>
        <w:rPr>
          <w:spacing w:val="-3"/>
        </w:rPr>
        <w:t> </w:t>
      </w:r>
      <w:r>
        <w:rPr/>
        <w:t>zu</w:t>
      </w:r>
      <w:r>
        <w:rPr>
          <w:spacing w:val="-3"/>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6" w:right="108"/>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1"/>
      </w:pPr>
    </w:p>
    <w:p>
      <w:pPr>
        <w:pStyle w:val="Heading1"/>
        <w:spacing w:line="252" w:lineRule="exact"/>
        <w:ind w:left="796" w:firstLine="0"/>
      </w:pPr>
      <w:r>
        <w:rPr>
          <w:spacing w:val="-2"/>
          <w:u w:val="single"/>
        </w:rPr>
        <w:t>Kontaktinformationen</w:t>
      </w:r>
    </w:p>
    <w:p>
      <w:pPr>
        <w:pStyle w:val="ListParagraph"/>
        <w:numPr>
          <w:ilvl w:val="0"/>
          <w:numId w:val="5"/>
        </w:numPr>
        <w:tabs>
          <w:tab w:pos="1078" w:val="left" w:leader="none"/>
          <w:tab w:pos="1079" w:val="left" w:leader="none"/>
        </w:tabs>
        <w:spacing w:line="252" w:lineRule="exact" w:before="0" w:after="0"/>
        <w:ind w:left="1078" w:right="0" w:hanging="283"/>
        <w:jc w:val="left"/>
        <w:rPr>
          <w:b/>
          <w:sz w:val="22"/>
        </w:rPr>
      </w:pPr>
      <w:r>
        <w:rPr>
          <w:b/>
          <w:sz w:val="22"/>
        </w:rPr>
        <w:t>Data</w:t>
      </w:r>
      <w:r>
        <w:rPr>
          <w:b/>
          <w:spacing w:val="-6"/>
          <w:sz w:val="22"/>
        </w:rPr>
        <w:t> </w:t>
      </w:r>
      <w:r>
        <w:rPr>
          <w:b/>
          <w:spacing w:val="-2"/>
          <w:sz w:val="22"/>
        </w:rPr>
        <w:t>Controller</w:t>
      </w:r>
    </w:p>
    <w:p>
      <w:pPr>
        <w:pStyle w:val="BodyText"/>
        <w:ind w:left="1080" w:right="185"/>
      </w:pPr>
      <w:r>
        <w:rPr/>
        <w:t>Wenn</w:t>
      </w:r>
      <w:r>
        <w:rPr>
          <w:spacing w:val="-3"/>
        </w:rPr>
        <w:t> </w:t>
      </w:r>
      <w:r>
        <w:rPr/>
        <w:t>Sie</w:t>
      </w:r>
      <w:r>
        <w:rPr>
          <w:spacing w:val="-4"/>
        </w:rPr>
        <w:t> </w:t>
      </w:r>
      <w:r>
        <w:rPr/>
        <w:t>Ihre</w:t>
      </w:r>
      <w:r>
        <w:rPr>
          <w:spacing w:val="-4"/>
        </w:rPr>
        <w:t> </w:t>
      </w:r>
      <w:r>
        <w:rPr/>
        <w:t>Rechte</w:t>
      </w:r>
      <w:r>
        <w:rPr>
          <w:spacing w:val="-4"/>
        </w:rPr>
        <w:t> </w:t>
      </w:r>
      <w:r>
        <w:rPr/>
        <w:t>gemäß</w:t>
      </w:r>
      <w:r>
        <w:rPr>
          <w:spacing w:val="-3"/>
        </w:rPr>
        <w:t> </w:t>
      </w:r>
      <w:r>
        <w:rPr/>
        <w:t>der</w:t>
      </w:r>
      <w:r>
        <w:rPr>
          <w:spacing w:val="-3"/>
        </w:rPr>
        <w:t> </w:t>
      </w:r>
      <w:r>
        <w:rPr/>
        <w:t>Verordnung</w:t>
      </w:r>
      <w:r>
        <w:rPr>
          <w:spacing w:val="-4"/>
        </w:rPr>
        <w:t> </w:t>
      </w:r>
      <w:r>
        <w:rPr/>
        <w:t>(EU)</w:t>
      </w:r>
      <w:r>
        <w:rPr>
          <w:spacing w:val="-3"/>
        </w:rPr>
        <w:t> </w:t>
      </w:r>
      <w:r>
        <w:rPr/>
        <w:t>2018/1725</w:t>
      </w:r>
      <w:r>
        <w:rPr>
          <w:spacing w:val="-4"/>
        </w:rPr>
        <w:t> </w:t>
      </w:r>
      <w:r>
        <w:rPr/>
        <w:t>geltend</w:t>
      </w:r>
      <w:r>
        <w:rPr>
          <w:spacing w:val="-3"/>
        </w:rPr>
        <w:t> </w:t>
      </w:r>
      <w:r>
        <w:rPr/>
        <w:t>machen</w:t>
      </w:r>
      <w:r>
        <w:rPr>
          <w:spacing w:val="-1"/>
        </w:rPr>
        <w:t> </w:t>
      </w:r>
      <w:r>
        <w:rPr/>
        <w:t>möchten,</w:t>
      </w:r>
      <w:r>
        <w:rPr>
          <w:spacing w:val="-3"/>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10">
        <w:r>
          <w:rPr>
            <w:color w:val="0000FF"/>
            <w:u w:val="single" w:color="0000FF"/>
          </w:rPr>
          <w:t>HR-MAIL-B4@ec.europa.eu</w:t>
        </w:r>
      </w:hyperlink>
      <w:r>
        <w:rPr>
          <w:color w:val="0000FF"/>
        </w:rPr>
        <w:t> </w:t>
      </w:r>
      <w:r>
        <w:rPr/>
        <w:t>wenden.</w:t>
      </w:r>
    </w:p>
    <w:p>
      <w:pPr>
        <w:pStyle w:val="BodyText"/>
        <w:spacing w:before="2"/>
        <w:rPr>
          <w:sz w:val="14"/>
        </w:rPr>
      </w:pPr>
    </w:p>
    <w:p>
      <w:pPr>
        <w:pStyle w:val="Heading1"/>
        <w:numPr>
          <w:ilvl w:val="0"/>
          <w:numId w:val="5"/>
        </w:numPr>
        <w:tabs>
          <w:tab w:pos="1078" w:val="left" w:leader="none"/>
          <w:tab w:pos="1079" w:val="left" w:leader="none"/>
        </w:tabs>
        <w:spacing w:line="240" w:lineRule="auto" w:before="90" w:after="0"/>
        <w:ind w:left="1078" w:right="0" w:hanging="283"/>
        <w:jc w:val="left"/>
      </w:pPr>
      <w:r>
        <w:rPr>
          <w:spacing w:val="-2"/>
        </w:rPr>
        <w:t>Datenschutzbeauftragte</w:t>
      </w:r>
      <w:r>
        <w:rPr>
          <w:spacing w:val="5"/>
        </w:rPr>
        <w:t> </w:t>
      </w:r>
      <w:r>
        <w:rPr>
          <w:spacing w:val="-2"/>
        </w:rPr>
        <w:t>(DPO)</w:t>
      </w:r>
      <w:r>
        <w:rPr>
          <w:spacing w:val="7"/>
        </w:rPr>
        <w:t> </w:t>
      </w:r>
      <w:r>
        <w:rPr>
          <w:spacing w:val="-2"/>
        </w:rPr>
        <w:t>der</w:t>
      </w:r>
      <w:r>
        <w:rPr>
          <w:spacing w:val="6"/>
        </w:rPr>
        <w:t> </w:t>
      </w:r>
      <w:r>
        <w:rPr>
          <w:spacing w:val="-2"/>
        </w:rPr>
        <w:t>Kommission</w:t>
      </w:r>
    </w:p>
    <w:p>
      <w:pPr>
        <w:pStyle w:val="BodyText"/>
        <w:ind w:left="1080" w:right="185" w:hanging="1"/>
      </w:pPr>
      <w:r>
        <w:rPr/>
        <w:t>Sie können sich an den Datenschutzbeauftragten (</w:t>
      </w:r>
      <w:hyperlink r:id="rId11">
        <w:r>
          <w:rPr>
            <w:color w:val="0000FF"/>
            <w:u w:val="single" w:color="0000FF"/>
          </w:rPr>
          <w:t>DATA-PROTECTION-OFFICER@ec.europa.eu</w:t>
        </w:r>
      </w:hyperlink>
      <w:r>
        <w:rPr/>
        <w:t>) wenden,</w:t>
      </w:r>
      <w:r>
        <w:rPr>
          <w:spacing w:val="-3"/>
        </w:rPr>
        <w:t> </w:t>
      </w:r>
      <w:r>
        <w:rPr/>
        <w:t>wenn</w:t>
      </w:r>
      <w:r>
        <w:rPr>
          <w:spacing w:val="-3"/>
        </w:rPr>
        <w:t> </w:t>
      </w:r>
      <w:r>
        <w:rPr/>
        <w:t>Sie</w:t>
      </w:r>
      <w:r>
        <w:rPr>
          <w:spacing w:val="-4"/>
        </w:rPr>
        <w:t> </w:t>
      </w:r>
      <w:r>
        <w:rPr/>
        <w:t>Fragen</w:t>
      </w:r>
      <w:r>
        <w:rPr>
          <w:spacing w:val="-4"/>
        </w:rPr>
        <w:t> </w:t>
      </w:r>
      <w:r>
        <w:rPr/>
        <w:t>zur</w:t>
      </w:r>
      <w:r>
        <w:rPr>
          <w:spacing w:val="-3"/>
        </w:rPr>
        <w:t> </w:t>
      </w:r>
      <w:r>
        <w:rPr/>
        <w:t>Verarbeitung</w:t>
      </w:r>
      <w:r>
        <w:rPr>
          <w:spacing w:val="-3"/>
        </w:rPr>
        <w:t> </w:t>
      </w:r>
      <w:r>
        <w:rPr/>
        <w:t>Ihrer</w:t>
      </w:r>
      <w:r>
        <w:rPr>
          <w:spacing w:val="-4"/>
        </w:rPr>
        <w:t> </w:t>
      </w:r>
      <w:r>
        <w:rPr/>
        <w:t>personenbezogenen</w:t>
      </w:r>
      <w:r>
        <w:rPr>
          <w:spacing w:val="-3"/>
        </w:rPr>
        <w:t> </w:t>
      </w:r>
      <w:r>
        <w:rPr/>
        <w:t>Daten</w:t>
      </w:r>
      <w:r>
        <w:rPr>
          <w:spacing w:val="-3"/>
        </w:rPr>
        <w:t> </w:t>
      </w:r>
      <w:r>
        <w:rPr/>
        <w:t>gemäß</w:t>
      </w:r>
      <w:r>
        <w:rPr>
          <w:spacing w:val="-3"/>
        </w:rPr>
        <w:t> </w:t>
      </w:r>
      <w:r>
        <w:rPr/>
        <w:t>der</w:t>
      </w:r>
      <w:r>
        <w:rPr>
          <w:spacing w:val="-3"/>
        </w:rPr>
        <w:t> </w:t>
      </w:r>
      <w:r>
        <w:rPr/>
        <w:t>Verordnung</w:t>
      </w:r>
      <w:r>
        <w:rPr>
          <w:spacing w:val="-3"/>
        </w:rPr>
        <w:t> </w:t>
      </w:r>
      <w:r>
        <w:rPr/>
        <w:t>(EU) 2018/1725 haben.</w:t>
      </w:r>
    </w:p>
    <w:p>
      <w:pPr>
        <w:spacing w:after="0"/>
        <w:sectPr>
          <w:pgSz w:w="11910" w:h="16840"/>
          <w:pgMar w:header="0" w:footer="690" w:top="1040" w:bottom="880" w:left="480" w:right="740"/>
        </w:sectPr>
      </w:pPr>
    </w:p>
    <w:p>
      <w:pPr>
        <w:pStyle w:val="Heading1"/>
        <w:numPr>
          <w:ilvl w:val="0"/>
          <w:numId w:val="5"/>
        </w:numPr>
        <w:tabs>
          <w:tab w:pos="1078" w:val="left" w:leader="none"/>
          <w:tab w:pos="1079" w:val="left" w:leader="none"/>
        </w:tabs>
        <w:spacing w:line="240" w:lineRule="auto" w:before="74" w:after="0"/>
        <w:ind w:left="1078" w:right="0" w:hanging="283"/>
        <w:jc w:val="left"/>
      </w:pPr>
      <w:r>
        <w:rPr>
          <w:spacing w:val="-2"/>
        </w:rPr>
        <w:t>Europäische</w:t>
      </w:r>
      <w:r>
        <w:rPr>
          <w:spacing w:val="12"/>
        </w:rPr>
        <w:t> </w:t>
      </w:r>
      <w:r>
        <w:rPr>
          <w:spacing w:val="-2"/>
        </w:rPr>
        <w:t>Datenschutzbeauftragte</w:t>
      </w:r>
      <w:r>
        <w:rPr>
          <w:spacing w:val="9"/>
        </w:rPr>
        <w:t> </w:t>
      </w:r>
      <w:r>
        <w:rPr>
          <w:spacing w:val="-2"/>
        </w:rPr>
        <w:t>(EDSB)</w:t>
      </w:r>
    </w:p>
    <w:p>
      <w:pPr>
        <w:pStyle w:val="BodyText"/>
        <w:ind w:left="1079" w:right="185"/>
      </w:pPr>
      <w:r>
        <w:rPr/>
        <w:t>Sie haben das Recht, sich an den Europäischen Datenschutzbeauftragten (</w:t>
      </w:r>
      <w:hyperlink r:id="rId12">
        <w:r>
          <w:rPr>
            <w:color w:val="0000FF"/>
            <w:u w:val="single" w:color="0000FF"/>
          </w:rPr>
          <w:t>edps@edps.europa.eu</w:t>
        </w:r>
      </w:hyperlink>
      <w:r>
        <w:rPr/>
        <w:t>) zu wenden (d.h. Sie können eine Beschwerde einlegen), wenn Sie der Ansicht sind, dass Ihre Rechte gemäß der</w:t>
      </w:r>
      <w:r>
        <w:rPr>
          <w:spacing w:val="-3"/>
        </w:rPr>
        <w:t> </w:t>
      </w:r>
      <w:r>
        <w:rPr/>
        <w:t>Verordnung</w:t>
      </w:r>
      <w:r>
        <w:rPr>
          <w:spacing w:val="-3"/>
        </w:rPr>
        <w:t> </w:t>
      </w:r>
      <w:r>
        <w:rPr/>
        <w:t>(EU)</w:t>
      </w:r>
      <w:r>
        <w:rPr>
          <w:spacing w:val="-3"/>
        </w:rPr>
        <w:t> </w:t>
      </w:r>
      <w:r>
        <w:rPr/>
        <w:t>2018/1725</w:t>
      </w:r>
      <w:r>
        <w:rPr>
          <w:spacing w:val="-4"/>
        </w:rPr>
        <w:t> </w:t>
      </w:r>
      <w:r>
        <w:rPr/>
        <w:t>bei</w:t>
      </w:r>
      <w:r>
        <w:rPr>
          <w:spacing w:val="-3"/>
        </w:rPr>
        <w:t> </w:t>
      </w:r>
      <w:r>
        <w:rPr/>
        <w:t>der</w:t>
      </w:r>
      <w:r>
        <w:rPr>
          <w:spacing w:val="-4"/>
        </w:rPr>
        <w:t> </w:t>
      </w:r>
      <w:r>
        <w:rPr/>
        <w:t>Verarbeitung</w:t>
      </w:r>
      <w:r>
        <w:rPr>
          <w:spacing w:val="-3"/>
        </w:rPr>
        <w:t> </w:t>
      </w:r>
      <w:r>
        <w:rPr/>
        <w:t>Ihrer</w:t>
      </w:r>
      <w:r>
        <w:rPr>
          <w:spacing w:val="-3"/>
        </w:rPr>
        <w:t> </w:t>
      </w:r>
      <w:r>
        <w:rPr/>
        <w:t>persönlichen</w:t>
      </w:r>
      <w:r>
        <w:rPr>
          <w:spacing w:val="-3"/>
        </w:rPr>
        <w:t> </w:t>
      </w:r>
      <w:r>
        <w:rPr/>
        <w:t>Daten</w:t>
      </w:r>
      <w:r>
        <w:rPr>
          <w:spacing w:val="-3"/>
        </w:rPr>
        <w:t> </w:t>
      </w:r>
      <w:r>
        <w:rPr/>
        <w:t>durch</w:t>
      </w:r>
      <w:r>
        <w:rPr>
          <w:spacing w:val="-3"/>
        </w:rPr>
        <w:t> </w:t>
      </w:r>
      <w:r>
        <w:rPr/>
        <w:t>den</w:t>
      </w:r>
      <w:r>
        <w:rPr>
          <w:spacing w:val="-3"/>
        </w:rPr>
        <w:t> </w:t>
      </w:r>
      <w:r>
        <w:rPr/>
        <w:t>Data</w:t>
      </w:r>
      <w:r>
        <w:rPr>
          <w:spacing w:val="-4"/>
        </w:rPr>
        <w:t> </w:t>
      </w:r>
      <w:r>
        <w:rPr/>
        <w:t>Controller verletzt wurden.</w:t>
      </w:r>
    </w:p>
    <w:p>
      <w:pPr>
        <w:pStyle w:val="BodyText"/>
      </w:pPr>
    </w:p>
    <w:p>
      <w:pPr>
        <w:pStyle w:val="BodyText"/>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19264"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78" w:hanging="282"/>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040" w:hanging="282"/>
      </w:pPr>
      <w:rPr>
        <w:rFonts w:hint="default"/>
        <w:lang w:val="de-DE" w:eastAsia="en-US" w:bidi="ar-SA"/>
      </w:rPr>
    </w:lvl>
    <w:lvl w:ilvl="2">
      <w:start w:val="0"/>
      <w:numFmt w:val="bullet"/>
      <w:lvlText w:val="•"/>
      <w:lvlJc w:val="left"/>
      <w:pPr>
        <w:ind w:left="3001" w:hanging="282"/>
      </w:pPr>
      <w:rPr>
        <w:rFonts w:hint="default"/>
        <w:lang w:val="de-DE" w:eastAsia="en-US" w:bidi="ar-SA"/>
      </w:rPr>
    </w:lvl>
    <w:lvl w:ilvl="3">
      <w:start w:val="0"/>
      <w:numFmt w:val="bullet"/>
      <w:lvlText w:val="•"/>
      <w:lvlJc w:val="left"/>
      <w:pPr>
        <w:ind w:left="3961" w:hanging="282"/>
      </w:pPr>
      <w:rPr>
        <w:rFonts w:hint="default"/>
        <w:lang w:val="de-DE" w:eastAsia="en-US" w:bidi="ar-SA"/>
      </w:rPr>
    </w:lvl>
    <w:lvl w:ilvl="4">
      <w:start w:val="0"/>
      <w:numFmt w:val="bullet"/>
      <w:lvlText w:val="•"/>
      <w:lvlJc w:val="left"/>
      <w:pPr>
        <w:ind w:left="4922" w:hanging="282"/>
      </w:pPr>
      <w:rPr>
        <w:rFonts w:hint="default"/>
        <w:lang w:val="de-DE" w:eastAsia="en-US" w:bidi="ar-SA"/>
      </w:rPr>
    </w:lvl>
    <w:lvl w:ilvl="5">
      <w:start w:val="0"/>
      <w:numFmt w:val="bullet"/>
      <w:lvlText w:val="•"/>
      <w:lvlJc w:val="left"/>
      <w:pPr>
        <w:ind w:left="5883" w:hanging="282"/>
      </w:pPr>
      <w:rPr>
        <w:rFonts w:hint="default"/>
        <w:lang w:val="de-DE" w:eastAsia="en-US" w:bidi="ar-SA"/>
      </w:rPr>
    </w:lvl>
    <w:lvl w:ilvl="6">
      <w:start w:val="0"/>
      <w:numFmt w:val="bullet"/>
      <w:lvlText w:val="•"/>
      <w:lvlJc w:val="left"/>
      <w:pPr>
        <w:ind w:left="6843" w:hanging="282"/>
      </w:pPr>
      <w:rPr>
        <w:rFonts w:hint="default"/>
        <w:lang w:val="de-DE" w:eastAsia="en-US" w:bidi="ar-SA"/>
      </w:rPr>
    </w:lvl>
    <w:lvl w:ilvl="7">
      <w:start w:val="0"/>
      <w:numFmt w:val="bullet"/>
      <w:lvlText w:val="•"/>
      <w:lvlJc w:val="left"/>
      <w:pPr>
        <w:ind w:left="7804" w:hanging="282"/>
      </w:pPr>
      <w:rPr>
        <w:rFonts w:hint="default"/>
        <w:lang w:val="de-DE" w:eastAsia="en-US" w:bidi="ar-SA"/>
      </w:rPr>
    </w:lvl>
    <w:lvl w:ilvl="8">
      <w:start w:val="0"/>
      <w:numFmt w:val="bullet"/>
      <w:lvlText w:val="•"/>
      <w:lvlJc w:val="left"/>
      <w:pPr>
        <w:ind w:left="8765" w:hanging="282"/>
      </w:pPr>
      <w:rPr>
        <w:rFonts w:hint="default"/>
        <w:lang w:val="de-DE" w:eastAsia="en-US" w:bidi="ar-SA"/>
      </w:rPr>
    </w:lvl>
  </w:abstractNum>
  <w:abstractNum w:abstractNumId="3">
    <w:multiLevelType w:val="hybridMultilevel"/>
    <w:lvl w:ilvl="0">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040" w:hanging="284"/>
      </w:pPr>
      <w:rPr>
        <w:rFonts w:hint="default"/>
        <w:lang w:val="de-DE" w:eastAsia="en-US" w:bidi="ar-SA"/>
      </w:rPr>
    </w:lvl>
    <w:lvl w:ilvl="2">
      <w:start w:val="0"/>
      <w:numFmt w:val="bullet"/>
      <w:lvlText w:val="•"/>
      <w:lvlJc w:val="left"/>
      <w:pPr>
        <w:ind w:left="3001" w:hanging="284"/>
      </w:pPr>
      <w:rPr>
        <w:rFonts w:hint="default"/>
        <w:lang w:val="de-DE" w:eastAsia="en-US" w:bidi="ar-SA"/>
      </w:rPr>
    </w:lvl>
    <w:lvl w:ilvl="3">
      <w:start w:val="0"/>
      <w:numFmt w:val="bullet"/>
      <w:lvlText w:val="•"/>
      <w:lvlJc w:val="left"/>
      <w:pPr>
        <w:ind w:left="3961" w:hanging="284"/>
      </w:pPr>
      <w:rPr>
        <w:rFonts w:hint="default"/>
        <w:lang w:val="de-DE" w:eastAsia="en-US" w:bidi="ar-SA"/>
      </w:rPr>
    </w:lvl>
    <w:lvl w:ilvl="4">
      <w:start w:val="0"/>
      <w:numFmt w:val="bullet"/>
      <w:lvlText w:val="•"/>
      <w:lvlJc w:val="left"/>
      <w:pPr>
        <w:ind w:left="4922" w:hanging="284"/>
      </w:pPr>
      <w:rPr>
        <w:rFonts w:hint="default"/>
        <w:lang w:val="de-DE" w:eastAsia="en-US" w:bidi="ar-SA"/>
      </w:rPr>
    </w:lvl>
    <w:lvl w:ilvl="5">
      <w:start w:val="0"/>
      <w:numFmt w:val="bullet"/>
      <w:lvlText w:val="•"/>
      <w:lvlJc w:val="left"/>
      <w:pPr>
        <w:ind w:left="5883" w:hanging="284"/>
      </w:pPr>
      <w:rPr>
        <w:rFonts w:hint="default"/>
        <w:lang w:val="de-DE" w:eastAsia="en-US" w:bidi="ar-SA"/>
      </w:rPr>
    </w:lvl>
    <w:lvl w:ilvl="6">
      <w:start w:val="0"/>
      <w:numFmt w:val="bullet"/>
      <w:lvlText w:val="•"/>
      <w:lvlJc w:val="left"/>
      <w:pPr>
        <w:ind w:left="6843" w:hanging="284"/>
      </w:pPr>
      <w:rPr>
        <w:rFonts w:hint="default"/>
        <w:lang w:val="de-DE" w:eastAsia="en-US" w:bidi="ar-SA"/>
      </w:rPr>
    </w:lvl>
    <w:lvl w:ilvl="7">
      <w:start w:val="0"/>
      <w:numFmt w:val="bullet"/>
      <w:lvlText w:val="•"/>
      <w:lvlJc w:val="left"/>
      <w:pPr>
        <w:ind w:left="7804" w:hanging="284"/>
      </w:pPr>
      <w:rPr>
        <w:rFonts w:hint="default"/>
        <w:lang w:val="de-DE" w:eastAsia="en-US" w:bidi="ar-SA"/>
      </w:rPr>
    </w:lvl>
    <w:lvl w:ilvl="8">
      <w:start w:val="0"/>
      <w:numFmt w:val="bullet"/>
      <w:lvlText w:val="•"/>
      <w:lvlJc w:val="left"/>
      <w:pPr>
        <w:ind w:left="8765" w:hanging="284"/>
      </w:pPr>
      <w:rPr>
        <w:rFonts w:hint="default"/>
        <w:lang w:val="de-DE" w:eastAsia="en-US" w:bidi="ar-SA"/>
      </w:rPr>
    </w:lvl>
  </w:abstractNum>
  <w:abstractNum w:abstractNumId="2">
    <w:multiLevelType w:val="hybridMultilevel"/>
    <w:lvl w:ilvl="0">
      <w:start w:val="1"/>
      <w:numFmt w:val="lowerLetter"/>
      <w:lvlText w:val="%1)"/>
      <w:lvlJc w:val="left"/>
      <w:pPr>
        <w:ind w:left="1036" w:hanging="241"/>
        <w:jc w:val="left"/>
      </w:pPr>
      <w:rPr>
        <w:rFonts w:hint="default" w:ascii="Times New Roman" w:hAnsi="Times New Roman" w:eastAsia="Times New Roman" w:cs="Times New Roman"/>
        <w:b/>
        <w:bCs/>
        <w:i w:val="0"/>
        <w:iCs w:val="0"/>
        <w:w w:val="99"/>
        <w:sz w:val="22"/>
        <w:szCs w:val="22"/>
        <w:lang w:val="de-DE" w:eastAsia="en-US" w:bidi="ar-SA"/>
      </w:rPr>
    </w:lvl>
    <w:lvl w:ilvl="1">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de-DE" w:eastAsia="en-US" w:bidi="ar-SA"/>
      </w:rPr>
    </w:lvl>
    <w:lvl w:ilvl="2">
      <w:start w:val="0"/>
      <w:numFmt w:val="bullet"/>
      <w:lvlText w:val=""/>
      <w:lvlJc w:val="left"/>
      <w:pPr>
        <w:ind w:left="1799" w:hanging="360"/>
      </w:pPr>
      <w:rPr>
        <w:rFonts w:hint="default" w:ascii="Symbol" w:hAnsi="Symbol" w:eastAsia="Symbol" w:cs="Symbol"/>
        <w:b w:val="0"/>
        <w:bCs w:val="0"/>
        <w:i w:val="0"/>
        <w:iCs w:val="0"/>
        <w:w w:val="99"/>
        <w:sz w:val="22"/>
        <w:szCs w:val="22"/>
        <w:lang w:val="de-DE" w:eastAsia="en-US" w:bidi="ar-SA"/>
      </w:rPr>
    </w:lvl>
    <w:lvl w:ilvl="3">
      <w:start w:val="0"/>
      <w:numFmt w:val="bullet"/>
      <w:lvlText w:val="•"/>
      <w:lvlJc w:val="left"/>
      <w:pPr>
        <w:ind w:left="2910" w:hanging="360"/>
      </w:pPr>
      <w:rPr>
        <w:rFonts w:hint="default"/>
        <w:lang w:val="de-DE" w:eastAsia="en-US" w:bidi="ar-SA"/>
      </w:rPr>
    </w:lvl>
    <w:lvl w:ilvl="4">
      <w:start w:val="0"/>
      <w:numFmt w:val="bullet"/>
      <w:lvlText w:val="•"/>
      <w:lvlJc w:val="left"/>
      <w:pPr>
        <w:ind w:left="4021" w:hanging="360"/>
      </w:pPr>
      <w:rPr>
        <w:rFonts w:hint="default"/>
        <w:lang w:val="de-DE" w:eastAsia="en-US" w:bidi="ar-SA"/>
      </w:rPr>
    </w:lvl>
    <w:lvl w:ilvl="5">
      <w:start w:val="0"/>
      <w:numFmt w:val="bullet"/>
      <w:lvlText w:val="•"/>
      <w:lvlJc w:val="left"/>
      <w:pPr>
        <w:ind w:left="5132" w:hanging="360"/>
      </w:pPr>
      <w:rPr>
        <w:rFonts w:hint="default"/>
        <w:lang w:val="de-DE" w:eastAsia="en-US" w:bidi="ar-SA"/>
      </w:rPr>
    </w:lvl>
    <w:lvl w:ilvl="6">
      <w:start w:val="0"/>
      <w:numFmt w:val="bullet"/>
      <w:lvlText w:val="•"/>
      <w:lvlJc w:val="left"/>
      <w:pPr>
        <w:ind w:left="6243" w:hanging="360"/>
      </w:pPr>
      <w:rPr>
        <w:rFonts w:hint="default"/>
        <w:lang w:val="de-DE" w:eastAsia="en-US" w:bidi="ar-SA"/>
      </w:rPr>
    </w:lvl>
    <w:lvl w:ilvl="7">
      <w:start w:val="0"/>
      <w:numFmt w:val="bullet"/>
      <w:lvlText w:val="•"/>
      <w:lvlJc w:val="left"/>
      <w:pPr>
        <w:ind w:left="7354" w:hanging="360"/>
      </w:pPr>
      <w:rPr>
        <w:rFonts w:hint="default"/>
        <w:lang w:val="de-DE" w:eastAsia="en-US" w:bidi="ar-SA"/>
      </w:rPr>
    </w:lvl>
    <w:lvl w:ilvl="8">
      <w:start w:val="0"/>
      <w:numFmt w:val="bullet"/>
      <w:lvlText w:val="•"/>
      <w:lvlJc w:val="left"/>
      <w:pPr>
        <w:ind w:left="8464" w:hanging="360"/>
      </w:pPr>
      <w:rPr>
        <w:rFonts w:hint="default"/>
        <w:lang w:val="de-DE" w:eastAsia="en-US" w:bidi="ar-SA"/>
      </w:rPr>
    </w:lvl>
  </w:abstractNum>
  <w:abstractNum w:abstractNumId="0">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de-DE" w:eastAsia="en-US" w:bidi="ar-SA"/>
      </w:rPr>
    </w:lvl>
    <w:lvl w:ilvl="1">
      <w:start w:val="0"/>
      <w:numFmt w:val="bullet"/>
      <w:lvlText w:val=""/>
      <w:lvlJc w:val="left"/>
      <w:pPr>
        <w:ind w:left="816" w:hanging="251"/>
      </w:pPr>
      <w:rPr>
        <w:rFonts w:hint="default" w:ascii="Wingdings 2" w:hAnsi="Wingdings 2" w:eastAsia="Wingdings 2" w:cs="Wingdings 2"/>
        <w:b w:val="0"/>
        <w:bCs w:val="0"/>
        <w:i w:val="0"/>
        <w:iCs w:val="0"/>
        <w:w w:val="99"/>
        <w:sz w:val="22"/>
        <w:szCs w:val="22"/>
        <w:lang w:val="de-DE" w:eastAsia="en-US" w:bidi="ar-SA"/>
      </w:rPr>
    </w:lvl>
    <w:lvl w:ilvl="2">
      <w:start w:val="0"/>
      <w:numFmt w:val="bullet"/>
      <w:lvlText w:val="•"/>
      <w:lvlJc w:val="left"/>
      <w:pPr>
        <w:ind w:left="1834" w:hanging="251"/>
      </w:pPr>
      <w:rPr>
        <w:rFonts w:hint="default"/>
        <w:lang w:val="de-DE" w:eastAsia="en-US" w:bidi="ar-SA"/>
      </w:rPr>
    </w:lvl>
    <w:lvl w:ilvl="3">
      <w:start w:val="0"/>
      <w:numFmt w:val="bullet"/>
      <w:lvlText w:val="•"/>
      <w:lvlJc w:val="left"/>
      <w:pPr>
        <w:ind w:left="2848" w:hanging="251"/>
      </w:pPr>
      <w:rPr>
        <w:rFonts w:hint="default"/>
        <w:lang w:val="de-DE" w:eastAsia="en-US" w:bidi="ar-SA"/>
      </w:rPr>
    </w:lvl>
    <w:lvl w:ilvl="4">
      <w:start w:val="0"/>
      <w:numFmt w:val="bullet"/>
      <w:lvlText w:val="•"/>
      <w:lvlJc w:val="left"/>
      <w:pPr>
        <w:ind w:left="3862" w:hanging="251"/>
      </w:pPr>
      <w:rPr>
        <w:rFonts w:hint="default"/>
        <w:lang w:val="de-DE" w:eastAsia="en-US" w:bidi="ar-SA"/>
      </w:rPr>
    </w:lvl>
    <w:lvl w:ilvl="5">
      <w:start w:val="0"/>
      <w:numFmt w:val="bullet"/>
      <w:lvlText w:val="•"/>
      <w:lvlJc w:val="left"/>
      <w:pPr>
        <w:ind w:left="4876" w:hanging="251"/>
      </w:pPr>
      <w:rPr>
        <w:rFonts w:hint="default"/>
        <w:lang w:val="de-DE" w:eastAsia="en-US" w:bidi="ar-SA"/>
      </w:rPr>
    </w:lvl>
    <w:lvl w:ilvl="6">
      <w:start w:val="0"/>
      <w:numFmt w:val="bullet"/>
      <w:lvlText w:val="•"/>
      <w:lvlJc w:val="left"/>
      <w:pPr>
        <w:ind w:left="5890" w:hanging="251"/>
      </w:pPr>
      <w:rPr>
        <w:rFonts w:hint="default"/>
        <w:lang w:val="de-DE" w:eastAsia="en-US" w:bidi="ar-SA"/>
      </w:rPr>
    </w:lvl>
    <w:lvl w:ilvl="7">
      <w:start w:val="0"/>
      <w:numFmt w:val="bullet"/>
      <w:lvlText w:val="•"/>
      <w:lvlJc w:val="left"/>
      <w:pPr>
        <w:ind w:left="6904" w:hanging="251"/>
      </w:pPr>
      <w:rPr>
        <w:rFonts w:hint="default"/>
        <w:lang w:val="de-DE" w:eastAsia="en-US" w:bidi="ar-SA"/>
      </w:rPr>
    </w:lvl>
    <w:lvl w:ilvl="8">
      <w:start w:val="0"/>
      <w:numFmt w:val="bullet"/>
      <w:lvlText w:val="•"/>
      <w:lvlJc w:val="left"/>
      <w:pPr>
        <w:ind w:left="7918" w:hanging="251"/>
      </w:pPr>
      <w:rPr>
        <w:rFonts w:hint="default"/>
        <w:lang w:val="de-DE" w:eastAsia="en-US" w:bidi="ar-SA"/>
      </w:rPr>
    </w:lvl>
  </w:abstractNum>
  <w:abstractNum w:abstractNumId="1">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1150" w:hanging="360"/>
      </w:pPr>
      <w:rPr>
        <w:rFonts w:hint="default" w:ascii="Symbol" w:hAnsi="Symbol" w:eastAsia="Symbol" w:cs="Symbol"/>
        <w:b w:val="0"/>
        <w:bCs w:val="0"/>
        <w:i w:val="0"/>
        <w:iCs w:val="0"/>
        <w:w w:val="99"/>
        <w:sz w:val="22"/>
        <w:szCs w:val="22"/>
        <w:lang w:val="de-DE" w:eastAsia="en-US" w:bidi="ar-SA"/>
      </w:rPr>
    </w:lvl>
    <w:lvl w:ilvl="2">
      <w:start w:val="0"/>
      <w:numFmt w:val="bullet"/>
      <w:lvlText w:val="•"/>
      <w:lvlJc w:val="left"/>
      <w:pPr>
        <w:ind w:left="2218" w:hanging="360"/>
      </w:pPr>
      <w:rPr>
        <w:rFonts w:hint="default"/>
        <w:lang w:val="de-DE" w:eastAsia="en-US" w:bidi="ar-SA"/>
      </w:rPr>
    </w:lvl>
    <w:lvl w:ilvl="3">
      <w:start w:val="0"/>
      <w:numFmt w:val="bullet"/>
      <w:lvlText w:val="•"/>
      <w:lvlJc w:val="left"/>
      <w:pPr>
        <w:ind w:left="3276" w:hanging="360"/>
      </w:pPr>
      <w:rPr>
        <w:rFonts w:hint="default"/>
        <w:lang w:val="de-DE" w:eastAsia="en-US" w:bidi="ar-SA"/>
      </w:rPr>
    </w:lvl>
    <w:lvl w:ilvl="4">
      <w:start w:val="0"/>
      <w:numFmt w:val="bullet"/>
      <w:lvlText w:val="•"/>
      <w:lvlJc w:val="left"/>
      <w:pPr>
        <w:ind w:left="4335" w:hanging="360"/>
      </w:pPr>
      <w:rPr>
        <w:rFonts w:hint="default"/>
        <w:lang w:val="de-DE" w:eastAsia="en-US" w:bidi="ar-SA"/>
      </w:rPr>
    </w:lvl>
    <w:lvl w:ilvl="5">
      <w:start w:val="0"/>
      <w:numFmt w:val="bullet"/>
      <w:lvlText w:val="•"/>
      <w:lvlJc w:val="left"/>
      <w:pPr>
        <w:ind w:left="5393" w:hanging="360"/>
      </w:pPr>
      <w:rPr>
        <w:rFonts w:hint="default"/>
        <w:lang w:val="de-DE" w:eastAsia="en-US" w:bidi="ar-SA"/>
      </w:rPr>
    </w:lvl>
    <w:lvl w:ilvl="6">
      <w:start w:val="0"/>
      <w:numFmt w:val="bullet"/>
      <w:lvlText w:val="•"/>
      <w:lvlJc w:val="left"/>
      <w:pPr>
        <w:ind w:left="6452" w:hanging="360"/>
      </w:pPr>
      <w:rPr>
        <w:rFonts w:hint="default"/>
        <w:lang w:val="de-DE" w:eastAsia="en-US" w:bidi="ar-SA"/>
      </w:rPr>
    </w:lvl>
    <w:lvl w:ilvl="7">
      <w:start w:val="0"/>
      <w:numFmt w:val="bullet"/>
      <w:lvlText w:val="•"/>
      <w:lvlJc w:val="left"/>
      <w:pPr>
        <w:ind w:left="7510" w:hanging="360"/>
      </w:pPr>
      <w:rPr>
        <w:rFonts w:hint="default"/>
        <w:lang w:val="de-DE" w:eastAsia="en-US" w:bidi="ar-SA"/>
      </w:rPr>
    </w:lvl>
    <w:lvl w:ilvl="8">
      <w:start w:val="0"/>
      <w:numFmt w:val="bullet"/>
      <w:lvlText w:val="•"/>
      <w:lvlJc w:val="left"/>
      <w:pPr>
        <w:ind w:left="8569" w:hanging="360"/>
      </w:pPr>
      <w:rPr>
        <w:rFonts w:hint="default"/>
        <w:lang w:val="de-DE"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78" w:hanging="283"/>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796" w:hanging="427"/>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christine.berg@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http://ec.europa.eu/civil_service/job/sne/index_de.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2023-04-12T15:06:22Z</dcterms:created>
  <dcterms:modified xsi:type="dcterms:W3CDTF">2023-04-12T15:06:22Z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2023-04-12T00:00:00Z</vt:filetime>
  </property>
  <property fmtid="{D5CDD505-2E9C-101B-9397-08002B2CF9AE}" pid="3" name="Creator">
    <vt:lpwstr>Acrobat PDFMaker 23 for Word</vt:lpwstr>
  </property>
  <property fmtid="{D5CDD505-2E9C-101B-9397-08002B2CF9AE}" pid="4" name="LastSaved">
    <vt:filetime>2023-04-12T00:00:00Z</vt:filetime>
  </property>
  <property fmtid="{D5CDD505-2E9C-101B-9397-08002B2CF9AE}" pid="5" name="Producer">
    <vt:lpwstr>Adobe PDF Library 23.1.125</vt:lpwstr>
  </property>
  <property fmtid="{D5CDD505-2E9C-101B-9397-08002B2CF9AE}" pid="6" name="SourceModified">
    <vt:lpwstr>D:20230412150412</vt:lpwstr>
  </property>
</Properties>
</file>