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8"/>
        <w:ind w:left="4609" w:right="3598" w:firstLine="0"/>
        <w:jc w:val="center"/>
        <w:rPr>
          <w:b/>
          <w:sz w:val="24"/>
        </w:rPr>
      </w:pPr>
      <w:r>
        <w:rPr/>
        <w:drawing>
          <wp:anchor distT="0" distB="0" distL="0" distR="0" allowOverlap="1" layoutInCell="1" locked="0" behindDoc="0" simplePos="0" relativeHeight="15728640">
            <wp:simplePos x="0" y="0"/>
            <wp:positionH relativeFrom="page">
              <wp:posOffset>521334</wp:posOffset>
            </wp:positionH>
            <wp:positionV relativeFrom="paragraph">
              <wp:posOffset>-435823</wp:posOffset>
            </wp:positionV>
            <wp:extent cx="1371600" cy="67627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anchor>
        </w:drawing>
      </w: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2"/>
        <w:rPr>
          <w:b/>
          <w:sz w:val="16"/>
        </w:rPr>
      </w:pPr>
    </w:p>
    <w:p>
      <w:pPr>
        <w:spacing w:before="90"/>
        <w:ind w:left="1128" w:right="0" w:firstLine="0"/>
        <w:jc w:val="left"/>
        <w:rPr>
          <w:b/>
          <w:sz w:val="24"/>
        </w:rPr>
      </w:pPr>
      <w:r>
        <w:rPr>
          <w:b/>
          <w:sz w:val="24"/>
        </w:rPr>
        <w:t>EXPERT</w:t>
      </w:r>
      <w:r>
        <w:rPr>
          <w:b/>
          <w:spacing w:val="-8"/>
          <w:sz w:val="24"/>
        </w:rPr>
        <w:t> </w:t>
      </w:r>
      <w:r>
        <w:rPr>
          <w:b/>
          <w:sz w:val="24"/>
        </w:rPr>
        <w:t>NATIONAL</w:t>
      </w:r>
      <w:r>
        <w:rPr>
          <w:b/>
          <w:spacing w:val="-8"/>
          <w:sz w:val="24"/>
        </w:rPr>
        <w:t> </w:t>
      </w:r>
      <w:r>
        <w:rPr>
          <w:b/>
          <w:sz w:val="24"/>
        </w:rPr>
        <w:t>DETACHE</w:t>
      </w:r>
      <w:r>
        <w:rPr>
          <w:b/>
          <w:spacing w:val="-8"/>
          <w:sz w:val="24"/>
        </w:rPr>
        <w:t> </w:t>
      </w:r>
      <w:r>
        <w:rPr>
          <w:b/>
          <w:sz w:val="24"/>
        </w:rPr>
        <w:t>A</w:t>
      </w:r>
      <w:r>
        <w:rPr>
          <w:b/>
          <w:spacing w:val="-8"/>
          <w:sz w:val="24"/>
        </w:rPr>
        <w:t> </w:t>
      </w:r>
      <w:r>
        <w:rPr>
          <w:b/>
          <w:sz w:val="24"/>
        </w:rPr>
        <w:t>LA</w:t>
      </w:r>
      <w:r>
        <w:rPr>
          <w:b/>
          <w:spacing w:val="-8"/>
          <w:sz w:val="24"/>
        </w:rPr>
        <w:t> </w:t>
      </w:r>
      <w:r>
        <w:rPr>
          <w:b/>
          <w:sz w:val="24"/>
        </w:rPr>
        <w:t>COMMISSION</w:t>
      </w:r>
      <w:r>
        <w:rPr>
          <w:b/>
          <w:spacing w:val="-9"/>
          <w:sz w:val="24"/>
        </w:rPr>
        <w:t> </w:t>
      </w:r>
      <w:r>
        <w:rPr>
          <w:b/>
          <w:spacing w:val="-2"/>
          <w:sz w:val="24"/>
        </w:rPr>
        <w:t>EUROPEENNE</w:t>
      </w:r>
    </w:p>
    <w:p>
      <w:pPr>
        <w:pStyle w:val="BodyText"/>
        <w:spacing w:before="11"/>
        <w:rPr>
          <w:b/>
          <w:sz w:val="23"/>
        </w:rPr>
      </w:pPr>
    </w:p>
    <w:tbl>
      <w:tblPr>
        <w:tblW w:w="0" w:type="auto"/>
        <w:jc w:val="left"/>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75" w:lineRule="exact"/>
              <w:ind w:left="107"/>
              <w:rPr>
                <w:b/>
                <w:sz w:val="24"/>
              </w:rPr>
            </w:pPr>
            <w:r>
              <w:rPr>
                <w:b/>
                <w:sz w:val="24"/>
              </w:rPr>
              <w:t>Intitulé</w:t>
            </w:r>
            <w:r>
              <w:rPr>
                <w:b/>
                <w:spacing w:val="-6"/>
                <w:sz w:val="24"/>
              </w:rPr>
              <w:t> </w:t>
            </w:r>
            <w:r>
              <w:rPr>
                <w:b/>
                <w:sz w:val="24"/>
              </w:rPr>
              <w:t>du</w:t>
            </w:r>
            <w:r>
              <w:rPr>
                <w:b/>
                <w:spacing w:val="-6"/>
                <w:sz w:val="24"/>
              </w:rPr>
              <w:t> </w:t>
            </w:r>
            <w:r>
              <w:rPr>
                <w:b/>
                <w:spacing w:val="-2"/>
                <w:sz w:val="24"/>
              </w:rPr>
              <w:t>poste:</w:t>
            </w:r>
          </w:p>
          <w:p>
            <w:pPr>
              <w:pStyle w:val="TableParagraph"/>
              <w:spacing w:line="275" w:lineRule="exact"/>
              <w:ind w:left="107"/>
              <w:rPr>
                <w:sz w:val="24"/>
              </w:rPr>
            </w:pPr>
            <w:r>
              <w:rPr>
                <w:spacing w:val="-2"/>
                <w:sz w:val="24"/>
              </w:rPr>
              <w:t>(DG-DIR-UNITE)</w:t>
            </w:r>
          </w:p>
        </w:tc>
        <w:tc>
          <w:tcPr>
            <w:tcW w:w="5597" w:type="dxa"/>
          </w:tcPr>
          <w:p>
            <w:pPr>
              <w:pStyle w:val="TableParagraph"/>
              <w:spacing w:before="166"/>
              <w:rPr>
                <w:sz w:val="24"/>
              </w:rPr>
            </w:pPr>
            <w:r>
              <w:rPr>
                <w:spacing w:val="-2"/>
                <w:sz w:val="24"/>
              </w:rPr>
              <w:t>HOME-D-</w:t>
            </w:r>
            <w:r>
              <w:rPr>
                <w:spacing w:val="-10"/>
                <w:sz w:val="24"/>
              </w:rPr>
              <w:t>4</w:t>
            </w:r>
          </w:p>
        </w:tc>
      </w:tr>
      <w:tr>
        <w:trPr>
          <w:trHeight w:val="1977" w:hRule="atLeast"/>
        </w:trPr>
        <w:tc>
          <w:tcPr>
            <w:tcW w:w="4360" w:type="dxa"/>
            <w:vMerge w:val="restart"/>
          </w:tcPr>
          <w:p>
            <w:pPr>
              <w:pStyle w:val="TableParagraph"/>
              <w:spacing w:line="252" w:lineRule="exact" w:before="1"/>
              <w:ind w:left="107"/>
              <w:rPr>
                <w:b/>
                <w:sz w:val="22"/>
              </w:rPr>
            </w:pPr>
            <w:r>
              <w:rPr>
                <w:b/>
                <w:sz w:val="22"/>
              </w:rPr>
              <w:t>Chef</w:t>
            </w:r>
            <w:r>
              <w:rPr>
                <w:b/>
                <w:spacing w:val="-11"/>
                <w:sz w:val="22"/>
              </w:rPr>
              <w:t> </w:t>
            </w:r>
            <w:r>
              <w:rPr>
                <w:b/>
                <w:sz w:val="22"/>
              </w:rPr>
              <w:t>d’unité</w:t>
            </w:r>
            <w:r>
              <w:rPr>
                <w:b/>
                <w:spacing w:val="-8"/>
                <w:sz w:val="22"/>
              </w:rPr>
              <w:t> </w:t>
            </w:r>
            <w:r>
              <w:rPr>
                <w:b/>
                <w:spacing w:val="-10"/>
                <w:sz w:val="22"/>
              </w:rPr>
              <w:t>:</w:t>
            </w:r>
          </w:p>
          <w:p>
            <w:pPr>
              <w:pStyle w:val="TableParagraph"/>
              <w:ind w:left="107" w:right="1798"/>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ind w:left="107" w:right="1049"/>
              <w:rPr>
                <w:b/>
                <w:sz w:val="22"/>
              </w:rPr>
            </w:pPr>
            <w:r>
              <w:rPr>
                <w:b/>
                <w:sz w:val="22"/>
              </w:rPr>
              <w:t>Nombre</w:t>
            </w:r>
            <w:r>
              <w:rPr>
                <w:b/>
                <w:spacing w:val="-14"/>
                <w:sz w:val="22"/>
              </w:rPr>
              <w:t> </w:t>
            </w:r>
            <w:r>
              <w:rPr>
                <w:b/>
                <w:sz w:val="22"/>
              </w:rPr>
              <w:t>de</w:t>
            </w:r>
            <w:r>
              <w:rPr>
                <w:b/>
                <w:spacing w:val="-14"/>
                <w:sz w:val="22"/>
              </w:rPr>
              <w:t> </w:t>
            </w:r>
            <w:r>
              <w:rPr>
                <w:b/>
                <w:sz w:val="22"/>
              </w:rPr>
              <w:t>postes</w:t>
            </w:r>
            <w:r>
              <w:rPr>
                <w:b/>
                <w:spacing w:val="-13"/>
                <w:sz w:val="22"/>
              </w:rPr>
              <w:t> </w:t>
            </w:r>
            <w:r>
              <w:rPr>
                <w:b/>
                <w:sz w:val="22"/>
              </w:rPr>
              <w:t>disponibles: Prise de fonction souhaitée : Durée initiale souhaitée :</w:t>
            </w:r>
          </w:p>
          <w:p>
            <w:pPr>
              <w:pStyle w:val="TableParagraph"/>
              <w:spacing w:line="252" w:lineRule="exact"/>
              <w:ind w:left="107"/>
              <w:rPr>
                <w:b/>
                <w:sz w:val="22"/>
              </w:rPr>
            </w:pPr>
            <w:r>
              <w:rPr>
                <w:b/>
                <w:sz w:val="22"/>
              </w:rPr>
              <w:t>Lieu</w:t>
            </w:r>
            <w:r>
              <w:rPr>
                <w:b/>
                <w:spacing w:val="-10"/>
                <w:sz w:val="22"/>
              </w:rPr>
              <w:t> </w:t>
            </w:r>
            <w:r>
              <w:rPr>
                <w:b/>
                <w:sz w:val="22"/>
              </w:rPr>
              <w:t>d’affectation</w:t>
            </w:r>
            <w:r>
              <w:rPr>
                <w:b/>
                <w:spacing w:val="-8"/>
                <w:sz w:val="22"/>
              </w:rPr>
              <w:t> </w:t>
            </w:r>
            <w:r>
              <w:rPr>
                <w:b/>
                <w:spacing w:val="-10"/>
                <w:sz w:val="22"/>
              </w:rPr>
              <w:t>:</w:t>
            </w:r>
          </w:p>
        </w:tc>
        <w:tc>
          <w:tcPr>
            <w:tcW w:w="5597" w:type="dxa"/>
          </w:tcPr>
          <w:p>
            <w:pPr>
              <w:pStyle w:val="TableParagraph"/>
              <w:ind w:right="2182"/>
              <w:rPr>
                <w:sz w:val="24"/>
              </w:rPr>
            </w:pPr>
            <w:r>
              <w:rPr>
                <w:sz w:val="24"/>
              </w:rPr>
              <w:t>Cathrin Bauer-Bulst </w:t>
            </w:r>
            <w:hyperlink r:id="rId7">
              <w:r>
                <w:rPr>
                  <w:spacing w:val="-2"/>
                  <w:sz w:val="24"/>
                </w:rPr>
                <w:t>Cathrin.bauer-bulst@ec.europa.eu</w:t>
              </w:r>
            </w:hyperlink>
          </w:p>
          <w:p>
            <w:pPr>
              <w:pStyle w:val="TableParagraph"/>
              <w:rPr>
                <w:sz w:val="24"/>
              </w:rPr>
            </w:pPr>
            <w:r>
              <w:rPr>
                <w:sz w:val="24"/>
              </w:rPr>
              <w:t>+32</w:t>
            </w:r>
            <w:r>
              <w:rPr>
                <w:spacing w:val="-2"/>
                <w:sz w:val="24"/>
              </w:rPr>
              <w:t> </w:t>
            </w:r>
            <w:r>
              <w:rPr>
                <w:sz w:val="24"/>
              </w:rPr>
              <w:t>2 297-</w:t>
            </w:r>
            <w:r>
              <w:rPr>
                <w:spacing w:val="-4"/>
                <w:sz w:val="24"/>
              </w:rPr>
              <w:t>7747</w:t>
            </w:r>
          </w:p>
          <w:p>
            <w:pPr>
              <w:pStyle w:val="TableParagraph"/>
              <w:rPr>
                <w:rFonts w:ascii="Calibri"/>
                <w:sz w:val="22"/>
              </w:rPr>
            </w:pPr>
            <w:r>
              <w:rPr>
                <w:rFonts w:ascii="Calibri"/>
                <w:w w:val="99"/>
                <w:sz w:val="22"/>
              </w:rPr>
              <w:t>1</w:t>
            </w:r>
          </w:p>
          <w:p>
            <w:pPr>
              <w:pStyle w:val="TableParagraph"/>
              <w:rPr>
                <w:rFonts w:ascii="Calibri"/>
                <w:sz w:val="22"/>
              </w:rPr>
            </w:pPr>
            <w:r>
              <w:rPr>
                <w:b/>
                <w:sz w:val="24"/>
              </w:rPr>
              <w:t>2eme</w:t>
            </w:r>
            <w:r>
              <w:rPr>
                <w:b/>
                <w:spacing w:val="-15"/>
                <w:sz w:val="24"/>
              </w:rPr>
              <w:t> </w:t>
            </w:r>
            <w:r>
              <w:rPr>
                <w:b/>
                <w:sz w:val="22"/>
              </w:rPr>
              <w:t>semestre</w:t>
            </w:r>
            <w:r>
              <w:rPr>
                <w:b/>
                <w:spacing w:val="-12"/>
                <w:sz w:val="22"/>
              </w:rPr>
              <w:t> </w:t>
            </w:r>
            <w:r>
              <w:rPr>
                <w:b/>
                <w:spacing w:val="-4"/>
                <w:sz w:val="22"/>
              </w:rPr>
              <w:t>202</w:t>
            </w:r>
            <w:r>
              <w:rPr>
                <w:rFonts w:ascii="Calibri"/>
                <w:spacing w:val="-4"/>
                <w:sz w:val="22"/>
              </w:rPr>
              <w:t>3</w:t>
            </w:r>
          </w:p>
          <w:p>
            <w:pPr>
              <w:pStyle w:val="TableParagraph"/>
              <w:rPr>
                <w:rFonts w:ascii="Calibri"/>
                <w:sz w:val="22"/>
              </w:rPr>
            </w:pPr>
            <w:r>
              <w:rPr>
                <w:rFonts w:ascii="Calibri"/>
                <w:sz w:val="22"/>
              </w:rPr>
              <w:t>2</w:t>
            </w:r>
            <w:r>
              <w:rPr>
                <w:rFonts w:ascii="Calibri"/>
                <w:spacing w:val="-3"/>
                <w:sz w:val="22"/>
              </w:rPr>
              <w:t> </w:t>
            </w:r>
            <w:r>
              <w:rPr>
                <w:rFonts w:ascii="Calibri"/>
                <w:spacing w:val="-5"/>
                <w:sz w:val="22"/>
              </w:rPr>
              <w:t>ans</w:t>
            </w:r>
          </w:p>
          <w:p>
            <w:pPr>
              <w:pStyle w:val="TableParagraph"/>
              <w:spacing w:before="1"/>
              <w:rPr>
                <w:rFonts w:ascii="Calibri" w:hAnsi="Calibri"/>
                <w:sz w:val="22"/>
              </w:rPr>
            </w:pPr>
            <w:r>
              <w:rPr>
                <w:rFonts w:ascii="Wingdings 2" w:hAnsi="Wingdings 2"/>
                <w:sz w:val="22"/>
              </w:rPr>
              <w:t></w:t>
            </w:r>
            <w:r>
              <w:rPr>
                <w:spacing w:val="-12"/>
                <w:sz w:val="22"/>
              </w:rPr>
              <w:t> </w:t>
            </w:r>
            <w:r>
              <w:rPr>
                <w:rFonts w:ascii="Calibri" w:hAnsi="Calibri"/>
                <w:sz w:val="22"/>
              </w:rPr>
              <w:t>Bruxelles</w:t>
            </w:r>
            <w:r>
              <w:rPr>
                <w:rFonts w:ascii="Calibri" w:hAnsi="Calibri"/>
                <w:spacing w:val="41"/>
                <w:sz w:val="22"/>
              </w:rPr>
              <w:t> </w:t>
            </w:r>
            <w:r>
              <w:rPr>
                <w:rFonts w:ascii="Wingdings 2" w:hAnsi="Wingdings 2"/>
                <w:sz w:val="22"/>
              </w:rPr>
              <w:t></w:t>
            </w:r>
            <w:r>
              <w:rPr>
                <w:spacing w:val="-11"/>
                <w:sz w:val="22"/>
              </w:rPr>
              <w:t> </w:t>
            </w:r>
            <w:r>
              <w:rPr>
                <w:rFonts w:ascii="Calibri" w:hAnsi="Calibri"/>
                <w:sz w:val="22"/>
              </w:rPr>
              <w:t>Luxembourg</w:t>
            </w:r>
            <w:r>
              <w:rPr>
                <w:rFonts w:ascii="Calibri" w:hAnsi="Calibri"/>
                <w:spacing w:val="38"/>
                <w:sz w:val="22"/>
              </w:rPr>
              <w:t> </w:t>
            </w:r>
            <w:r>
              <w:rPr>
                <w:rFonts w:ascii="Wingdings 2" w:hAnsi="Wingdings 2"/>
                <w:sz w:val="22"/>
              </w:rPr>
              <w:t></w:t>
            </w:r>
            <w:r>
              <w:rPr>
                <w:spacing w:val="-10"/>
                <w:sz w:val="22"/>
              </w:rPr>
              <w:t> </w:t>
            </w:r>
            <w:r>
              <w:rPr>
                <w:rFonts w:ascii="Calibri" w:hAnsi="Calibri"/>
                <w:sz w:val="22"/>
              </w:rPr>
              <w:t>Autre:</w:t>
            </w:r>
            <w:r>
              <w:rPr>
                <w:rFonts w:ascii="Calibri" w:hAnsi="Calibri"/>
                <w:spacing w:val="-6"/>
                <w:sz w:val="22"/>
              </w:rPr>
              <w:t> </w:t>
            </w:r>
            <w:r>
              <w:rPr>
                <w:rFonts w:ascii="Calibri" w:hAnsi="Calibri"/>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tabs>
                <w:tab w:pos="524" w:val="left" w:leader="none"/>
                <w:tab w:pos="2951" w:val="left" w:leader="none"/>
                <w:tab w:pos="3422" w:val="left" w:leader="none"/>
              </w:tabs>
              <w:spacing w:before="146"/>
              <w:rPr>
                <w:b/>
                <w:sz w:val="22"/>
              </w:rPr>
            </w:pPr>
            <w:r>
              <w:rPr>
                <w:rFonts w:ascii="Wingdings 2" w:hAnsi="Wingdings 2"/>
                <w:spacing w:val="-10"/>
                <w:sz w:val="22"/>
              </w:rPr>
              <w:t></w:t>
            </w:r>
            <w:r>
              <w:rPr>
                <w:sz w:val="22"/>
              </w:rPr>
              <w:tab/>
            </w:r>
            <w:r>
              <w:rPr>
                <w:b/>
                <w:sz w:val="22"/>
              </w:rPr>
              <w:t>Avec</w:t>
            </w:r>
            <w:r>
              <w:rPr>
                <w:b/>
                <w:spacing w:val="-6"/>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7"/>
                <w:sz w:val="22"/>
              </w:rPr>
              <w:t> </w:t>
            </w:r>
            <w:r>
              <w:rPr>
                <w:b/>
                <w:spacing w:val="-2"/>
                <w:sz w:val="22"/>
              </w:rPr>
              <w:t>frais</w:t>
            </w:r>
          </w:p>
        </w:tc>
      </w:tr>
      <w:tr>
        <w:trPr>
          <w:trHeight w:val="2111" w:hRule="atLeast"/>
        </w:trPr>
        <w:tc>
          <w:tcPr>
            <w:tcW w:w="9957" w:type="dxa"/>
            <w:gridSpan w:val="2"/>
          </w:tcPr>
          <w:p>
            <w:pPr>
              <w:pStyle w:val="TableParagraph"/>
              <w:spacing w:before="170"/>
              <w:ind w:left="107"/>
              <w:rPr>
                <w:b/>
                <w:sz w:val="22"/>
              </w:rPr>
            </w:pPr>
            <w:r>
              <w:rPr>
                <w:b/>
                <w:sz w:val="22"/>
              </w:rPr>
              <w:t>Cet</w:t>
            </w:r>
            <w:r>
              <w:rPr>
                <w:b/>
                <w:spacing w:val="-7"/>
                <w:sz w:val="22"/>
              </w:rPr>
              <w:t> </w:t>
            </w:r>
            <w:r>
              <w:rPr>
                <w:b/>
                <w:sz w:val="22"/>
              </w:rPr>
              <w:t>avis</w:t>
            </w:r>
            <w:r>
              <w:rPr>
                <w:b/>
                <w:spacing w:val="-6"/>
                <w:sz w:val="22"/>
              </w:rPr>
              <w:t> </w:t>
            </w:r>
            <w:r>
              <w:rPr>
                <w:b/>
                <w:sz w:val="22"/>
              </w:rPr>
              <w:t>est</w:t>
            </w:r>
            <w:r>
              <w:rPr>
                <w:b/>
                <w:spacing w:val="-6"/>
                <w:sz w:val="22"/>
              </w:rPr>
              <w:t> </w:t>
            </w:r>
            <w:r>
              <w:rPr>
                <w:b/>
                <w:sz w:val="22"/>
              </w:rPr>
              <w:t>également</w:t>
            </w:r>
            <w:r>
              <w:rPr>
                <w:b/>
                <w:spacing w:val="-6"/>
                <w:sz w:val="22"/>
              </w:rPr>
              <w:t> </w:t>
            </w:r>
            <w:r>
              <w:rPr>
                <w:b/>
                <w:spacing w:val="-2"/>
                <w:sz w:val="22"/>
              </w:rPr>
              <w:t>ouvert</w:t>
            </w:r>
          </w:p>
          <w:p>
            <w:pPr>
              <w:pStyle w:val="TableParagraph"/>
              <w:ind w:left="0"/>
              <w:rPr>
                <w:b/>
                <w:sz w:val="22"/>
              </w:rPr>
            </w:pPr>
          </w:p>
          <w:p>
            <w:pPr>
              <w:pStyle w:val="TableParagraph"/>
              <w:numPr>
                <w:ilvl w:val="0"/>
                <w:numId w:val="1"/>
              </w:numPr>
              <w:tabs>
                <w:tab w:pos="524" w:val="left" w:leader="none"/>
                <w:tab w:pos="525" w:val="left" w:leader="none"/>
              </w:tabs>
              <w:spacing w:line="252" w:lineRule="exact" w:before="0" w:after="0"/>
              <w:ind w:left="524" w:right="0" w:hanging="418"/>
              <w:jc w:val="left"/>
              <w:rPr>
                <w:b/>
                <w:sz w:val="22"/>
              </w:rPr>
            </w:pPr>
            <w:r>
              <w:rPr>
                <w:b/>
                <w:sz w:val="22"/>
              </w:rPr>
              <w:t>aux</w:t>
            </w:r>
            <w:r>
              <w:rPr>
                <w:b/>
                <w:spacing w:val="-6"/>
                <w:sz w:val="22"/>
              </w:rPr>
              <w:t> </w:t>
            </w:r>
            <w:r>
              <w:rPr>
                <w:b/>
                <w:sz w:val="22"/>
              </w:rPr>
              <w:t>pays</w:t>
            </w:r>
            <w:r>
              <w:rPr>
                <w:b/>
                <w:spacing w:val="-6"/>
                <w:sz w:val="22"/>
              </w:rPr>
              <w:t> </w:t>
            </w:r>
            <w:r>
              <w:rPr>
                <w:b/>
                <w:sz w:val="22"/>
              </w:rPr>
              <w:t>AELE</w:t>
            </w:r>
            <w:r>
              <w:rPr>
                <w:b/>
                <w:spacing w:val="-5"/>
                <w:sz w:val="22"/>
              </w:rPr>
              <w:t> </w:t>
            </w:r>
            <w:r>
              <w:rPr>
                <w:b/>
                <w:sz w:val="22"/>
              </w:rPr>
              <w:t>suivants</w:t>
            </w:r>
            <w:r>
              <w:rPr>
                <w:b/>
                <w:spacing w:val="-7"/>
                <w:sz w:val="22"/>
              </w:rPr>
              <w:t> </w:t>
            </w:r>
            <w:r>
              <w:rPr>
                <w:b/>
                <w:spacing w:val="-10"/>
                <w:sz w:val="22"/>
              </w:rPr>
              <w:t>:</w:t>
            </w:r>
          </w:p>
          <w:p>
            <w:pPr>
              <w:pStyle w:val="TableParagraph"/>
              <w:numPr>
                <w:ilvl w:val="1"/>
                <w:numId w:val="1"/>
              </w:numPr>
              <w:tabs>
                <w:tab w:pos="1102" w:val="left" w:leader="none"/>
              </w:tabs>
              <w:spacing w:line="252" w:lineRule="exact" w:before="0" w:after="0"/>
              <w:ind w:left="1101" w:right="0" w:hanging="251"/>
              <w:jc w:val="left"/>
              <w:rPr>
                <w:b/>
                <w:sz w:val="22"/>
              </w:rPr>
            </w:pPr>
            <w:r>
              <w:rPr>
                <w:b/>
                <w:sz w:val="22"/>
              </w:rPr>
              <w:t>Islande</w:t>
            </w:r>
            <w:r>
              <w:rPr>
                <w:b/>
                <w:spacing w:val="-6"/>
                <w:sz w:val="22"/>
              </w:rPr>
              <w:t> </w:t>
            </w:r>
            <w:r>
              <w:rPr>
                <w:rFonts w:ascii="Wingdings 2" w:hAnsi="Wingdings 2"/>
                <w:sz w:val="22"/>
              </w:rPr>
              <w:t></w:t>
            </w:r>
            <w:r>
              <w:rPr>
                <w:spacing w:val="-5"/>
                <w:sz w:val="22"/>
              </w:rPr>
              <w:t> </w:t>
            </w:r>
            <w:r>
              <w:rPr>
                <w:b/>
                <w:sz w:val="22"/>
              </w:rPr>
              <w:t>Liechtenstein</w:t>
            </w:r>
            <w:r>
              <w:rPr>
                <w:b/>
                <w:spacing w:val="-4"/>
                <w:sz w:val="22"/>
              </w:rPr>
              <w:t> </w:t>
            </w:r>
            <w:r>
              <w:rPr>
                <w:rFonts w:ascii="Wingdings 2" w:hAnsi="Wingdings 2"/>
                <w:sz w:val="22"/>
              </w:rPr>
              <w:t></w:t>
            </w:r>
            <w:r>
              <w:rPr>
                <w:spacing w:val="-6"/>
                <w:sz w:val="22"/>
              </w:rPr>
              <w:t> </w:t>
            </w:r>
            <w:r>
              <w:rPr>
                <w:b/>
                <w:sz w:val="22"/>
              </w:rPr>
              <w:t>Norvège</w:t>
            </w:r>
            <w:r>
              <w:rPr>
                <w:b/>
                <w:spacing w:val="-5"/>
                <w:sz w:val="22"/>
              </w:rPr>
              <w:t> </w:t>
            </w:r>
            <w:r>
              <w:rPr>
                <w:rFonts w:ascii="Wingdings 2" w:hAnsi="Wingdings 2"/>
                <w:sz w:val="22"/>
              </w:rPr>
              <w:t></w:t>
            </w:r>
            <w:r>
              <w:rPr>
                <w:spacing w:val="-6"/>
                <w:sz w:val="22"/>
              </w:rPr>
              <w:t> </w:t>
            </w:r>
            <w:r>
              <w:rPr>
                <w:b/>
                <w:spacing w:val="-2"/>
                <w:sz w:val="22"/>
              </w:rPr>
              <w:t>Suisse</w:t>
            </w:r>
          </w:p>
          <w:p>
            <w:pPr>
              <w:pStyle w:val="TableParagraph"/>
              <w:numPr>
                <w:ilvl w:val="1"/>
                <w:numId w:val="1"/>
              </w:numPr>
              <w:tabs>
                <w:tab w:pos="1102" w:val="left" w:leader="none"/>
              </w:tabs>
              <w:spacing w:line="240" w:lineRule="auto" w:before="0" w:after="0"/>
              <w:ind w:left="1101" w:right="0" w:hanging="251"/>
              <w:jc w:val="left"/>
              <w:rPr>
                <w:b/>
                <w:sz w:val="22"/>
              </w:rPr>
            </w:pPr>
            <w:r>
              <w:rPr>
                <w:b/>
                <w:sz w:val="22"/>
              </w:rPr>
              <w:t>Accord</w:t>
            </w:r>
            <w:r>
              <w:rPr>
                <w:b/>
                <w:spacing w:val="-9"/>
                <w:sz w:val="22"/>
              </w:rPr>
              <w:t> </w:t>
            </w:r>
            <w:r>
              <w:rPr>
                <w:b/>
                <w:sz w:val="22"/>
              </w:rPr>
              <w:t>AELE-EEE</w:t>
            </w:r>
            <w:r>
              <w:rPr>
                <w:b/>
                <w:spacing w:val="-10"/>
                <w:sz w:val="22"/>
              </w:rPr>
              <w:t> </w:t>
            </w:r>
            <w:r>
              <w:rPr>
                <w:b/>
                <w:sz w:val="22"/>
              </w:rPr>
              <w:t>in-Kind</w:t>
            </w:r>
            <w:r>
              <w:rPr>
                <w:b/>
                <w:spacing w:val="-11"/>
                <w:sz w:val="22"/>
              </w:rPr>
              <w:t> </w:t>
            </w:r>
            <w:r>
              <w:rPr>
                <w:b/>
                <w:sz w:val="22"/>
              </w:rPr>
              <w:t>(Islande,</w:t>
            </w:r>
            <w:r>
              <w:rPr>
                <w:b/>
                <w:spacing w:val="-10"/>
                <w:sz w:val="22"/>
              </w:rPr>
              <w:t> </w:t>
            </w:r>
            <w:r>
              <w:rPr>
                <w:b/>
                <w:sz w:val="22"/>
              </w:rPr>
              <w:t>Liechtenstein,</w:t>
            </w:r>
            <w:r>
              <w:rPr>
                <w:b/>
                <w:spacing w:val="-10"/>
                <w:sz w:val="22"/>
              </w:rPr>
              <w:t> </w:t>
            </w:r>
            <w:r>
              <w:rPr>
                <w:b/>
                <w:spacing w:val="-2"/>
                <w:sz w:val="22"/>
              </w:rPr>
              <w:t>Norvège)</w:t>
            </w:r>
          </w:p>
          <w:p>
            <w:pPr>
              <w:pStyle w:val="TableParagraph"/>
              <w:numPr>
                <w:ilvl w:val="0"/>
                <w:numId w:val="1"/>
              </w:numPr>
              <w:tabs>
                <w:tab w:pos="524" w:val="left" w:leader="none"/>
                <w:tab w:pos="525" w:val="left" w:leader="none"/>
              </w:tabs>
              <w:spacing w:line="240" w:lineRule="auto" w:before="1" w:after="0"/>
              <w:ind w:left="524" w:right="0" w:hanging="418"/>
              <w:jc w:val="left"/>
              <w:rPr>
                <w:b/>
                <w:sz w:val="22"/>
              </w:rPr>
            </w:pPr>
            <w:r>
              <w:rPr>
                <w:b/>
                <w:sz w:val="22"/>
              </w:rPr>
              <w:t>aux</w:t>
            </w:r>
            <w:r>
              <w:rPr>
                <w:b/>
                <w:spacing w:val="-5"/>
                <w:sz w:val="22"/>
              </w:rPr>
              <w:t> </w:t>
            </w:r>
            <w:r>
              <w:rPr>
                <w:b/>
                <w:sz w:val="22"/>
              </w:rPr>
              <w:t>pays</w:t>
            </w:r>
            <w:r>
              <w:rPr>
                <w:b/>
                <w:spacing w:val="-5"/>
                <w:sz w:val="22"/>
              </w:rPr>
              <w:t> </w:t>
            </w:r>
            <w:r>
              <w:rPr>
                <w:b/>
                <w:sz w:val="22"/>
              </w:rPr>
              <w:t>tiers</w:t>
            </w:r>
            <w:r>
              <w:rPr>
                <w:b/>
                <w:spacing w:val="-5"/>
                <w:sz w:val="22"/>
              </w:rPr>
              <w:t> </w:t>
            </w:r>
            <w:r>
              <w:rPr>
                <w:b/>
                <w:spacing w:val="-2"/>
                <w:sz w:val="22"/>
              </w:rPr>
              <w:t>suivants:</w:t>
            </w:r>
          </w:p>
          <w:p>
            <w:pPr>
              <w:pStyle w:val="TableParagraph"/>
              <w:numPr>
                <w:ilvl w:val="0"/>
                <w:numId w:val="1"/>
              </w:numPr>
              <w:tabs>
                <w:tab w:pos="524" w:val="left" w:leader="none"/>
                <w:tab w:pos="525" w:val="left" w:leader="none"/>
              </w:tabs>
              <w:spacing w:line="240" w:lineRule="auto" w:before="0" w:after="0"/>
              <w:ind w:left="524" w:right="0" w:hanging="418"/>
              <w:jc w:val="left"/>
              <w:rPr>
                <w:b/>
                <w:sz w:val="22"/>
              </w:rPr>
            </w:pPr>
            <w:r>
              <w:rPr>
                <w:b/>
                <w:sz w:val="22"/>
              </w:rPr>
              <w:t>aux</w:t>
            </w:r>
            <w:r>
              <w:rPr>
                <w:b/>
                <w:spacing w:val="-14"/>
                <w:sz w:val="22"/>
              </w:rPr>
              <w:t> </w:t>
            </w:r>
            <w:r>
              <w:rPr>
                <w:b/>
                <w:sz w:val="22"/>
              </w:rPr>
              <w:t>organisations</w:t>
            </w:r>
            <w:r>
              <w:rPr>
                <w:b/>
                <w:spacing w:val="-14"/>
                <w:sz w:val="22"/>
              </w:rPr>
              <w:t> </w:t>
            </w:r>
            <w:r>
              <w:rPr>
                <w:b/>
                <w:sz w:val="22"/>
              </w:rPr>
              <w:t>intergouvernementales</w:t>
            </w:r>
            <w:r>
              <w:rPr>
                <w:b/>
                <w:spacing w:val="-13"/>
                <w:sz w:val="22"/>
              </w:rPr>
              <w:t> </w:t>
            </w:r>
            <w:r>
              <w:rPr>
                <w:b/>
                <w:spacing w:val="-2"/>
                <w:sz w:val="22"/>
              </w:rPr>
              <w:t>suivantes:</w:t>
            </w:r>
          </w:p>
        </w:tc>
      </w:tr>
    </w:tbl>
    <w:p>
      <w:pPr>
        <w:pStyle w:val="BodyText"/>
        <w:spacing w:before="2"/>
        <w:rPr>
          <w:b/>
          <w:sz w:val="24"/>
        </w:rPr>
      </w:pPr>
    </w:p>
    <w:p>
      <w:pPr>
        <w:pStyle w:val="ListParagraph"/>
        <w:numPr>
          <w:ilvl w:val="0"/>
          <w:numId w:val="2"/>
        </w:numPr>
        <w:tabs>
          <w:tab w:pos="556" w:val="left" w:leader="none"/>
          <w:tab w:pos="557" w:val="left" w:leader="none"/>
        </w:tabs>
        <w:spacing w:line="240" w:lineRule="auto" w:before="0" w:after="0"/>
        <w:ind w:left="556" w:right="0" w:hanging="427"/>
        <w:jc w:val="left"/>
        <w:rPr>
          <w:b/>
          <w:sz w:val="24"/>
        </w:rPr>
      </w:pPr>
      <w:r>
        <w:rPr>
          <w:b/>
          <w:sz w:val="24"/>
          <w:u w:val="single"/>
        </w:rPr>
        <w:t>Nature</w:t>
      </w:r>
      <w:r>
        <w:rPr>
          <w:b/>
          <w:spacing w:val="-5"/>
          <w:sz w:val="24"/>
          <w:u w:val="single"/>
        </w:rPr>
        <w:t> </w:t>
      </w:r>
      <w:r>
        <w:rPr>
          <w:b/>
          <w:sz w:val="24"/>
          <w:u w:val="single"/>
        </w:rPr>
        <w:t>des</w:t>
      </w:r>
      <w:r>
        <w:rPr>
          <w:b/>
          <w:spacing w:val="-5"/>
          <w:sz w:val="24"/>
          <w:u w:val="single"/>
        </w:rPr>
        <w:t> </w:t>
      </w:r>
      <w:r>
        <w:rPr>
          <w:b/>
          <w:spacing w:val="-2"/>
          <w:sz w:val="24"/>
          <w:u w:val="single"/>
        </w:rPr>
        <w:t>fonctions</w:t>
      </w:r>
    </w:p>
    <w:p>
      <w:pPr>
        <w:pStyle w:val="BodyText"/>
        <w:spacing w:before="10"/>
        <w:rPr>
          <w:b/>
          <w:sz w:val="15"/>
        </w:rPr>
      </w:pPr>
    </w:p>
    <w:p>
      <w:pPr>
        <w:pStyle w:val="BodyText"/>
        <w:spacing w:line="276" w:lineRule="auto" w:before="91"/>
        <w:ind w:left="130" w:right="74"/>
      </w:pPr>
      <w:r>
        <w:rPr/>
        <w:t>L'unité</w:t>
      </w:r>
      <w:r>
        <w:rPr>
          <w:spacing w:val="-4"/>
        </w:rPr>
        <w:t> </w:t>
      </w:r>
      <w:r>
        <w:rPr/>
        <w:t>HOME.D4</w:t>
      </w:r>
      <w:r>
        <w:rPr>
          <w:spacing w:val="-3"/>
        </w:rPr>
        <w:t> </w:t>
      </w:r>
      <w:r>
        <w:rPr/>
        <w:t>Cybercriminalité</w:t>
      </w:r>
      <w:r>
        <w:rPr>
          <w:spacing w:val="-4"/>
        </w:rPr>
        <w:t> </w:t>
      </w:r>
      <w:r>
        <w:rPr/>
        <w:t>est</w:t>
      </w:r>
      <w:r>
        <w:rPr>
          <w:spacing w:val="-2"/>
        </w:rPr>
        <w:t> </w:t>
      </w:r>
      <w:r>
        <w:rPr/>
        <w:t>une</w:t>
      </w:r>
      <w:r>
        <w:rPr>
          <w:spacing w:val="-4"/>
        </w:rPr>
        <w:t> </w:t>
      </w:r>
      <w:r>
        <w:rPr/>
        <w:t>équipe</w:t>
      </w:r>
      <w:r>
        <w:rPr>
          <w:spacing w:val="-4"/>
        </w:rPr>
        <w:t> </w:t>
      </w:r>
      <w:r>
        <w:rPr/>
        <w:t>dynamique</w:t>
      </w:r>
      <w:r>
        <w:rPr>
          <w:spacing w:val="-4"/>
        </w:rPr>
        <w:t> </w:t>
      </w:r>
      <w:r>
        <w:rPr/>
        <w:t>et</w:t>
      </w:r>
      <w:r>
        <w:rPr>
          <w:spacing w:val="-2"/>
        </w:rPr>
        <w:t> </w:t>
      </w:r>
      <w:r>
        <w:rPr/>
        <w:t>motivée</w:t>
      </w:r>
      <w:r>
        <w:rPr>
          <w:spacing w:val="-4"/>
        </w:rPr>
        <w:t> </w:t>
      </w:r>
      <w:r>
        <w:rPr/>
        <w:t>qui</w:t>
      </w:r>
      <w:r>
        <w:rPr>
          <w:spacing w:val="-4"/>
        </w:rPr>
        <w:t> </w:t>
      </w:r>
      <w:r>
        <w:rPr/>
        <w:t>a</w:t>
      </w:r>
      <w:r>
        <w:rPr>
          <w:spacing w:val="-4"/>
        </w:rPr>
        <w:t> </w:t>
      </w:r>
      <w:r>
        <w:rPr/>
        <w:t>pour</w:t>
      </w:r>
      <w:r>
        <w:rPr>
          <w:spacing w:val="-4"/>
        </w:rPr>
        <w:t> </w:t>
      </w:r>
      <w:r>
        <w:rPr/>
        <w:t>mission</w:t>
      </w:r>
      <w:r>
        <w:rPr>
          <w:spacing w:val="-3"/>
        </w:rPr>
        <w:t> </w:t>
      </w:r>
      <w:r>
        <w:rPr/>
        <w:t>de</w:t>
      </w:r>
      <w:r>
        <w:rPr>
          <w:spacing w:val="-4"/>
        </w:rPr>
        <w:t> </w:t>
      </w:r>
      <w:r>
        <w:rPr/>
        <w:t>contribuer</w:t>
      </w:r>
      <w:r>
        <w:rPr>
          <w:spacing w:val="-4"/>
        </w:rPr>
        <w:t> </w:t>
      </w:r>
      <w:r>
        <w:rPr/>
        <w:t>à l'objectif de l'Union Européenne consistant à assurer un niveau de sécurité élevé aux citoyens européens.</w:t>
      </w:r>
    </w:p>
    <w:p>
      <w:pPr>
        <w:pStyle w:val="BodyText"/>
        <w:ind w:left="130"/>
      </w:pPr>
      <w:r>
        <w:rPr/>
        <w:t>HOME.D4</w:t>
      </w:r>
      <w:r>
        <w:rPr>
          <w:spacing w:val="-6"/>
        </w:rPr>
        <w:t> </w:t>
      </w:r>
      <w:r>
        <w:rPr/>
        <w:t>élabore</w:t>
      </w:r>
      <w:r>
        <w:rPr>
          <w:spacing w:val="-6"/>
        </w:rPr>
        <w:t> </w:t>
      </w:r>
      <w:r>
        <w:rPr/>
        <w:t>et</w:t>
      </w:r>
      <w:r>
        <w:rPr>
          <w:spacing w:val="-4"/>
        </w:rPr>
        <w:t> </w:t>
      </w:r>
      <w:r>
        <w:rPr/>
        <w:t>met</w:t>
      </w:r>
      <w:r>
        <w:rPr>
          <w:spacing w:val="-5"/>
        </w:rPr>
        <w:t> </w:t>
      </w:r>
      <w:r>
        <w:rPr/>
        <w:t>en</w:t>
      </w:r>
      <w:r>
        <w:rPr>
          <w:spacing w:val="-6"/>
        </w:rPr>
        <w:t> </w:t>
      </w:r>
      <w:r>
        <w:rPr/>
        <w:t>œuvre</w:t>
      </w:r>
      <w:r>
        <w:rPr>
          <w:spacing w:val="-6"/>
        </w:rPr>
        <w:t> </w:t>
      </w:r>
      <w:r>
        <w:rPr/>
        <w:t>les</w:t>
      </w:r>
      <w:r>
        <w:rPr>
          <w:spacing w:val="-6"/>
        </w:rPr>
        <w:t> </w:t>
      </w:r>
      <w:r>
        <w:rPr/>
        <w:t>politiques</w:t>
      </w:r>
      <w:r>
        <w:rPr>
          <w:spacing w:val="-3"/>
        </w:rPr>
        <w:t> </w:t>
      </w:r>
      <w:r>
        <w:rPr/>
        <w:t>de</w:t>
      </w:r>
      <w:r>
        <w:rPr>
          <w:spacing w:val="-6"/>
        </w:rPr>
        <w:t> </w:t>
      </w:r>
      <w:r>
        <w:rPr/>
        <w:t>l'UE</w:t>
      </w:r>
      <w:r>
        <w:rPr>
          <w:spacing w:val="-7"/>
        </w:rPr>
        <w:t> </w:t>
      </w:r>
      <w:r>
        <w:rPr/>
        <w:t>visant</w:t>
      </w:r>
      <w:r>
        <w:rPr>
          <w:spacing w:val="-5"/>
        </w:rPr>
        <w:t> </w:t>
      </w:r>
      <w:r>
        <w:rPr/>
        <w:t>à</w:t>
      </w:r>
      <w:r>
        <w:rPr>
          <w:spacing w:val="-5"/>
        </w:rPr>
        <w:t> </w:t>
      </w:r>
      <w:r>
        <w:rPr/>
        <w:t>renforcer</w:t>
      </w:r>
      <w:r>
        <w:rPr>
          <w:spacing w:val="-6"/>
        </w:rPr>
        <w:t> </w:t>
      </w:r>
      <w:r>
        <w:rPr/>
        <w:t>la</w:t>
      </w:r>
      <w:r>
        <w:rPr>
          <w:spacing w:val="-6"/>
        </w:rPr>
        <w:t> </w:t>
      </w:r>
      <w:r>
        <w:rPr/>
        <w:t>prévention,</w:t>
      </w:r>
      <w:r>
        <w:rPr>
          <w:spacing w:val="-6"/>
        </w:rPr>
        <w:t> </w:t>
      </w:r>
      <w:r>
        <w:rPr/>
        <w:t>la</w:t>
      </w:r>
      <w:r>
        <w:rPr>
          <w:spacing w:val="-6"/>
        </w:rPr>
        <w:t> </w:t>
      </w:r>
      <w:r>
        <w:rPr>
          <w:spacing w:val="-2"/>
        </w:rPr>
        <w:t>détection,</w:t>
      </w:r>
    </w:p>
    <w:p>
      <w:pPr>
        <w:pStyle w:val="BodyText"/>
        <w:spacing w:line="276" w:lineRule="auto" w:before="39"/>
        <w:ind w:left="130"/>
      </w:pPr>
      <w:r>
        <w:rPr/>
        <w:t>l’investigation</w:t>
      </w:r>
      <w:r>
        <w:rPr>
          <w:spacing w:val="-2"/>
        </w:rPr>
        <w:t> </w:t>
      </w:r>
      <w:r>
        <w:rPr/>
        <w:t>et</w:t>
      </w:r>
      <w:r>
        <w:rPr>
          <w:spacing w:val="-3"/>
        </w:rPr>
        <w:t> </w:t>
      </w:r>
      <w:r>
        <w:rPr/>
        <w:t>les</w:t>
      </w:r>
      <w:r>
        <w:rPr>
          <w:spacing w:val="-3"/>
        </w:rPr>
        <w:t> </w:t>
      </w:r>
      <w:r>
        <w:rPr/>
        <w:t>poursuites</w:t>
      </w:r>
      <w:r>
        <w:rPr>
          <w:spacing w:val="-3"/>
        </w:rPr>
        <w:t> </w:t>
      </w:r>
      <w:r>
        <w:rPr/>
        <w:t>judiciaires</w:t>
      </w:r>
      <w:r>
        <w:rPr>
          <w:spacing w:val="-3"/>
        </w:rPr>
        <w:t> </w:t>
      </w:r>
      <w:r>
        <w:rPr/>
        <w:t>de</w:t>
      </w:r>
      <w:r>
        <w:rPr>
          <w:spacing w:val="-3"/>
        </w:rPr>
        <w:t> </w:t>
      </w:r>
      <w:r>
        <w:rPr/>
        <w:t>toutes</w:t>
      </w:r>
      <w:r>
        <w:rPr>
          <w:spacing w:val="-3"/>
        </w:rPr>
        <w:t> </w:t>
      </w:r>
      <w:r>
        <w:rPr/>
        <w:t>les</w:t>
      </w:r>
      <w:r>
        <w:rPr>
          <w:spacing w:val="-3"/>
        </w:rPr>
        <w:t> </w:t>
      </w:r>
      <w:r>
        <w:rPr/>
        <w:t>formes</w:t>
      </w:r>
      <w:r>
        <w:rPr>
          <w:spacing w:val="-3"/>
        </w:rPr>
        <w:t> </w:t>
      </w:r>
      <w:r>
        <w:rPr/>
        <w:t>de</w:t>
      </w:r>
      <w:r>
        <w:rPr>
          <w:spacing w:val="-3"/>
        </w:rPr>
        <w:t> </w:t>
      </w:r>
      <w:r>
        <w:rPr/>
        <w:t>criminalité</w:t>
      </w:r>
      <w:r>
        <w:rPr>
          <w:spacing w:val="-3"/>
        </w:rPr>
        <w:t> </w:t>
      </w:r>
      <w:r>
        <w:rPr/>
        <w:t>numérique,</w:t>
      </w:r>
      <w:r>
        <w:rPr>
          <w:spacing w:val="-2"/>
        </w:rPr>
        <w:t> </w:t>
      </w:r>
      <w:r>
        <w:rPr/>
        <w:t>ce</w:t>
      </w:r>
      <w:r>
        <w:rPr>
          <w:spacing w:val="-3"/>
        </w:rPr>
        <w:t> </w:t>
      </w:r>
      <w:r>
        <w:rPr/>
        <w:t>qui</w:t>
      </w:r>
      <w:r>
        <w:rPr>
          <w:spacing w:val="-2"/>
        </w:rPr>
        <w:t> </w:t>
      </w:r>
      <w:r>
        <w:rPr/>
        <w:t>comprend</w:t>
      </w:r>
      <w:r>
        <w:rPr>
          <w:spacing w:val="-2"/>
        </w:rPr>
        <w:t> </w:t>
      </w:r>
      <w:r>
        <w:rPr/>
        <w:t>les atteintes aux systèmes d’information, la</w:t>
      </w:r>
      <w:r>
        <w:rPr>
          <w:spacing w:val="40"/>
        </w:rPr>
        <w:t> </w:t>
      </w:r>
      <w:r>
        <w:rPr/>
        <w:t>pédopornographie et les autres infractions traditionnelles qui ont</w:t>
      </w:r>
    </w:p>
    <w:p>
      <w:pPr>
        <w:pStyle w:val="BodyText"/>
        <w:spacing w:line="276" w:lineRule="auto"/>
        <w:ind w:left="130" w:right="74"/>
      </w:pPr>
      <w:r>
        <w:rPr/>
        <w:t>largement migré en ligne, tels que la fraude aux moyens de paiement autre que les espèces. Pour ce qui concerne l'exploitation et l'abus sexuel des enfants, l'unité HOME D4 est responsable de la lutte contre la maltraitance et l'exploitation </w:t>
      </w:r>
      <w:r>
        <w:rPr>
          <w:rFonts w:ascii="Calibri" w:hAnsi="Calibri"/>
        </w:rPr>
        <w:t>physique et en ligne</w:t>
      </w:r>
      <w:r>
        <w:rPr/>
        <w:t>. L’unité traite également les questions transversales liées à l’investigation numérique comme l'accès transfrontière à la preuve numérique</w:t>
      </w:r>
      <w:r>
        <w:rPr>
          <w:rFonts w:ascii="Calibri" w:hAnsi="Calibri"/>
        </w:rPr>
        <w:t>, </w:t>
      </w:r>
      <w:r>
        <w:rPr/>
        <w:t>le chiffrement, la conservation des données, la gouvernance</w:t>
      </w:r>
      <w:r>
        <w:rPr>
          <w:spacing w:val="-5"/>
        </w:rPr>
        <w:t> </w:t>
      </w:r>
      <w:r>
        <w:rPr/>
        <w:t>de</w:t>
      </w:r>
      <w:r>
        <w:rPr>
          <w:spacing w:val="-4"/>
        </w:rPr>
        <w:t> </w:t>
      </w:r>
      <w:r>
        <w:rPr/>
        <w:t>l'Internet</w:t>
      </w:r>
      <w:r>
        <w:rPr>
          <w:spacing w:val="-3"/>
        </w:rPr>
        <w:t> </w:t>
      </w:r>
      <w:r>
        <w:rPr/>
        <w:t>ou</w:t>
      </w:r>
      <w:r>
        <w:rPr>
          <w:spacing w:val="-3"/>
        </w:rPr>
        <w:t> </w:t>
      </w:r>
      <w:r>
        <w:rPr/>
        <w:t>l’intelligence</w:t>
      </w:r>
      <w:r>
        <w:rPr>
          <w:spacing w:val="-4"/>
        </w:rPr>
        <w:t> </w:t>
      </w:r>
      <w:r>
        <w:rPr/>
        <w:t>artificielle.</w:t>
      </w:r>
      <w:r>
        <w:rPr>
          <w:spacing w:val="-2"/>
        </w:rPr>
        <w:t> </w:t>
      </w:r>
      <w:r>
        <w:rPr/>
        <w:t>Enfin,</w:t>
      </w:r>
      <w:r>
        <w:rPr>
          <w:spacing w:val="-4"/>
        </w:rPr>
        <w:t> </w:t>
      </w:r>
      <w:r>
        <w:rPr/>
        <w:t>HOME.D4</w:t>
      </w:r>
      <w:r>
        <w:rPr>
          <w:spacing w:val="-3"/>
        </w:rPr>
        <w:t> </w:t>
      </w:r>
      <w:r>
        <w:rPr/>
        <w:t>encourage</w:t>
      </w:r>
      <w:r>
        <w:rPr>
          <w:spacing w:val="-4"/>
        </w:rPr>
        <w:t> </w:t>
      </w:r>
      <w:r>
        <w:rPr/>
        <w:t>la</w:t>
      </w:r>
      <w:r>
        <w:rPr>
          <w:spacing w:val="-4"/>
        </w:rPr>
        <w:t> </w:t>
      </w:r>
      <w:r>
        <w:rPr/>
        <w:t>coopération</w:t>
      </w:r>
      <w:r>
        <w:rPr>
          <w:spacing w:val="-3"/>
        </w:rPr>
        <w:t> </w:t>
      </w:r>
      <w:r>
        <w:rPr/>
        <w:t>opérationnelle</w:t>
      </w:r>
      <w:r>
        <w:rPr>
          <w:spacing w:val="-4"/>
        </w:rPr>
        <w:t> </w:t>
      </w:r>
      <w:r>
        <w:rPr/>
        <w:t>et le</w:t>
      </w:r>
      <w:r>
        <w:rPr>
          <w:spacing w:val="-3"/>
        </w:rPr>
        <w:t> </w:t>
      </w:r>
      <w:r>
        <w:rPr/>
        <w:t>renforcement</w:t>
      </w:r>
      <w:r>
        <w:rPr>
          <w:spacing w:val="-3"/>
        </w:rPr>
        <w:t> </w:t>
      </w:r>
      <w:r>
        <w:rPr/>
        <w:t>des</w:t>
      </w:r>
      <w:r>
        <w:rPr>
          <w:spacing w:val="-3"/>
        </w:rPr>
        <w:t> </w:t>
      </w:r>
      <w:r>
        <w:rPr/>
        <w:t>capacités</w:t>
      </w:r>
      <w:r>
        <w:rPr>
          <w:spacing w:val="-3"/>
        </w:rPr>
        <w:t> </w:t>
      </w:r>
      <w:r>
        <w:rPr/>
        <w:t>d’investigation</w:t>
      </w:r>
      <w:r>
        <w:rPr>
          <w:spacing w:val="-2"/>
        </w:rPr>
        <w:t> </w:t>
      </w:r>
      <w:r>
        <w:rPr/>
        <w:t>numérique</w:t>
      </w:r>
      <w:r>
        <w:rPr>
          <w:spacing w:val="-3"/>
        </w:rPr>
        <w:t> </w:t>
      </w:r>
      <w:r>
        <w:rPr/>
        <w:t>entre</w:t>
      </w:r>
      <w:r>
        <w:rPr>
          <w:spacing w:val="-3"/>
        </w:rPr>
        <w:t> </w:t>
      </w:r>
      <w:r>
        <w:rPr/>
        <w:t>les</w:t>
      </w:r>
      <w:r>
        <w:rPr>
          <w:spacing w:val="-3"/>
        </w:rPr>
        <w:t> </w:t>
      </w:r>
      <w:r>
        <w:rPr/>
        <w:t>États</w:t>
      </w:r>
      <w:r>
        <w:rPr>
          <w:spacing w:val="-1"/>
        </w:rPr>
        <w:t> </w:t>
      </w:r>
      <w:r>
        <w:rPr/>
        <w:t>membres</w:t>
      </w:r>
      <w:r>
        <w:rPr>
          <w:spacing w:val="-2"/>
        </w:rPr>
        <w:t> </w:t>
      </w:r>
      <w:r>
        <w:rPr/>
        <w:t>et</w:t>
      </w:r>
      <w:r>
        <w:rPr>
          <w:spacing w:val="-3"/>
        </w:rPr>
        <w:t> </w:t>
      </w:r>
      <w:r>
        <w:rPr/>
        <w:t>avec</w:t>
      </w:r>
      <w:r>
        <w:rPr>
          <w:spacing w:val="-3"/>
        </w:rPr>
        <w:t> </w:t>
      </w:r>
      <w:r>
        <w:rPr/>
        <w:t>les pays</w:t>
      </w:r>
      <w:r>
        <w:rPr>
          <w:spacing w:val="-3"/>
        </w:rPr>
        <w:t> </w:t>
      </w:r>
      <w:r>
        <w:rPr/>
        <w:t>tiers,</w:t>
      </w:r>
      <w:r>
        <w:rPr>
          <w:spacing w:val="40"/>
        </w:rPr>
        <w:t> </w:t>
      </w:r>
      <w:r>
        <w:rPr/>
        <w:t>notamment en collaborant étroitement avec le Centre Européen de Cybercriminalité (EC3) d’Europol et le réseau judiciaire européen en matière de cybercriminalité.</w:t>
      </w:r>
    </w:p>
    <w:p>
      <w:pPr>
        <w:pStyle w:val="BodyText"/>
        <w:spacing w:before="4"/>
        <w:rPr>
          <w:sz w:val="25"/>
        </w:rPr>
      </w:pPr>
    </w:p>
    <w:p>
      <w:pPr>
        <w:pStyle w:val="BodyText"/>
        <w:spacing w:line="276" w:lineRule="auto"/>
        <w:ind w:left="130"/>
      </w:pPr>
      <w:r>
        <w:rPr/>
        <w:t>Nous</w:t>
      </w:r>
      <w:r>
        <w:rPr>
          <w:spacing w:val="-3"/>
        </w:rPr>
        <w:t> </w:t>
      </w:r>
      <w:r>
        <w:rPr/>
        <w:t>recherchons</w:t>
      </w:r>
      <w:r>
        <w:rPr>
          <w:spacing w:val="-1"/>
        </w:rPr>
        <w:t> </w:t>
      </w:r>
      <w:r>
        <w:rPr>
          <w:rFonts w:ascii="Calibri" w:hAnsi="Calibri"/>
        </w:rPr>
        <w:t>un </w:t>
      </w:r>
      <w:r>
        <w:rPr/>
        <w:t>expert</w:t>
      </w:r>
      <w:r>
        <w:rPr>
          <w:spacing w:val="-2"/>
        </w:rPr>
        <w:t> </w:t>
      </w:r>
      <w:r>
        <w:rPr/>
        <w:t>nationa</w:t>
      </w:r>
      <w:r>
        <w:rPr>
          <w:rFonts w:ascii="Calibri" w:hAnsi="Calibri"/>
        </w:rPr>
        <w:t>l </w:t>
      </w:r>
      <w:r>
        <w:rPr/>
        <w:t>détaché</w:t>
      </w:r>
      <w:r>
        <w:rPr>
          <w:spacing w:val="-3"/>
        </w:rPr>
        <w:t> </w:t>
      </w:r>
      <w:r>
        <w:rPr/>
        <w:t>pour</w:t>
      </w:r>
      <w:r>
        <w:rPr>
          <w:spacing w:val="-2"/>
        </w:rPr>
        <w:t> </w:t>
      </w:r>
      <w:r>
        <w:rPr/>
        <w:t>rejoindre</w:t>
      </w:r>
      <w:r>
        <w:rPr>
          <w:spacing w:val="-3"/>
        </w:rPr>
        <w:t> </w:t>
      </w:r>
      <w:r>
        <w:rPr/>
        <w:t>notre</w:t>
      </w:r>
      <w:r>
        <w:rPr>
          <w:spacing w:val="-3"/>
        </w:rPr>
        <w:t> </w:t>
      </w:r>
      <w:r>
        <w:rPr/>
        <w:t>équipe</w:t>
      </w:r>
      <w:r>
        <w:rPr>
          <w:spacing w:val="-6"/>
        </w:rPr>
        <w:t> </w:t>
      </w:r>
      <w:r>
        <w:rPr>
          <w:rFonts w:ascii="Calibri" w:hAnsi="Calibri"/>
        </w:rPr>
        <w:t>dans</w:t>
      </w:r>
      <w:r>
        <w:rPr>
          <w:rFonts w:ascii="Calibri" w:hAnsi="Calibri"/>
          <w:spacing w:val="-2"/>
        </w:rPr>
        <w:t> </w:t>
      </w:r>
      <w:r>
        <w:rPr>
          <w:rFonts w:ascii="Calibri" w:hAnsi="Calibri"/>
        </w:rPr>
        <w:t>le</w:t>
      </w:r>
      <w:r>
        <w:rPr>
          <w:rFonts w:ascii="Calibri" w:hAnsi="Calibri"/>
          <w:spacing w:val="-2"/>
        </w:rPr>
        <w:t> </w:t>
      </w:r>
      <w:r>
        <w:rPr>
          <w:rFonts w:ascii="Calibri" w:hAnsi="Calibri"/>
        </w:rPr>
        <w:t>domaine</w:t>
      </w:r>
      <w:r>
        <w:rPr>
          <w:rFonts w:ascii="Calibri" w:hAnsi="Calibri"/>
          <w:spacing w:val="-2"/>
        </w:rPr>
        <w:t> </w:t>
      </w:r>
      <w:r>
        <w:rPr>
          <w:rFonts w:ascii="Calibri" w:hAnsi="Calibri"/>
        </w:rPr>
        <w:t>de</w:t>
      </w:r>
      <w:r>
        <w:rPr>
          <w:rFonts w:ascii="Calibri" w:hAnsi="Calibri"/>
          <w:spacing w:val="-3"/>
        </w:rPr>
        <w:t> </w:t>
      </w:r>
      <w:r>
        <w:rPr>
          <w:rFonts w:ascii="Calibri" w:hAnsi="Calibri"/>
        </w:rPr>
        <w:t>la</w:t>
      </w:r>
      <w:r>
        <w:rPr>
          <w:rFonts w:ascii="Calibri" w:hAnsi="Calibri"/>
          <w:spacing w:val="-3"/>
        </w:rPr>
        <w:t> </w:t>
      </w:r>
      <w:r>
        <w:rPr>
          <w:rFonts w:ascii="Calibri" w:hAnsi="Calibri"/>
        </w:rPr>
        <w:t>prévention</w:t>
      </w:r>
      <w:r>
        <w:rPr>
          <w:rFonts w:ascii="Calibri" w:hAnsi="Calibri"/>
          <w:spacing w:val="-1"/>
        </w:rPr>
        <w:t> </w:t>
      </w:r>
      <w:r>
        <w:rPr>
          <w:rFonts w:ascii="Calibri" w:hAnsi="Calibri"/>
        </w:rPr>
        <w:t>et</w:t>
      </w:r>
      <w:r>
        <w:rPr>
          <w:rFonts w:ascii="Calibri" w:hAnsi="Calibri"/>
          <w:spacing w:val="-3"/>
        </w:rPr>
        <w:t> </w:t>
      </w:r>
      <w:r>
        <w:rPr>
          <w:rFonts w:ascii="Calibri" w:hAnsi="Calibri"/>
        </w:rPr>
        <w:t>de</w:t>
      </w:r>
      <w:r>
        <w:rPr>
          <w:rFonts w:ascii="Calibri" w:hAnsi="Calibri"/>
          <w:spacing w:val="-2"/>
        </w:rPr>
        <w:t> </w:t>
      </w:r>
      <w:r>
        <w:rPr>
          <w:rFonts w:ascii="Calibri" w:hAnsi="Calibri"/>
        </w:rPr>
        <w:t>la lutte contre les abus sexuels sur enfants</w:t>
      </w:r>
      <w:r>
        <w:rPr/>
        <w:t>. Les tâches spécifiques à exécuter sous la surveillance d'un fonctionnaire </w:t>
      </w:r>
      <w:r>
        <w:rPr>
          <w:spacing w:val="-2"/>
        </w:rPr>
        <w:t>comprennent:</w:t>
      </w:r>
    </w:p>
    <w:p>
      <w:pPr>
        <w:pStyle w:val="ListParagraph"/>
        <w:numPr>
          <w:ilvl w:val="1"/>
          <w:numId w:val="2"/>
        </w:numPr>
        <w:tabs>
          <w:tab w:pos="290" w:val="left" w:leader="none"/>
        </w:tabs>
        <w:spacing w:line="240" w:lineRule="auto" w:before="201" w:after="0"/>
        <w:ind w:left="289" w:right="0" w:hanging="160"/>
        <w:jc w:val="left"/>
        <w:rPr>
          <w:rFonts w:ascii="Calibri" w:hAnsi="Calibri"/>
          <w:sz w:val="22"/>
        </w:rPr>
      </w:pPr>
      <w:r>
        <w:rPr>
          <w:rFonts w:ascii="Calibri" w:hAnsi="Calibri"/>
          <w:sz w:val="22"/>
        </w:rPr>
        <w:t>préparer</w:t>
      </w:r>
      <w:r>
        <w:rPr>
          <w:rFonts w:ascii="Calibri" w:hAnsi="Calibri"/>
          <w:spacing w:val="-9"/>
          <w:sz w:val="22"/>
        </w:rPr>
        <w:t> </w:t>
      </w:r>
      <w:r>
        <w:rPr>
          <w:rFonts w:ascii="Calibri" w:hAnsi="Calibri"/>
          <w:sz w:val="22"/>
        </w:rPr>
        <w:t>et</w:t>
      </w:r>
      <w:r>
        <w:rPr>
          <w:rFonts w:ascii="Calibri" w:hAnsi="Calibri"/>
          <w:spacing w:val="-8"/>
          <w:sz w:val="22"/>
        </w:rPr>
        <w:t> </w:t>
      </w:r>
      <w:r>
        <w:rPr>
          <w:rFonts w:ascii="Calibri" w:hAnsi="Calibri"/>
          <w:sz w:val="22"/>
        </w:rPr>
        <w:t>participer</w:t>
      </w:r>
      <w:r>
        <w:rPr>
          <w:rFonts w:ascii="Calibri" w:hAnsi="Calibri"/>
          <w:spacing w:val="-9"/>
          <w:sz w:val="22"/>
        </w:rPr>
        <w:t> </w:t>
      </w:r>
      <w:r>
        <w:rPr>
          <w:rFonts w:ascii="Calibri" w:hAnsi="Calibri"/>
          <w:sz w:val="22"/>
        </w:rPr>
        <w:t>aux</w:t>
      </w:r>
      <w:r>
        <w:rPr>
          <w:rFonts w:ascii="Calibri" w:hAnsi="Calibri"/>
          <w:spacing w:val="-10"/>
          <w:sz w:val="22"/>
        </w:rPr>
        <w:t> </w:t>
      </w:r>
      <w:r>
        <w:rPr>
          <w:rFonts w:ascii="Calibri" w:hAnsi="Calibri"/>
          <w:sz w:val="22"/>
        </w:rPr>
        <w:t>négociations</w:t>
      </w:r>
      <w:r>
        <w:rPr>
          <w:rFonts w:ascii="Calibri" w:hAnsi="Calibri"/>
          <w:spacing w:val="-10"/>
          <w:sz w:val="22"/>
        </w:rPr>
        <w:t> </w:t>
      </w:r>
      <w:r>
        <w:rPr>
          <w:rFonts w:ascii="Calibri" w:hAnsi="Calibri"/>
          <w:sz w:val="22"/>
        </w:rPr>
        <w:t>sur</w:t>
      </w:r>
      <w:r>
        <w:rPr>
          <w:rFonts w:ascii="Calibri" w:hAnsi="Calibri"/>
          <w:spacing w:val="-6"/>
          <w:sz w:val="22"/>
        </w:rPr>
        <w:t> </w:t>
      </w:r>
      <w:r>
        <w:rPr>
          <w:rFonts w:ascii="Calibri" w:hAnsi="Calibri"/>
          <w:sz w:val="22"/>
        </w:rPr>
        <w:t>des</w:t>
      </w:r>
      <w:r>
        <w:rPr>
          <w:rFonts w:ascii="Calibri" w:hAnsi="Calibri"/>
          <w:spacing w:val="-9"/>
          <w:sz w:val="22"/>
        </w:rPr>
        <w:t> </w:t>
      </w:r>
      <w:r>
        <w:rPr>
          <w:rFonts w:ascii="Calibri" w:hAnsi="Calibri"/>
          <w:sz w:val="22"/>
        </w:rPr>
        <w:t>propositions</w:t>
      </w:r>
      <w:r>
        <w:rPr>
          <w:rFonts w:ascii="Calibri" w:hAnsi="Calibri"/>
          <w:spacing w:val="-8"/>
          <w:sz w:val="22"/>
        </w:rPr>
        <w:t> </w:t>
      </w:r>
      <w:r>
        <w:rPr>
          <w:rFonts w:ascii="Calibri" w:hAnsi="Calibri"/>
          <w:spacing w:val="-2"/>
          <w:sz w:val="22"/>
        </w:rPr>
        <w:t>législatives;</w:t>
      </w:r>
    </w:p>
    <w:p>
      <w:pPr>
        <w:pStyle w:val="ListParagraph"/>
        <w:numPr>
          <w:ilvl w:val="1"/>
          <w:numId w:val="2"/>
        </w:numPr>
        <w:tabs>
          <w:tab w:pos="262" w:val="left" w:leader="none"/>
        </w:tabs>
        <w:spacing w:line="240" w:lineRule="auto" w:before="39" w:after="0"/>
        <w:ind w:left="261" w:right="0" w:hanging="132"/>
        <w:jc w:val="left"/>
        <w:rPr>
          <w:sz w:val="22"/>
        </w:rPr>
      </w:pPr>
      <w:r>
        <w:rPr>
          <w:sz w:val="22"/>
        </w:rPr>
        <w:t>préparer</w:t>
      </w:r>
      <w:r>
        <w:rPr>
          <w:spacing w:val="-7"/>
          <w:sz w:val="22"/>
        </w:rPr>
        <w:t> </w:t>
      </w:r>
      <w:r>
        <w:rPr>
          <w:sz w:val="22"/>
        </w:rPr>
        <w:t>des</w:t>
      </w:r>
      <w:r>
        <w:rPr>
          <w:spacing w:val="-5"/>
          <w:sz w:val="22"/>
        </w:rPr>
        <w:t> </w:t>
      </w:r>
      <w:r>
        <w:rPr>
          <w:sz w:val="22"/>
        </w:rPr>
        <w:t>documents</w:t>
      </w:r>
      <w:r>
        <w:rPr>
          <w:spacing w:val="-6"/>
          <w:sz w:val="22"/>
        </w:rPr>
        <w:t> </w:t>
      </w:r>
      <w:r>
        <w:rPr>
          <w:sz w:val="22"/>
        </w:rPr>
        <w:t>qui</w:t>
      </w:r>
      <w:r>
        <w:rPr>
          <w:spacing w:val="-6"/>
          <w:sz w:val="22"/>
        </w:rPr>
        <w:t> </w:t>
      </w:r>
      <w:r>
        <w:rPr>
          <w:sz w:val="22"/>
        </w:rPr>
        <w:t>vont</w:t>
      </w:r>
      <w:r>
        <w:rPr>
          <w:spacing w:val="-6"/>
          <w:sz w:val="22"/>
        </w:rPr>
        <w:t> </w:t>
      </w:r>
      <w:r>
        <w:rPr>
          <w:sz w:val="22"/>
        </w:rPr>
        <w:t>être</w:t>
      </w:r>
      <w:r>
        <w:rPr>
          <w:spacing w:val="-7"/>
          <w:sz w:val="22"/>
        </w:rPr>
        <w:t> </w:t>
      </w:r>
      <w:r>
        <w:rPr>
          <w:sz w:val="22"/>
        </w:rPr>
        <w:t>utilisés</w:t>
      </w:r>
      <w:r>
        <w:rPr>
          <w:spacing w:val="-7"/>
          <w:sz w:val="22"/>
        </w:rPr>
        <w:t> </w:t>
      </w:r>
      <w:r>
        <w:rPr>
          <w:sz w:val="22"/>
        </w:rPr>
        <w:t>dans</w:t>
      </w:r>
      <w:r>
        <w:rPr>
          <w:spacing w:val="-6"/>
          <w:sz w:val="22"/>
        </w:rPr>
        <w:t> </w:t>
      </w:r>
      <w:r>
        <w:rPr>
          <w:sz w:val="22"/>
        </w:rPr>
        <w:t>des</w:t>
      </w:r>
      <w:r>
        <w:rPr>
          <w:spacing w:val="-7"/>
          <w:sz w:val="22"/>
        </w:rPr>
        <w:t> </w:t>
      </w:r>
      <w:r>
        <w:rPr>
          <w:sz w:val="22"/>
        </w:rPr>
        <w:t>consultations</w:t>
      </w:r>
      <w:r>
        <w:rPr>
          <w:spacing w:val="-6"/>
          <w:sz w:val="22"/>
        </w:rPr>
        <w:t> </w:t>
      </w:r>
      <w:r>
        <w:rPr>
          <w:spacing w:val="-2"/>
          <w:sz w:val="22"/>
        </w:rPr>
        <w:t>officielles;</w:t>
      </w:r>
    </w:p>
    <w:p>
      <w:pPr>
        <w:pStyle w:val="ListParagraph"/>
        <w:numPr>
          <w:ilvl w:val="1"/>
          <w:numId w:val="2"/>
        </w:numPr>
        <w:tabs>
          <w:tab w:pos="262" w:val="left" w:leader="none"/>
        </w:tabs>
        <w:spacing w:line="240" w:lineRule="auto" w:before="37" w:after="0"/>
        <w:ind w:left="261" w:right="0" w:hanging="132"/>
        <w:jc w:val="left"/>
        <w:rPr>
          <w:sz w:val="22"/>
        </w:rPr>
      </w:pPr>
      <w:r>
        <w:rPr>
          <w:sz w:val="22"/>
        </w:rPr>
        <w:t>contribuer</w:t>
      </w:r>
      <w:r>
        <w:rPr>
          <w:spacing w:val="-7"/>
          <w:sz w:val="22"/>
        </w:rPr>
        <w:t> </w:t>
      </w:r>
      <w:r>
        <w:rPr>
          <w:sz w:val="22"/>
        </w:rPr>
        <w:t>à</w:t>
      </w:r>
      <w:r>
        <w:rPr>
          <w:spacing w:val="-6"/>
          <w:sz w:val="22"/>
        </w:rPr>
        <w:t> </w:t>
      </w:r>
      <w:r>
        <w:rPr>
          <w:sz w:val="22"/>
        </w:rPr>
        <w:t>la</w:t>
      </w:r>
      <w:r>
        <w:rPr>
          <w:spacing w:val="-7"/>
          <w:sz w:val="22"/>
        </w:rPr>
        <w:t> </w:t>
      </w:r>
      <w:r>
        <w:rPr>
          <w:sz w:val="22"/>
        </w:rPr>
        <w:t>préparation</w:t>
      </w:r>
      <w:r>
        <w:rPr>
          <w:spacing w:val="-6"/>
          <w:sz w:val="22"/>
        </w:rPr>
        <w:t> </w:t>
      </w:r>
      <w:r>
        <w:rPr>
          <w:sz w:val="22"/>
        </w:rPr>
        <w:t>et</w:t>
      </w:r>
      <w:r>
        <w:rPr>
          <w:spacing w:val="-7"/>
          <w:sz w:val="22"/>
        </w:rPr>
        <w:t> </w:t>
      </w:r>
      <w:r>
        <w:rPr>
          <w:sz w:val="22"/>
        </w:rPr>
        <w:t>participer</w:t>
      </w:r>
      <w:r>
        <w:rPr>
          <w:spacing w:val="-7"/>
          <w:sz w:val="22"/>
        </w:rPr>
        <w:t> </w:t>
      </w:r>
      <w:r>
        <w:rPr>
          <w:sz w:val="22"/>
        </w:rPr>
        <w:t>aux</w:t>
      </w:r>
      <w:r>
        <w:rPr>
          <w:spacing w:val="-6"/>
          <w:sz w:val="22"/>
        </w:rPr>
        <w:t> </w:t>
      </w:r>
      <w:r>
        <w:rPr>
          <w:sz w:val="22"/>
        </w:rPr>
        <w:t>réunions</w:t>
      </w:r>
      <w:r>
        <w:rPr>
          <w:spacing w:val="-7"/>
          <w:sz w:val="22"/>
        </w:rPr>
        <w:t> </w:t>
      </w:r>
      <w:r>
        <w:rPr>
          <w:sz w:val="22"/>
        </w:rPr>
        <w:t>des</w:t>
      </w:r>
      <w:r>
        <w:rPr>
          <w:spacing w:val="-7"/>
          <w:sz w:val="22"/>
        </w:rPr>
        <w:t> </w:t>
      </w:r>
      <w:r>
        <w:rPr>
          <w:sz w:val="22"/>
        </w:rPr>
        <w:t>parties</w:t>
      </w:r>
      <w:r>
        <w:rPr>
          <w:spacing w:val="-7"/>
          <w:sz w:val="22"/>
        </w:rPr>
        <w:t> </w:t>
      </w:r>
      <w:r>
        <w:rPr>
          <w:sz w:val="22"/>
        </w:rPr>
        <w:t>prenantes</w:t>
      </w:r>
      <w:r>
        <w:rPr>
          <w:spacing w:val="-7"/>
          <w:sz w:val="22"/>
        </w:rPr>
        <w:t> </w:t>
      </w:r>
      <w:r>
        <w:rPr>
          <w:sz w:val="22"/>
        </w:rPr>
        <w:t>et</w:t>
      </w:r>
      <w:r>
        <w:rPr>
          <w:spacing w:val="-7"/>
          <w:sz w:val="22"/>
        </w:rPr>
        <w:t> </w:t>
      </w:r>
      <w:r>
        <w:rPr>
          <w:sz w:val="22"/>
        </w:rPr>
        <w:t>des</w:t>
      </w:r>
      <w:r>
        <w:rPr>
          <w:spacing w:val="-6"/>
          <w:sz w:val="22"/>
        </w:rPr>
        <w:t> </w:t>
      </w:r>
      <w:r>
        <w:rPr>
          <w:sz w:val="22"/>
        </w:rPr>
        <w:t>groupes</w:t>
      </w:r>
      <w:r>
        <w:rPr>
          <w:spacing w:val="-7"/>
          <w:sz w:val="22"/>
        </w:rPr>
        <w:t> </w:t>
      </w:r>
      <w:r>
        <w:rPr>
          <w:sz w:val="22"/>
        </w:rPr>
        <w:t>interservices</w:t>
      </w:r>
      <w:r>
        <w:rPr>
          <w:spacing w:val="-2"/>
          <w:sz w:val="22"/>
        </w:rPr>
        <w:t> </w:t>
      </w:r>
      <w:r>
        <w:rPr>
          <w:spacing w:val="-10"/>
          <w:sz w:val="22"/>
        </w:rPr>
        <w:t>;</w:t>
      </w:r>
    </w:p>
    <w:p>
      <w:pPr>
        <w:spacing w:after="0" w:line="240" w:lineRule="auto"/>
        <w:jc w:val="left"/>
        <w:rPr>
          <w:sz w:val="22"/>
        </w:rPr>
        <w:sectPr>
          <w:footerReference w:type="default" r:id="rId5"/>
          <w:type w:val="continuous"/>
          <w:pgSz w:w="11910" w:h="16840"/>
          <w:pgMar w:footer="689" w:header="0" w:top="760" w:bottom="880" w:left="720" w:right="740"/>
          <w:pgNumType w:start="1"/>
        </w:sectPr>
      </w:pPr>
    </w:p>
    <w:p>
      <w:pPr>
        <w:pStyle w:val="ListParagraph"/>
        <w:numPr>
          <w:ilvl w:val="1"/>
          <w:numId w:val="2"/>
        </w:numPr>
        <w:tabs>
          <w:tab w:pos="262" w:val="left" w:leader="none"/>
        </w:tabs>
        <w:spacing w:line="240" w:lineRule="auto" w:before="73" w:after="0"/>
        <w:ind w:left="261" w:right="0" w:hanging="132"/>
        <w:jc w:val="left"/>
        <w:rPr>
          <w:sz w:val="22"/>
        </w:rPr>
      </w:pPr>
      <w:r>
        <w:rPr>
          <w:sz w:val="22"/>
        </w:rPr>
        <w:t>évaluer</w:t>
      </w:r>
      <w:r>
        <w:rPr>
          <w:spacing w:val="-9"/>
          <w:sz w:val="22"/>
        </w:rPr>
        <w:t> </w:t>
      </w:r>
      <w:r>
        <w:rPr>
          <w:sz w:val="22"/>
        </w:rPr>
        <w:t>l'impact</w:t>
      </w:r>
      <w:r>
        <w:rPr>
          <w:spacing w:val="-8"/>
          <w:sz w:val="22"/>
        </w:rPr>
        <w:t> </w:t>
      </w:r>
      <w:r>
        <w:rPr>
          <w:sz w:val="22"/>
        </w:rPr>
        <w:t>potentiel</w:t>
      </w:r>
      <w:r>
        <w:rPr>
          <w:spacing w:val="-7"/>
          <w:sz w:val="22"/>
        </w:rPr>
        <w:t> </w:t>
      </w:r>
      <w:r>
        <w:rPr>
          <w:sz w:val="22"/>
        </w:rPr>
        <w:t>des</w:t>
      </w:r>
      <w:r>
        <w:rPr>
          <w:spacing w:val="-8"/>
          <w:sz w:val="22"/>
        </w:rPr>
        <w:t> </w:t>
      </w:r>
      <w:r>
        <w:rPr>
          <w:sz w:val="22"/>
        </w:rPr>
        <w:t>dites</w:t>
      </w:r>
      <w:r>
        <w:rPr>
          <w:spacing w:val="-8"/>
          <w:sz w:val="22"/>
        </w:rPr>
        <w:t> </w:t>
      </w:r>
      <w:r>
        <w:rPr>
          <w:sz w:val="22"/>
        </w:rPr>
        <w:t>propositions</w:t>
      </w:r>
      <w:r>
        <w:rPr>
          <w:spacing w:val="-8"/>
          <w:sz w:val="22"/>
        </w:rPr>
        <w:t> </w:t>
      </w:r>
      <w:r>
        <w:rPr>
          <w:spacing w:val="-2"/>
          <w:sz w:val="22"/>
        </w:rPr>
        <w:t>législatives;</w:t>
      </w:r>
    </w:p>
    <w:p>
      <w:pPr>
        <w:pStyle w:val="ListParagraph"/>
        <w:numPr>
          <w:ilvl w:val="1"/>
          <w:numId w:val="2"/>
        </w:numPr>
        <w:tabs>
          <w:tab w:pos="290" w:val="left" w:leader="none"/>
        </w:tabs>
        <w:spacing w:line="276" w:lineRule="auto" w:before="39" w:after="0"/>
        <w:ind w:left="130" w:right="606" w:firstLine="0"/>
        <w:jc w:val="left"/>
        <w:rPr>
          <w:rFonts w:ascii="Calibri" w:hAnsi="Calibri"/>
          <w:sz w:val="22"/>
        </w:rPr>
      </w:pPr>
      <w:r>
        <w:rPr>
          <w:sz w:val="22"/>
        </w:rPr>
        <w:t>assister</w:t>
      </w:r>
      <w:r>
        <w:rPr>
          <w:spacing w:val="-1"/>
          <w:sz w:val="22"/>
        </w:rPr>
        <w:t> </w:t>
      </w:r>
      <w:r>
        <w:rPr>
          <w:sz w:val="22"/>
        </w:rPr>
        <w:t>à</w:t>
      </w:r>
      <w:r>
        <w:rPr>
          <w:spacing w:val="-3"/>
          <w:sz w:val="22"/>
        </w:rPr>
        <w:t> </w:t>
      </w:r>
      <w:r>
        <w:rPr>
          <w:sz w:val="22"/>
        </w:rPr>
        <w:t>des</w:t>
      </w:r>
      <w:r>
        <w:rPr>
          <w:spacing w:val="-3"/>
          <w:sz w:val="22"/>
        </w:rPr>
        <w:t> </w:t>
      </w:r>
      <w:r>
        <w:rPr>
          <w:sz w:val="22"/>
        </w:rPr>
        <w:t>réunions</w:t>
      </w:r>
      <w:r>
        <w:rPr>
          <w:spacing w:val="-3"/>
          <w:sz w:val="22"/>
        </w:rPr>
        <w:t> </w:t>
      </w:r>
      <w:r>
        <w:rPr>
          <w:sz w:val="22"/>
        </w:rPr>
        <w:t>de</w:t>
      </w:r>
      <w:r>
        <w:rPr>
          <w:spacing w:val="-4"/>
          <w:sz w:val="22"/>
        </w:rPr>
        <w:t> </w:t>
      </w:r>
      <w:r>
        <w:rPr>
          <w:sz w:val="22"/>
        </w:rPr>
        <w:t>travail</w:t>
      </w:r>
      <w:r>
        <w:rPr>
          <w:spacing w:val="-2"/>
          <w:sz w:val="22"/>
        </w:rPr>
        <w:t> </w:t>
      </w:r>
      <w:r>
        <w:rPr>
          <w:sz w:val="22"/>
        </w:rPr>
        <w:t>et</w:t>
      </w:r>
      <w:r>
        <w:rPr>
          <w:spacing w:val="-3"/>
          <w:sz w:val="22"/>
        </w:rPr>
        <w:t> </w:t>
      </w:r>
      <w:r>
        <w:rPr>
          <w:sz w:val="22"/>
        </w:rPr>
        <w:t>à</w:t>
      </w:r>
      <w:r>
        <w:rPr>
          <w:spacing w:val="-3"/>
          <w:sz w:val="22"/>
        </w:rPr>
        <w:t> </w:t>
      </w:r>
      <w:r>
        <w:rPr>
          <w:sz w:val="22"/>
        </w:rPr>
        <w:t>des</w:t>
      </w:r>
      <w:r>
        <w:rPr>
          <w:spacing w:val="-3"/>
          <w:sz w:val="22"/>
        </w:rPr>
        <w:t> </w:t>
      </w:r>
      <w:r>
        <w:rPr>
          <w:sz w:val="22"/>
        </w:rPr>
        <w:t>conférences</w:t>
      </w:r>
      <w:r>
        <w:rPr>
          <w:spacing w:val="-2"/>
          <w:sz w:val="22"/>
        </w:rPr>
        <w:t> </w:t>
      </w:r>
      <w:r>
        <w:rPr>
          <w:sz w:val="22"/>
        </w:rPr>
        <w:t>européennes</w:t>
      </w:r>
      <w:r>
        <w:rPr>
          <w:spacing w:val="-3"/>
          <w:sz w:val="22"/>
        </w:rPr>
        <w:t> </w:t>
      </w:r>
      <w:r>
        <w:rPr>
          <w:sz w:val="22"/>
        </w:rPr>
        <w:t>et</w:t>
      </w:r>
      <w:r>
        <w:rPr>
          <w:spacing w:val="-3"/>
          <w:sz w:val="22"/>
        </w:rPr>
        <w:t> </w:t>
      </w:r>
      <w:r>
        <w:rPr>
          <w:sz w:val="22"/>
        </w:rPr>
        <w:t>internationales</w:t>
      </w:r>
      <w:r>
        <w:rPr>
          <w:spacing w:val="-3"/>
          <w:sz w:val="22"/>
        </w:rPr>
        <w:t> </w:t>
      </w:r>
      <w:r>
        <w:rPr>
          <w:sz w:val="22"/>
        </w:rPr>
        <w:t>relatives</w:t>
      </w:r>
      <w:r>
        <w:rPr>
          <w:spacing w:val="-1"/>
          <w:sz w:val="22"/>
        </w:rPr>
        <w:t> </w:t>
      </w:r>
      <w:r>
        <w:rPr>
          <w:sz w:val="22"/>
        </w:rPr>
        <w:t>aux</w:t>
      </w:r>
      <w:r>
        <w:rPr>
          <w:spacing w:val="-2"/>
          <w:sz w:val="22"/>
        </w:rPr>
        <w:t> </w:t>
      </w:r>
      <w:r>
        <w:rPr>
          <w:sz w:val="22"/>
        </w:rPr>
        <w:t>sujets</w:t>
      </w:r>
      <w:r>
        <w:rPr>
          <w:spacing w:val="-3"/>
          <w:sz w:val="22"/>
        </w:rPr>
        <w:t> </w:t>
      </w:r>
      <w:r>
        <w:rPr>
          <w:sz w:val="22"/>
        </w:rPr>
        <w:t>dont l’unité est responsable;</w:t>
      </w:r>
    </w:p>
    <w:p>
      <w:pPr>
        <w:pStyle w:val="ListParagraph"/>
        <w:numPr>
          <w:ilvl w:val="1"/>
          <w:numId w:val="2"/>
        </w:numPr>
        <w:tabs>
          <w:tab w:pos="262" w:val="left" w:leader="none"/>
        </w:tabs>
        <w:spacing w:line="276" w:lineRule="auto" w:before="0" w:after="0"/>
        <w:ind w:left="130" w:right="271" w:firstLine="0"/>
        <w:jc w:val="left"/>
        <w:rPr>
          <w:sz w:val="22"/>
        </w:rPr>
      </w:pPr>
      <w:r>
        <w:rPr>
          <w:sz w:val="22"/>
        </w:rPr>
        <w:t>répondre</w:t>
      </w:r>
      <w:r>
        <w:rPr>
          <w:spacing w:val="-4"/>
          <w:sz w:val="22"/>
        </w:rPr>
        <w:t> </w:t>
      </w:r>
      <w:r>
        <w:rPr>
          <w:sz w:val="22"/>
        </w:rPr>
        <w:t>aux</w:t>
      </w:r>
      <w:r>
        <w:rPr>
          <w:spacing w:val="-3"/>
          <w:sz w:val="22"/>
        </w:rPr>
        <w:t> </w:t>
      </w:r>
      <w:r>
        <w:rPr>
          <w:sz w:val="22"/>
        </w:rPr>
        <w:t>consultations</w:t>
      </w:r>
      <w:r>
        <w:rPr>
          <w:spacing w:val="-4"/>
          <w:sz w:val="22"/>
        </w:rPr>
        <w:t> </w:t>
      </w:r>
      <w:r>
        <w:rPr>
          <w:sz w:val="22"/>
        </w:rPr>
        <w:t>interservices</w:t>
      </w:r>
      <w:r>
        <w:rPr>
          <w:spacing w:val="-4"/>
          <w:sz w:val="22"/>
        </w:rPr>
        <w:t> </w:t>
      </w:r>
      <w:r>
        <w:rPr>
          <w:sz w:val="22"/>
        </w:rPr>
        <w:t>et</w:t>
      </w:r>
      <w:r>
        <w:rPr>
          <w:spacing w:val="-4"/>
          <w:sz w:val="22"/>
        </w:rPr>
        <w:t> </w:t>
      </w:r>
      <w:r>
        <w:rPr>
          <w:sz w:val="22"/>
        </w:rPr>
        <w:t>préparer</w:t>
      </w:r>
      <w:r>
        <w:rPr>
          <w:spacing w:val="-3"/>
          <w:sz w:val="22"/>
        </w:rPr>
        <w:t> </w:t>
      </w:r>
      <w:r>
        <w:rPr>
          <w:sz w:val="22"/>
        </w:rPr>
        <w:t>les</w:t>
      </w:r>
      <w:r>
        <w:rPr>
          <w:spacing w:val="-4"/>
          <w:sz w:val="22"/>
        </w:rPr>
        <w:t> </w:t>
      </w:r>
      <w:r>
        <w:rPr>
          <w:sz w:val="22"/>
        </w:rPr>
        <w:t>réponses</w:t>
      </w:r>
      <w:r>
        <w:rPr>
          <w:spacing w:val="-2"/>
          <w:sz w:val="22"/>
        </w:rPr>
        <w:t> </w:t>
      </w:r>
      <w:r>
        <w:rPr>
          <w:sz w:val="22"/>
        </w:rPr>
        <w:t>de</w:t>
      </w:r>
      <w:r>
        <w:rPr>
          <w:spacing w:val="-4"/>
          <w:sz w:val="22"/>
        </w:rPr>
        <w:t> </w:t>
      </w:r>
      <w:r>
        <w:rPr>
          <w:sz w:val="22"/>
        </w:rPr>
        <w:t>la</w:t>
      </w:r>
      <w:r>
        <w:rPr>
          <w:spacing w:val="-4"/>
          <w:sz w:val="22"/>
        </w:rPr>
        <w:t> </w:t>
      </w:r>
      <w:r>
        <w:rPr>
          <w:sz w:val="22"/>
        </w:rPr>
        <w:t>Commission</w:t>
      </w:r>
      <w:r>
        <w:rPr>
          <w:spacing w:val="-3"/>
          <w:sz w:val="22"/>
        </w:rPr>
        <w:t> </w:t>
      </w:r>
      <w:r>
        <w:rPr>
          <w:sz w:val="22"/>
        </w:rPr>
        <w:t>aux</w:t>
      </w:r>
      <w:r>
        <w:rPr>
          <w:spacing w:val="-3"/>
          <w:sz w:val="22"/>
        </w:rPr>
        <w:t> </w:t>
      </w:r>
      <w:r>
        <w:rPr>
          <w:sz w:val="22"/>
        </w:rPr>
        <w:t>questions</w:t>
      </w:r>
      <w:r>
        <w:rPr>
          <w:spacing w:val="-3"/>
          <w:sz w:val="22"/>
        </w:rPr>
        <w:t> </w:t>
      </w:r>
      <w:r>
        <w:rPr>
          <w:sz w:val="22"/>
        </w:rPr>
        <w:t>parlementaires écrites ou orales;</w:t>
      </w:r>
    </w:p>
    <w:p>
      <w:pPr>
        <w:pStyle w:val="ListParagraph"/>
        <w:numPr>
          <w:ilvl w:val="1"/>
          <w:numId w:val="2"/>
        </w:numPr>
        <w:tabs>
          <w:tab w:pos="262" w:val="left" w:leader="none"/>
        </w:tabs>
        <w:spacing w:line="240" w:lineRule="auto" w:before="201" w:after="0"/>
        <w:ind w:left="130" w:right="182" w:firstLine="0"/>
        <w:jc w:val="left"/>
        <w:rPr>
          <w:sz w:val="22"/>
        </w:rPr>
      </w:pPr>
      <w:r>
        <w:rPr>
          <w:sz w:val="22"/>
        </w:rPr>
        <w:t>préparer</w:t>
      </w:r>
      <w:r>
        <w:rPr>
          <w:spacing w:val="-4"/>
          <w:sz w:val="22"/>
        </w:rPr>
        <w:t> </w:t>
      </w:r>
      <w:r>
        <w:rPr>
          <w:sz w:val="22"/>
        </w:rPr>
        <w:t>les</w:t>
      </w:r>
      <w:r>
        <w:rPr>
          <w:spacing w:val="-3"/>
          <w:sz w:val="22"/>
        </w:rPr>
        <w:t> </w:t>
      </w:r>
      <w:r>
        <w:rPr>
          <w:sz w:val="22"/>
        </w:rPr>
        <w:t>briefings</w:t>
      </w:r>
      <w:r>
        <w:rPr>
          <w:spacing w:val="-3"/>
          <w:sz w:val="22"/>
        </w:rPr>
        <w:t> </w:t>
      </w:r>
      <w:r>
        <w:rPr>
          <w:sz w:val="22"/>
        </w:rPr>
        <w:t>pour</w:t>
      </w:r>
      <w:r>
        <w:rPr>
          <w:spacing w:val="-4"/>
          <w:sz w:val="22"/>
        </w:rPr>
        <w:t> </w:t>
      </w:r>
      <w:r>
        <w:rPr>
          <w:sz w:val="22"/>
        </w:rPr>
        <w:t>les</w:t>
      </w:r>
      <w:r>
        <w:rPr>
          <w:spacing w:val="-4"/>
          <w:sz w:val="22"/>
        </w:rPr>
        <w:t> </w:t>
      </w:r>
      <w:r>
        <w:rPr>
          <w:sz w:val="22"/>
        </w:rPr>
        <w:t>réunions</w:t>
      </w:r>
      <w:r>
        <w:rPr>
          <w:spacing w:val="-3"/>
          <w:sz w:val="22"/>
        </w:rPr>
        <w:t> </w:t>
      </w:r>
      <w:r>
        <w:rPr>
          <w:sz w:val="22"/>
        </w:rPr>
        <w:t>du</w:t>
      </w:r>
      <w:r>
        <w:rPr>
          <w:spacing w:val="-3"/>
          <w:sz w:val="22"/>
        </w:rPr>
        <w:t> </w:t>
      </w:r>
      <w:r>
        <w:rPr>
          <w:sz w:val="22"/>
        </w:rPr>
        <w:t>Conseil</w:t>
      </w:r>
      <w:r>
        <w:rPr>
          <w:spacing w:val="-3"/>
          <w:sz w:val="22"/>
        </w:rPr>
        <w:t> </w:t>
      </w:r>
      <w:r>
        <w:rPr>
          <w:sz w:val="22"/>
        </w:rPr>
        <w:t>et</w:t>
      </w:r>
      <w:r>
        <w:rPr>
          <w:spacing w:val="-5"/>
          <w:sz w:val="22"/>
        </w:rPr>
        <w:t> </w:t>
      </w:r>
      <w:r>
        <w:rPr>
          <w:sz w:val="22"/>
        </w:rPr>
        <w:t>du</w:t>
      </w:r>
      <w:r>
        <w:rPr>
          <w:spacing w:val="-3"/>
          <w:sz w:val="22"/>
        </w:rPr>
        <w:t> </w:t>
      </w:r>
      <w:r>
        <w:rPr>
          <w:sz w:val="22"/>
        </w:rPr>
        <w:t>Parlement</w:t>
      </w:r>
      <w:r>
        <w:rPr>
          <w:spacing w:val="-3"/>
          <w:sz w:val="22"/>
        </w:rPr>
        <w:t> </w:t>
      </w:r>
      <w:r>
        <w:rPr>
          <w:sz w:val="22"/>
        </w:rPr>
        <w:t>européen</w:t>
      </w:r>
      <w:r>
        <w:rPr>
          <w:spacing w:val="-4"/>
          <w:sz w:val="22"/>
        </w:rPr>
        <w:t> </w:t>
      </w:r>
      <w:r>
        <w:rPr>
          <w:sz w:val="22"/>
        </w:rPr>
        <w:t>ou</w:t>
      </w:r>
      <w:r>
        <w:rPr>
          <w:spacing w:val="-4"/>
          <w:sz w:val="22"/>
        </w:rPr>
        <w:t> </w:t>
      </w:r>
      <w:r>
        <w:rPr>
          <w:sz w:val="22"/>
        </w:rPr>
        <w:t>pour</w:t>
      </w:r>
      <w:r>
        <w:rPr>
          <w:spacing w:val="-3"/>
          <w:sz w:val="22"/>
        </w:rPr>
        <w:t> </w:t>
      </w:r>
      <w:r>
        <w:rPr>
          <w:sz w:val="22"/>
        </w:rPr>
        <w:t>d’autres</w:t>
      </w:r>
      <w:r>
        <w:rPr>
          <w:spacing w:val="-4"/>
          <w:sz w:val="22"/>
        </w:rPr>
        <w:t> </w:t>
      </w:r>
      <w:r>
        <w:rPr>
          <w:sz w:val="22"/>
        </w:rPr>
        <w:t>réunions</w:t>
      </w:r>
      <w:r>
        <w:rPr>
          <w:spacing w:val="-3"/>
          <w:sz w:val="22"/>
        </w:rPr>
        <w:t> </w:t>
      </w:r>
      <w:r>
        <w:rPr>
          <w:sz w:val="22"/>
        </w:rPr>
        <w:t>bilatérales ou multilatérales;</w:t>
      </w:r>
    </w:p>
    <w:p>
      <w:pPr>
        <w:pStyle w:val="ListParagraph"/>
        <w:numPr>
          <w:ilvl w:val="1"/>
          <w:numId w:val="2"/>
        </w:numPr>
        <w:tabs>
          <w:tab w:pos="262" w:val="left" w:leader="none"/>
        </w:tabs>
        <w:spacing w:line="240" w:lineRule="auto" w:before="0" w:after="0"/>
        <w:ind w:left="130" w:right="916" w:firstLine="0"/>
        <w:jc w:val="left"/>
        <w:rPr>
          <w:sz w:val="22"/>
        </w:rPr>
      </w:pPr>
      <w:r>
        <w:rPr>
          <w:sz w:val="22"/>
        </w:rPr>
        <w:t>contrôler</w:t>
      </w:r>
      <w:r>
        <w:rPr>
          <w:spacing w:val="-4"/>
          <w:sz w:val="22"/>
        </w:rPr>
        <w:t> </w:t>
      </w:r>
      <w:r>
        <w:rPr>
          <w:sz w:val="22"/>
        </w:rPr>
        <w:t>l'application</w:t>
      </w:r>
      <w:r>
        <w:rPr>
          <w:spacing w:val="-3"/>
          <w:sz w:val="22"/>
        </w:rPr>
        <w:t> </w:t>
      </w:r>
      <w:r>
        <w:rPr>
          <w:sz w:val="22"/>
        </w:rPr>
        <w:t>et</w:t>
      </w:r>
      <w:r>
        <w:rPr>
          <w:spacing w:val="-4"/>
          <w:sz w:val="22"/>
        </w:rPr>
        <w:t> </w:t>
      </w:r>
      <w:r>
        <w:rPr>
          <w:sz w:val="22"/>
        </w:rPr>
        <w:t>la</w:t>
      </w:r>
      <w:r>
        <w:rPr>
          <w:spacing w:val="-3"/>
          <w:sz w:val="22"/>
        </w:rPr>
        <w:t> </w:t>
      </w:r>
      <w:r>
        <w:rPr>
          <w:sz w:val="22"/>
        </w:rPr>
        <w:t>mise</w:t>
      </w:r>
      <w:r>
        <w:rPr>
          <w:spacing w:val="-3"/>
          <w:sz w:val="22"/>
        </w:rPr>
        <w:t> </w:t>
      </w:r>
      <w:r>
        <w:rPr>
          <w:sz w:val="22"/>
        </w:rPr>
        <w:t>en</w:t>
      </w:r>
      <w:r>
        <w:rPr>
          <w:spacing w:val="-4"/>
          <w:sz w:val="22"/>
        </w:rPr>
        <w:t> </w:t>
      </w:r>
      <w:r>
        <w:rPr>
          <w:sz w:val="22"/>
        </w:rPr>
        <w:t>œuvre</w:t>
      </w:r>
      <w:r>
        <w:rPr>
          <w:spacing w:val="-4"/>
          <w:sz w:val="22"/>
        </w:rPr>
        <w:t> </w:t>
      </w:r>
      <w:r>
        <w:rPr>
          <w:sz w:val="22"/>
        </w:rPr>
        <w:t>correctes</w:t>
      </w:r>
      <w:r>
        <w:rPr>
          <w:spacing w:val="-3"/>
          <w:sz w:val="22"/>
        </w:rPr>
        <w:t> </w:t>
      </w:r>
      <w:r>
        <w:rPr>
          <w:sz w:val="22"/>
        </w:rPr>
        <w:t>des</w:t>
      </w:r>
      <w:r>
        <w:rPr>
          <w:spacing w:val="-4"/>
          <w:sz w:val="22"/>
        </w:rPr>
        <w:t> </w:t>
      </w:r>
      <w:r>
        <w:rPr>
          <w:sz w:val="22"/>
        </w:rPr>
        <w:t>instruments</w:t>
      </w:r>
      <w:r>
        <w:rPr>
          <w:spacing w:val="-3"/>
          <w:sz w:val="22"/>
        </w:rPr>
        <w:t> </w:t>
      </w:r>
      <w:r>
        <w:rPr>
          <w:sz w:val="22"/>
        </w:rPr>
        <w:t>européens,</w:t>
      </w:r>
      <w:r>
        <w:rPr>
          <w:spacing w:val="-3"/>
          <w:sz w:val="22"/>
        </w:rPr>
        <w:t> </w:t>
      </w:r>
      <w:r>
        <w:rPr>
          <w:sz w:val="22"/>
        </w:rPr>
        <w:t>y</w:t>
      </w:r>
      <w:r>
        <w:rPr>
          <w:spacing w:val="-3"/>
          <w:sz w:val="22"/>
        </w:rPr>
        <w:t> </w:t>
      </w:r>
      <w:r>
        <w:rPr>
          <w:sz w:val="22"/>
        </w:rPr>
        <w:t>compris</w:t>
      </w:r>
      <w:r>
        <w:rPr>
          <w:spacing w:val="-4"/>
          <w:sz w:val="22"/>
        </w:rPr>
        <w:t> </w:t>
      </w:r>
      <w:r>
        <w:rPr>
          <w:sz w:val="22"/>
        </w:rPr>
        <w:t>des</w:t>
      </w:r>
      <w:r>
        <w:rPr>
          <w:spacing w:val="-3"/>
          <w:sz w:val="22"/>
        </w:rPr>
        <w:t> </w:t>
      </w:r>
      <w:r>
        <w:rPr>
          <w:sz w:val="22"/>
        </w:rPr>
        <w:t>procédures </w:t>
      </w:r>
      <w:r>
        <w:rPr>
          <w:spacing w:val="-2"/>
          <w:sz w:val="22"/>
        </w:rPr>
        <w:t>d'infraction.</w:t>
      </w:r>
    </w:p>
    <w:p>
      <w:pPr>
        <w:pStyle w:val="BodyText"/>
        <w:spacing w:before="1"/>
      </w:pPr>
    </w:p>
    <w:p>
      <w:pPr>
        <w:pStyle w:val="ListParagraph"/>
        <w:numPr>
          <w:ilvl w:val="0"/>
          <w:numId w:val="2"/>
        </w:numPr>
        <w:tabs>
          <w:tab w:pos="556" w:val="left" w:leader="none"/>
          <w:tab w:pos="557" w:val="left" w:leader="none"/>
        </w:tabs>
        <w:spacing w:line="240" w:lineRule="auto" w:before="0" w:after="0"/>
        <w:ind w:left="556" w:right="0" w:hanging="427"/>
        <w:jc w:val="left"/>
        <w:rPr>
          <w:b/>
          <w:sz w:val="24"/>
        </w:rPr>
      </w:pPr>
      <w:r>
        <w:rPr>
          <w:b/>
          <w:sz w:val="24"/>
          <w:u w:val="single"/>
        </w:rPr>
        <w:t>Qualifications</w:t>
      </w:r>
      <w:r>
        <w:rPr>
          <w:b/>
          <w:spacing w:val="-6"/>
          <w:sz w:val="24"/>
          <w:u w:val="single"/>
        </w:rPr>
        <w:t> </w:t>
      </w:r>
      <w:r>
        <w:rPr>
          <w:b/>
          <w:spacing w:val="-2"/>
          <w:sz w:val="24"/>
          <w:u w:val="single"/>
        </w:rPr>
        <w:t>requises</w:t>
      </w:r>
    </w:p>
    <w:p>
      <w:pPr>
        <w:pStyle w:val="BodyText"/>
        <w:spacing w:before="1"/>
        <w:rPr>
          <w:b/>
          <w:sz w:val="16"/>
        </w:rPr>
      </w:pPr>
    </w:p>
    <w:p>
      <w:pPr>
        <w:pStyle w:val="Heading1"/>
        <w:numPr>
          <w:ilvl w:val="0"/>
          <w:numId w:val="3"/>
        </w:numPr>
        <w:tabs>
          <w:tab w:pos="796" w:val="left" w:leader="none"/>
        </w:tabs>
        <w:spacing w:line="240" w:lineRule="auto" w:before="91" w:after="0"/>
        <w:ind w:left="795" w:right="0" w:hanging="240"/>
        <w:jc w:val="left"/>
        <w:rPr>
          <w:u w:val="none"/>
        </w:rPr>
      </w:pPr>
      <w:r>
        <w:rPr>
          <w:u w:val="none"/>
        </w:rPr>
        <w:t>Critères</w:t>
      </w:r>
      <w:r>
        <w:rPr>
          <w:spacing w:val="-9"/>
          <w:u w:val="none"/>
        </w:rPr>
        <w:t> </w:t>
      </w:r>
      <w:r>
        <w:rPr>
          <w:spacing w:val="-2"/>
          <w:u w:val="none"/>
        </w:rPr>
        <w:t>d'éligibilité</w:t>
      </w:r>
    </w:p>
    <w:p>
      <w:pPr>
        <w:pStyle w:val="BodyText"/>
        <w:spacing w:before="9"/>
        <w:rPr>
          <w:b/>
          <w:sz w:val="21"/>
        </w:rPr>
      </w:pPr>
    </w:p>
    <w:p>
      <w:pPr>
        <w:pStyle w:val="BodyText"/>
        <w:ind w:left="556" w:right="110"/>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1"/>
      </w:pPr>
    </w:p>
    <w:p>
      <w:pPr>
        <w:pStyle w:val="ListParagraph"/>
        <w:numPr>
          <w:ilvl w:val="0"/>
          <w:numId w:val="4"/>
        </w:numPr>
        <w:tabs>
          <w:tab w:pos="840" w:val="left" w:leader="none"/>
        </w:tabs>
        <w:spacing w:line="240" w:lineRule="auto" w:before="0" w:after="0"/>
        <w:ind w:left="840" w:right="109" w:hanging="284"/>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pPr>
    </w:p>
    <w:p>
      <w:pPr>
        <w:pStyle w:val="ListParagraph"/>
        <w:numPr>
          <w:ilvl w:val="0"/>
          <w:numId w:val="4"/>
        </w:numPr>
        <w:tabs>
          <w:tab w:pos="840" w:val="left" w:leader="none"/>
        </w:tabs>
        <w:spacing w:line="240" w:lineRule="auto" w:before="0" w:after="0"/>
        <w:ind w:left="840" w:right="110" w:hanging="284"/>
        <w:jc w:val="both"/>
        <w:rPr>
          <w:sz w:val="22"/>
        </w:rPr>
      </w:pPr>
      <w:r>
        <w:rPr>
          <w:sz w:val="22"/>
        </w:rPr>
        <w:t>Ancienneté de service : avoir une ancienneté d'au moins un an auprès de son employeur, c'est-à-dire être employé</w:t>
      </w:r>
      <w:r>
        <w:rPr>
          <w:spacing w:val="-3"/>
          <w:sz w:val="22"/>
        </w:rPr>
        <w:t> </w:t>
      </w:r>
      <w:r>
        <w:rPr>
          <w:sz w:val="22"/>
        </w:rPr>
        <w:t>depuis</w:t>
      </w:r>
      <w:r>
        <w:rPr>
          <w:spacing w:val="-3"/>
          <w:sz w:val="22"/>
        </w:rPr>
        <w:t> </w:t>
      </w:r>
      <w:r>
        <w:rPr>
          <w:sz w:val="22"/>
        </w:rPr>
        <w:t>au</w:t>
      </w:r>
      <w:r>
        <w:rPr>
          <w:spacing w:val="-1"/>
          <w:sz w:val="22"/>
        </w:rPr>
        <w:t> </w:t>
      </w:r>
      <w:r>
        <w:rPr>
          <w:sz w:val="22"/>
        </w:rPr>
        <w:t>moins</w:t>
      </w:r>
      <w:r>
        <w:rPr>
          <w:spacing w:val="-2"/>
          <w:sz w:val="22"/>
        </w:rPr>
        <w:t> </w:t>
      </w:r>
      <w:r>
        <w:rPr>
          <w:sz w:val="22"/>
        </w:rPr>
        <w:t>un</w:t>
      </w:r>
      <w:r>
        <w:rPr>
          <w:spacing w:val="-2"/>
          <w:sz w:val="22"/>
        </w:rPr>
        <w:t> </w:t>
      </w:r>
      <w:r>
        <w:rPr>
          <w:sz w:val="22"/>
        </w:rPr>
        <w:t>an</w:t>
      </w:r>
      <w:r>
        <w:rPr>
          <w:spacing w:val="-2"/>
          <w:sz w:val="22"/>
        </w:rPr>
        <w:t> </w:t>
      </w:r>
      <w:r>
        <w:rPr>
          <w:sz w:val="22"/>
        </w:rPr>
        <w:t>par</w:t>
      </w:r>
      <w:r>
        <w:rPr>
          <w:spacing w:val="-2"/>
          <w:sz w:val="22"/>
        </w:rPr>
        <w:t> </w:t>
      </w:r>
      <w:r>
        <w:rPr>
          <w:sz w:val="22"/>
        </w:rPr>
        <w:t>un</w:t>
      </w:r>
      <w:r>
        <w:rPr>
          <w:spacing w:val="-3"/>
          <w:sz w:val="22"/>
        </w:rPr>
        <w:t> </w:t>
      </w:r>
      <w:r>
        <w:rPr>
          <w:sz w:val="22"/>
        </w:rPr>
        <w:t>employeur</w:t>
      </w:r>
      <w:r>
        <w:rPr>
          <w:spacing w:val="-2"/>
          <w:sz w:val="22"/>
        </w:rPr>
        <w:t> </w:t>
      </w:r>
      <w:r>
        <w:rPr>
          <w:sz w:val="22"/>
        </w:rPr>
        <w:t>éligible</w:t>
      </w:r>
      <w:r>
        <w:rPr>
          <w:spacing w:val="-3"/>
          <w:sz w:val="22"/>
        </w:rPr>
        <w:t> </w:t>
      </w:r>
      <w:r>
        <w:rPr>
          <w:sz w:val="22"/>
        </w:rPr>
        <w:t>au</w:t>
      </w:r>
      <w:r>
        <w:rPr>
          <w:spacing w:val="-3"/>
          <w:sz w:val="22"/>
        </w:rPr>
        <w:t> </w:t>
      </w:r>
      <w:r>
        <w:rPr>
          <w:sz w:val="22"/>
        </w:rPr>
        <w:t>sens</w:t>
      </w:r>
      <w:r>
        <w:rPr>
          <w:spacing w:val="-3"/>
          <w:sz w:val="22"/>
        </w:rPr>
        <w:t> </w:t>
      </w:r>
      <w:r>
        <w:rPr>
          <w:sz w:val="22"/>
        </w:rPr>
        <w:t>de</w:t>
      </w:r>
      <w:r>
        <w:rPr>
          <w:spacing w:val="-3"/>
          <w:sz w:val="22"/>
        </w:rPr>
        <w:t> </w:t>
      </w:r>
      <w:r>
        <w:rPr>
          <w:sz w:val="22"/>
        </w:rPr>
        <w:t>l'article</w:t>
      </w:r>
      <w:r>
        <w:rPr>
          <w:spacing w:val="-3"/>
          <w:sz w:val="22"/>
        </w:rPr>
        <w:t> </w:t>
      </w:r>
      <w:r>
        <w:rPr>
          <w:sz w:val="22"/>
        </w:rPr>
        <w:t>1</w:t>
      </w:r>
      <w:r>
        <w:rPr>
          <w:spacing w:val="-1"/>
          <w:sz w:val="22"/>
        </w:rPr>
        <w:t> </w:t>
      </w:r>
      <w:r>
        <w:rPr>
          <w:sz w:val="22"/>
        </w:rPr>
        <w:t>de</w:t>
      </w:r>
      <w:r>
        <w:rPr>
          <w:spacing w:val="-3"/>
          <w:sz w:val="22"/>
        </w:rPr>
        <w:t> </w:t>
      </w:r>
      <w:r>
        <w:rPr>
          <w:sz w:val="22"/>
        </w:rPr>
        <w:t>la</w:t>
      </w:r>
      <w:r>
        <w:rPr>
          <w:spacing w:val="-3"/>
          <w:sz w:val="22"/>
        </w:rPr>
        <w:t> </w:t>
      </w:r>
      <w:r>
        <w:rPr>
          <w:sz w:val="22"/>
        </w:rPr>
        <w:t>décision</w:t>
      </w:r>
      <w:r>
        <w:rPr>
          <w:spacing w:val="-2"/>
          <w:sz w:val="22"/>
        </w:rPr>
        <w:t> </w:t>
      </w:r>
      <w:r>
        <w:rPr>
          <w:sz w:val="22"/>
        </w:rPr>
        <w:t>END,</w:t>
      </w:r>
      <w:r>
        <w:rPr>
          <w:spacing w:val="-3"/>
          <w:sz w:val="22"/>
        </w:rPr>
        <w:t> </w:t>
      </w:r>
      <w:r>
        <w:rPr>
          <w:sz w:val="22"/>
        </w:rPr>
        <w:t>dans</w:t>
      </w:r>
      <w:r>
        <w:rPr>
          <w:spacing w:val="-3"/>
          <w:sz w:val="22"/>
        </w:rPr>
        <w:t> </w:t>
      </w:r>
      <w:r>
        <w:rPr>
          <w:sz w:val="22"/>
        </w:rPr>
        <w:t>un cadre statutaire ou contractuel avant le détachement;</w:t>
      </w:r>
    </w:p>
    <w:p>
      <w:pPr>
        <w:pStyle w:val="BodyText"/>
        <w:spacing w:before="11"/>
        <w:rPr>
          <w:sz w:val="21"/>
        </w:rPr>
      </w:pPr>
    </w:p>
    <w:p>
      <w:pPr>
        <w:pStyle w:val="ListParagraph"/>
        <w:numPr>
          <w:ilvl w:val="0"/>
          <w:numId w:val="4"/>
        </w:numPr>
        <w:tabs>
          <w:tab w:pos="840" w:val="left" w:leader="none"/>
        </w:tabs>
        <w:spacing w:line="240" w:lineRule="auto" w:before="0" w:after="0"/>
        <w:ind w:left="840" w:right="111" w:hanging="284"/>
        <w:jc w:val="both"/>
        <w:rPr>
          <w:sz w:val="22"/>
        </w:rPr>
      </w:pPr>
      <w:r>
        <w:rPr>
          <w:sz w:val="22"/>
        </w:rPr>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1"/>
        <w:rPr>
          <w:sz w:val="24"/>
        </w:rPr>
      </w:pPr>
    </w:p>
    <w:p>
      <w:pPr>
        <w:pStyle w:val="Heading1"/>
        <w:numPr>
          <w:ilvl w:val="0"/>
          <w:numId w:val="3"/>
        </w:numPr>
        <w:tabs>
          <w:tab w:pos="839" w:val="left" w:leader="none"/>
        </w:tabs>
        <w:spacing w:line="240" w:lineRule="auto" w:before="0" w:after="0"/>
        <w:ind w:left="838" w:right="0" w:hanging="283"/>
        <w:jc w:val="left"/>
        <w:rPr>
          <w:u w:val="none"/>
        </w:rPr>
      </w:pPr>
      <w:r>
        <w:rPr>
          <w:u w:val="single"/>
        </w:rPr>
        <w:t>Critères</w:t>
      </w:r>
      <w:r>
        <w:rPr>
          <w:spacing w:val="-6"/>
          <w:u w:val="single"/>
        </w:rPr>
        <w:t> </w:t>
      </w:r>
      <w:r>
        <w:rPr>
          <w:u w:val="single"/>
        </w:rPr>
        <w:t>de</w:t>
      </w:r>
      <w:r>
        <w:rPr>
          <w:spacing w:val="-4"/>
          <w:u w:val="single"/>
        </w:rPr>
        <w:t> </w:t>
      </w:r>
      <w:r>
        <w:rPr>
          <w:spacing w:val="-2"/>
          <w:u w:val="single"/>
        </w:rPr>
        <w:t>sélection</w:t>
      </w:r>
    </w:p>
    <w:p>
      <w:pPr>
        <w:pStyle w:val="BodyText"/>
        <w:spacing w:before="1"/>
        <w:rPr>
          <w:b/>
          <w:sz w:val="16"/>
        </w:rPr>
      </w:pPr>
    </w:p>
    <w:p>
      <w:pPr>
        <w:pStyle w:val="BodyText"/>
        <w:spacing w:before="91"/>
        <w:ind w:left="840"/>
      </w:pPr>
      <w:r>
        <w:rPr>
          <w:spacing w:val="-2"/>
          <w:u w:val="single"/>
        </w:rPr>
        <w:t>Diplôme</w:t>
      </w:r>
    </w:p>
    <w:p>
      <w:pPr>
        <w:pStyle w:val="ListParagraph"/>
        <w:numPr>
          <w:ilvl w:val="1"/>
          <w:numId w:val="3"/>
        </w:numPr>
        <w:tabs>
          <w:tab w:pos="969" w:val="left" w:leader="none"/>
        </w:tabs>
        <w:spacing w:line="240" w:lineRule="auto" w:before="0" w:after="0"/>
        <w:ind w:left="968" w:right="0" w:hanging="129"/>
        <w:jc w:val="left"/>
        <w:rPr>
          <w:sz w:val="22"/>
        </w:rPr>
      </w:pPr>
      <w:r>
        <w:rPr>
          <w:sz w:val="22"/>
        </w:rPr>
        <w:t>diplôme</w:t>
      </w:r>
      <w:r>
        <w:rPr>
          <w:spacing w:val="-12"/>
          <w:sz w:val="22"/>
        </w:rPr>
        <w:t> </w:t>
      </w:r>
      <w:r>
        <w:rPr>
          <w:sz w:val="22"/>
        </w:rPr>
        <w:t>universitaire</w:t>
      </w:r>
      <w:r>
        <w:rPr>
          <w:spacing w:val="-11"/>
          <w:sz w:val="22"/>
        </w:rPr>
        <w:t> </w:t>
      </w:r>
      <w:r>
        <w:rPr>
          <w:spacing w:val="-5"/>
          <w:sz w:val="22"/>
        </w:rPr>
        <w:t>ou</w:t>
      </w:r>
    </w:p>
    <w:p>
      <w:pPr>
        <w:pStyle w:val="ListParagraph"/>
        <w:numPr>
          <w:ilvl w:val="1"/>
          <w:numId w:val="3"/>
        </w:numPr>
        <w:tabs>
          <w:tab w:pos="969" w:val="left" w:leader="none"/>
        </w:tabs>
        <w:spacing w:line="240" w:lineRule="auto" w:before="0" w:after="0"/>
        <w:ind w:left="968" w:right="0" w:hanging="129"/>
        <w:jc w:val="left"/>
        <w:rPr>
          <w:sz w:val="22"/>
        </w:rPr>
      </w:pPr>
      <w:r>
        <w:rPr>
          <w:sz w:val="22"/>
        </w:rPr>
        <w:t>formation</w:t>
      </w:r>
      <w:r>
        <w:rPr>
          <w:spacing w:val="-9"/>
          <w:sz w:val="22"/>
        </w:rPr>
        <w:t> </w:t>
      </w:r>
      <w:r>
        <w:rPr>
          <w:sz w:val="22"/>
        </w:rPr>
        <w:t>professionnelle</w:t>
      </w:r>
      <w:r>
        <w:rPr>
          <w:spacing w:val="-9"/>
          <w:sz w:val="22"/>
        </w:rPr>
        <w:t> </w:t>
      </w:r>
      <w:r>
        <w:rPr>
          <w:sz w:val="22"/>
        </w:rPr>
        <w:t>ou</w:t>
      </w:r>
      <w:r>
        <w:rPr>
          <w:spacing w:val="-9"/>
          <w:sz w:val="22"/>
        </w:rPr>
        <w:t> </w:t>
      </w:r>
      <w:r>
        <w:rPr>
          <w:sz w:val="22"/>
        </w:rPr>
        <w:t>expérience</w:t>
      </w:r>
      <w:r>
        <w:rPr>
          <w:spacing w:val="-9"/>
          <w:sz w:val="22"/>
        </w:rPr>
        <w:t> </w:t>
      </w:r>
      <w:r>
        <w:rPr>
          <w:sz w:val="22"/>
        </w:rPr>
        <w:t>professionnelle</w:t>
      </w:r>
      <w:r>
        <w:rPr>
          <w:spacing w:val="-9"/>
          <w:sz w:val="22"/>
        </w:rPr>
        <w:t> </w:t>
      </w:r>
      <w:r>
        <w:rPr>
          <w:sz w:val="22"/>
        </w:rPr>
        <w:t>de</w:t>
      </w:r>
      <w:r>
        <w:rPr>
          <w:spacing w:val="-9"/>
          <w:sz w:val="22"/>
        </w:rPr>
        <w:t> </w:t>
      </w:r>
      <w:r>
        <w:rPr>
          <w:sz w:val="22"/>
        </w:rPr>
        <w:t>niveau</w:t>
      </w:r>
      <w:r>
        <w:rPr>
          <w:spacing w:val="-10"/>
          <w:sz w:val="22"/>
        </w:rPr>
        <w:t> </w:t>
      </w:r>
      <w:r>
        <w:rPr>
          <w:spacing w:val="-2"/>
          <w:sz w:val="22"/>
        </w:rPr>
        <w:t>équivalent</w:t>
      </w:r>
    </w:p>
    <w:p>
      <w:pPr>
        <w:pStyle w:val="BodyText"/>
        <w:spacing w:before="1"/>
      </w:pPr>
    </w:p>
    <w:p>
      <w:pPr>
        <w:pStyle w:val="BodyText"/>
        <w:ind w:left="840" w:firstLine="110"/>
        <w:rPr>
          <w:rFonts w:ascii="Calibri"/>
        </w:rPr>
      </w:pPr>
      <w:r>
        <w:rPr/>
        <w:t>dans</w:t>
      </w:r>
      <w:r>
        <w:rPr>
          <w:spacing w:val="39"/>
        </w:rPr>
        <w:t> </w:t>
      </w:r>
      <w:r>
        <w:rPr/>
        <w:t>le(s)</w:t>
      </w:r>
      <w:r>
        <w:rPr>
          <w:spacing w:val="39"/>
        </w:rPr>
        <w:t> </w:t>
      </w:r>
      <w:r>
        <w:rPr/>
        <w:t>domaine(s)</w:t>
      </w:r>
      <w:r>
        <w:rPr>
          <w:spacing w:val="39"/>
        </w:rPr>
        <w:t> </w:t>
      </w:r>
      <w:r>
        <w:rPr/>
        <w:t>:</w:t>
      </w:r>
      <w:r>
        <w:rPr>
          <w:spacing w:val="40"/>
        </w:rPr>
        <w:t> </w:t>
      </w:r>
      <w:r>
        <w:rPr>
          <w:rFonts w:ascii="Calibri"/>
        </w:rPr>
        <w:t>Droit,</w:t>
      </w:r>
      <w:r>
        <w:rPr>
          <w:rFonts w:ascii="Calibri"/>
          <w:spacing w:val="38"/>
        </w:rPr>
        <w:t> </w:t>
      </w:r>
      <w:r>
        <w:rPr>
          <w:rFonts w:ascii="Calibri"/>
        </w:rPr>
        <w:t>criminologie,</w:t>
      </w:r>
      <w:r>
        <w:rPr>
          <w:rFonts w:ascii="Calibri"/>
          <w:spacing w:val="39"/>
        </w:rPr>
        <w:t> </w:t>
      </w:r>
      <w:r>
        <w:rPr>
          <w:rFonts w:ascii="Calibri"/>
        </w:rPr>
        <w:t>technologie</w:t>
      </w:r>
      <w:r>
        <w:rPr>
          <w:rFonts w:ascii="Calibri"/>
          <w:spacing w:val="38"/>
        </w:rPr>
        <w:t> </w:t>
      </w:r>
      <w:r>
        <w:rPr>
          <w:rFonts w:ascii="Calibri"/>
        </w:rPr>
        <w:t>de</w:t>
      </w:r>
      <w:r>
        <w:rPr>
          <w:rFonts w:ascii="Calibri"/>
          <w:spacing w:val="38"/>
        </w:rPr>
        <w:t> </w:t>
      </w:r>
      <w:r>
        <w:rPr>
          <w:rFonts w:ascii="Calibri"/>
        </w:rPr>
        <w:t>l'information,</w:t>
      </w:r>
      <w:r>
        <w:rPr>
          <w:rFonts w:ascii="Calibri"/>
          <w:spacing w:val="39"/>
        </w:rPr>
        <w:t> </w:t>
      </w:r>
      <w:r>
        <w:rPr>
          <w:rFonts w:ascii="Calibri"/>
        </w:rPr>
        <w:t>informatique</w:t>
      </w:r>
      <w:r>
        <w:rPr>
          <w:rFonts w:ascii="Calibri"/>
          <w:spacing w:val="38"/>
        </w:rPr>
        <w:t> </w:t>
      </w:r>
      <w:r>
        <w:rPr>
          <w:rFonts w:ascii="Calibri"/>
        </w:rPr>
        <w:t>ou</w:t>
      </w:r>
      <w:r>
        <w:rPr>
          <w:rFonts w:ascii="Calibri"/>
          <w:spacing w:val="38"/>
        </w:rPr>
        <w:t> </w:t>
      </w:r>
      <w:r>
        <w:rPr>
          <w:rFonts w:ascii="Calibri"/>
        </w:rPr>
        <w:t>domaines </w:t>
      </w:r>
      <w:r>
        <w:rPr>
          <w:rFonts w:ascii="Calibri"/>
          <w:spacing w:val="-2"/>
        </w:rPr>
        <w:t>annexes</w:t>
      </w:r>
    </w:p>
    <w:p>
      <w:pPr>
        <w:pStyle w:val="BodyText"/>
        <w:spacing w:before="8"/>
        <w:rPr>
          <w:rFonts w:ascii="Calibri"/>
          <w:sz w:val="20"/>
        </w:rPr>
      </w:pPr>
    </w:p>
    <w:p>
      <w:pPr>
        <w:pStyle w:val="BodyText"/>
        <w:ind w:left="840"/>
      </w:pPr>
      <w:r>
        <w:rPr>
          <w:u w:val="single"/>
        </w:rPr>
        <w:t>Expérience</w:t>
      </w:r>
      <w:r>
        <w:rPr>
          <w:spacing w:val="-10"/>
          <w:u w:val="single"/>
        </w:rPr>
        <w:t> </w:t>
      </w:r>
      <w:r>
        <w:rPr>
          <w:spacing w:val="-2"/>
          <w:u w:val="single"/>
        </w:rPr>
        <w:t>professionnelle</w:t>
      </w:r>
    </w:p>
    <w:p>
      <w:pPr>
        <w:pStyle w:val="BodyText"/>
        <w:spacing w:before="3"/>
        <w:rPr>
          <w:sz w:val="17"/>
        </w:rPr>
      </w:pPr>
    </w:p>
    <w:p>
      <w:pPr>
        <w:pStyle w:val="BodyText"/>
        <w:spacing w:before="55"/>
        <w:ind w:left="840" w:right="169"/>
        <w:jc w:val="both"/>
        <w:rPr>
          <w:rFonts w:ascii="Calibri" w:hAnsi="Calibri"/>
        </w:rPr>
      </w:pPr>
      <w:r>
        <w:rPr>
          <w:rFonts w:ascii="Calibri" w:hAnsi="Calibri"/>
        </w:rPr>
        <w:t>Expérience</w:t>
      </w:r>
      <w:r>
        <w:rPr>
          <w:rFonts w:ascii="Calibri" w:hAnsi="Calibri"/>
          <w:spacing w:val="-1"/>
        </w:rPr>
        <w:t> </w:t>
      </w:r>
      <w:r>
        <w:rPr>
          <w:rFonts w:ascii="Calibri" w:hAnsi="Calibri"/>
        </w:rPr>
        <w:t>dans</w:t>
      </w:r>
      <w:r>
        <w:rPr>
          <w:rFonts w:ascii="Calibri" w:hAnsi="Calibri"/>
          <w:spacing w:val="-1"/>
        </w:rPr>
        <w:t> </w:t>
      </w:r>
      <w:r>
        <w:rPr>
          <w:rFonts w:ascii="Calibri" w:hAnsi="Calibri"/>
        </w:rPr>
        <w:t>le</w:t>
      </w:r>
      <w:r>
        <w:rPr>
          <w:rFonts w:ascii="Calibri" w:hAnsi="Calibri"/>
          <w:spacing w:val="-2"/>
        </w:rPr>
        <w:t> </w:t>
      </w:r>
      <w:r>
        <w:rPr>
          <w:rFonts w:ascii="Calibri" w:hAnsi="Calibri"/>
        </w:rPr>
        <w:t>domaine</w:t>
      </w:r>
      <w:r>
        <w:rPr>
          <w:rFonts w:ascii="Calibri" w:hAnsi="Calibri"/>
          <w:spacing w:val="-1"/>
        </w:rPr>
        <w:t> </w:t>
      </w:r>
      <w:r>
        <w:rPr>
          <w:rFonts w:ascii="Calibri" w:hAnsi="Calibri"/>
        </w:rPr>
        <w:t>de</w:t>
      </w:r>
      <w:r>
        <w:rPr>
          <w:rFonts w:ascii="Calibri" w:hAnsi="Calibri"/>
          <w:spacing w:val="-2"/>
        </w:rPr>
        <w:t> </w:t>
      </w:r>
      <w:r>
        <w:rPr>
          <w:rFonts w:ascii="Calibri" w:hAnsi="Calibri"/>
        </w:rPr>
        <w:t>la</w:t>
      </w:r>
      <w:r>
        <w:rPr>
          <w:rFonts w:ascii="Calibri" w:hAnsi="Calibri"/>
          <w:spacing w:val="-1"/>
        </w:rPr>
        <w:t> </w:t>
      </w:r>
      <w:r>
        <w:rPr>
          <w:rFonts w:ascii="Calibri" w:hAnsi="Calibri"/>
        </w:rPr>
        <w:t>justice</w:t>
      </w:r>
      <w:r>
        <w:rPr>
          <w:rFonts w:ascii="Calibri" w:hAnsi="Calibri"/>
          <w:spacing w:val="-3"/>
        </w:rPr>
        <w:t> </w:t>
      </w:r>
      <w:r>
        <w:rPr>
          <w:rFonts w:ascii="Calibri" w:hAnsi="Calibri"/>
        </w:rPr>
        <w:t>et</w:t>
      </w:r>
      <w:r>
        <w:rPr>
          <w:rFonts w:ascii="Calibri" w:hAnsi="Calibri"/>
          <w:spacing w:val="-1"/>
        </w:rPr>
        <w:t> </w:t>
      </w:r>
      <w:r>
        <w:rPr>
          <w:rFonts w:ascii="Calibri" w:hAnsi="Calibri"/>
        </w:rPr>
        <w:t>des</w:t>
      </w:r>
      <w:r>
        <w:rPr>
          <w:rFonts w:ascii="Calibri" w:hAnsi="Calibri"/>
          <w:spacing w:val="-2"/>
        </w:rPr>
        <w:t> </w:t>
      </w:r>
      <w:r>
        <w:rPr>
          <w:rFonts w:ascii="Calibri" w:hAnsi="Calibri"/>
        </w:rPr>
        <w:t>affaires</w:t>
      </w:r>
      <w:r>
        <w:rPr>
          <w:rFonts w:ascii="Calibri" w:hAnsi="Calibri"/>
          <w:spacing w:val="-1"/>
        </w:rPr>
        <w:t> </w:t>
      </w:r>
      <w:r>
        <w:rPr>
          <w:rFonts w:ascii="Calibri" w:hAnsi="Calibri"/>
        </w:rPr>
        <w:t>intérieures</w:t>
      </w:r>
      <w:r>
        <w:rPr>
          <w:rFonts w:ascii="Calibri" w:hAnsi="Calibri"/>
          <w:spacing w:val="-2"/>
        </w:rPr>
        <w:t> </w:t>
      </w:r>
      <w:r>
        <w:rPr>
          <w:rFonts w:ascii="Calibri" w:hAnsi="Calibri"/>
        </w:rPr>
        <w:t>et/ou de</w:t>
      </w:r>
      <w:r>
        <w:rPr>
          <w:rFonts w:ascii="Calibri" w:hAnsi="Calibri"/>
          <w:spacing w:val="-3"/>
        </w:rPr>
        <w:t> </w:t>
      </w:r>
      <w:r>
        <w:rPr>
          <w:rFonts w:ascii="Calibri" w:hAnsi="Calibri"/>
        </w:rPr>
        <w:t>l'application</w:t>
      </w:r>
      <w:r>
        <w:rPr>
          <w:rFonts w:ascii="Calibri" w:hAnsi="Calibri"/>
          <w:spacing w:val="-1"/>
        </w:rPr>
        <w:t> </w:t>
      </w:r>
      <w:r>
        <w:rPr>
          <w:rFonts w:ascii="Calibri" w:hAnsi="Calibri"/>
        </w:rPr>
        <w:t>de</w:t>
      </w:r>
      <w:r>
        <w:rPr>
          <w:rFonts w:ascii="Calibri" w:hAnsi="Calibri"/>
          <w:spacing w:val="-2"/>
        </w:rPr>
        <w:t> </w:t>
      </w:r>
      <w:r>
        <w:rPr>
          <w:rFonts w:ascii="Calibri" w:hAnsi="Calibri"/>
        </w:rPr>
        <w:t>la</w:t>
      </w:r>
      <w:r>
        <w:rPr>
          <w:rFonts w:ascii="Calibri" w:hAnsi="Calibri"/>
          <w:spacing w:val="-1"/>
        </w:rPr>
        <w:t> </w:t>
      </w:r>
      <w:r>
        <w:rPr>
          <w:rFonts w:ascii="Calibri" w:hAnsi="Calibri"/>
        </w:rPr>
        <w:t>loi ou</w:t>
      </w:r>
      <w:r>
        <w:rPr>
          <w:rFonts w:ascii="Calibri" w:hAnsi="Calibri"/>
          <w:spacing w:val="-1"/>
        </w:rPr>
        <w:t> </w:t>
      </w:r>
      <w:r>
        <w:rPr>
          <w:rFonts w:ascii="Calibri" w:hAnsi="Calibri"/>
        </w:rPr>
        <w:t>dans le système judiciaire est indispensable. Un diplôme universitaire en droit serait un atout. Un' expérience pratique des procédures pénales, en particulier dans des affaires liées à la cybercriminalité ou à des abus sexuels sur les enfants, serait également un atout.</w:t>
      </w:r>
    </w:p>
    <w:p>
      <w:pPr>
        <w:pStyle w:val="BodyText"/>
        <w:spacing w:before="8"/>
        <w:rPr>
          <w:rFonts w:ascii="Calibri"/>
          <w:sz w:val="20"/>
        </w:rPr>
      </w:pPr>
    </w:p>
    <w:p>
      <w:pPr>
        <w:pStyle w:val="BodyText"/>
        <w:ind w:left="840"/>
        <w:jc w:val="both"/>
      </w:pPr>
      <w:r>
        <w:rPr>
          <w:u w:val="single"/>
        </w:rPr>
        <w:t>Langue(s)</w:t>
      </w:r>
      <w:r>
        <w:rPr>
          <w:spacing w:val="-11"/>
          <w:u w:val="single"/>
        </w:rPr>
        <w:t> </w:t>
      </w:r>
      <w:r>
        <w:rPr>
          <w:u w:val="single"/>
        </w:rPr>
        <w:t>nécessaire(s)</w:t>
      </w:r>
      <w:r>
        <w:rPr>
          <w:spacing w:val="-10"/>
          <w:u w:val="single"/>
        </w:rPr>
        <w:t> </w:t>
      </w:r>
      <w:r>
        <w:rPr>
          <w:u w:val="single"/>
        </w:rPr>
        <w:t>pour</w:t>
      </w:r>
      <w:r>
        <w:rPr>
          <w:spacing w:val="-10"/>
          <w:u w:val="single"/>
        </w:rPr>
        <w:t> </w:t>
      </w:r>
      <w:r>
        <w:rPr>
          <w:u w:val="single"/>
        </w:rPr>
        <w:t>l'accomplissement</w:t>
      </w:r>
      <w:r>
        <w:rPr>
          <w:spacing w:val="-10"/>
          <w:u w:val="single"/>
        </w:rPr>
        <w:t> </w:t>
      </w:r>
      <w:r>
        <w:rPr>
          <w:u w:val="single"/>
        </w:rPr>
        <w:t>des</w:t>
      </w:r>
      <w:r>
        <w:rPr>
          <w:spacing w:val="-10"/>
          <w:u w:val="single"/>
        </w:rPr>
        <w:t> </w:t>
      </w:r>
      <w:r>
        <w:rPr>
          <w:spacing w:val="-2"/>
          <w:u w:val="single"/>
        </w:rPr>
        <w:t>tâches</w:t>
      </w:r>
    </w:p>
    <w:p>
      <w:pPr>
        <w:pStyle w:val="BodyText"/>
        <w:spacing w:before="4"/>
        <w:rPr>
          <w:sz w:val="17"/>
        </w:rPr>
      </w:pPr>
    </w:p>
    <w:p>
      <w:pPr>
        <w:pStyle w:val="BodyText"/>
        <w:spacing w:before="56"/>
        <w:ind w:left="840"/>
        <w:rPr>
          <w:rFonts w:ascii="Calibri"/>
        </w:rPr>
      </w:pPr>
      <w:r>
        <w:rPr>
          <w:rFonts w:ascii="Calibri"/>
        </w:rPr>
        <w:t>Excellente</w:t>
      </w:r>
      <w:r>
        <w:rPr>
          <w:rFonts w:ascii="Calibri"/>
          <w:spacing w:val="-9"/>
        </w:rPr>
        <w:t> </w:t>
      </w:r>
      <w:r>
        <w:rPr>
          <w:rFonts w:ascii="Calibri"/>
        </w:rPr>
        <w:t>connaissance</w:t>
      </w:r>
      <w:r>
        <w:rPr>
          <w:rFonts w:ascii="Calibri"/>
          <w:spacing w:val="-9"/>
        </w:rPr>
        <w:t> </w:t>
      </w:r>
      <w:r>
        <w:rPr>
          <w:rFonts w:ascii="Calibri"/>
        </w:rPr>
        <w:t>de</w:t>
      </w:r>
      <w:r>
        <w:rPr>
          <w:rFonts w:ascii="Calibri"/>
          <w:spacing w:val="-9"/>
        </w:rPr>
        <w:t> </w:t>
      </w:r>
      <w:r>
        <w:rPr>
          <w:rFonts w:ascii="Calibri"/>
        </w:rPr>
        <w:t>l'anglais.</w:t>
      </w:r>
      <w:r>
        <w:rPr>
          <w:rFonts w:ascii="Calibri"/>
          <w:spacing w:val="-9"/>
        </w:rPr>
        <w:t> </w:t>
      </w:r>
      <w:r>
        <w:rPr>
          <w:rFonts w:ascii="Calibri"/>
        </w:rPr>
        <w:t>La</w:t>
      </w:r>
      <w:r>
        <w:rPr>
          <w:rFonts w:ascii="Calibri"/>
          <w:spacing w:val="-8"/>
        </w:rPr>
        <w:t> </w:t>
      </w:r>
      <w:r>
        <w:rPr>
          <w:rFonts w:ascii="Calibri"/>
        </w:rPr>
        <w:t>connaissance</w:t>
      </w:r>
      <w:r>
        <w:rPr>
          <w:rFonts w:ascii="Calibri"/>
          <w:spacing w:val="-10"/>
        </w:rPr>
        <w:t> </w:t>
      </w:r>
      <w:r>
        <w:rPr>
          <w:rFonts w:ascii="Calibri"/>
        </w:rPr>
        <w:t>d'autres</w:t>
      </w:r>
      <w:r>
        <w:rPr>
          <w:rFonts w:ascii="Calibri"/>
          <w:spacing w:val="-9"/>
        </w:rPr>
        <w:t> </w:t>
      </w:r>
      <w:r>
        <w:rPr>
          <w:rFonts w:ascii="Calibri"/>
        </w:rPr>
        <w:t>langues</w:t>
      </w:r>
      <w:r>
        <w:rPr>
          <w:rFonts w:ascii="Calibri"/>
          <w:spacing w:val="-9"/>
        </w:rPr>
        <w:t> </w:t>
      </w:r>
      <w:r>
        <w:rPr>
          <w:rFonts w:ascii="Calibri"/>
        </w:rPr>
        <w:t>est</w:t>
      </w:r>
      <w:r>
        <w:rPr>
          <w:rFonts w:ascii="Calibri"/>
          <w:spacing w:val="-9"/>
        </w:rPr>
        <w:t> </w:t>
      </w:r>
      <w:r>
        <w:rPr>
          <w:rFonts w:ascii="Calibri"/>
        </w:rPr>
        <w:t>un</w:t>
      </w:r>
      <w:r>
        <w:rPr>
          <w:rFonts w:ascii="Calibri"/>
          <w:spacing w:val="-8"/>
        </w:rPr>
        <w:t> </w:t>
      </w:r>
      <w:r>
        <w:rPr>
          <w:rFonts w:ascii="Calibri"/>
          <w:spacing w:val="-2"/>
        </w:rPr>
        <w:t>atout.</w:t>
      </w:r>
    </w:p>
    <w:p>
      <w:pPr>
        <w:pStyle w:val="BodyText"/>
        <w:spacing w:before="9"/>
        <w:rPr>
          <w:rFonts w:ascii="Calibri"/>
          <w:sz w:val="20"/>
        </w:rPr>
      </w:pPr>
    </w:p>
    <w:p>
      <w:pPr>
        <w:pStyle w:val="ListParagraph"/>
        <w:numPr>
          <w:ilvl w:val="0"/>
          <w:numId w:val="2"/>
        </w:numPr>
        <w:tabs>
          <w:tab w:pos="556" w:val="left" w:leader="none"/>
          <w:tab w:pos="557" w:val="left" w:leader="none"/>
        </w:tabs>
        <w:spacing w:line="240" w:lineRule="auto" w:before="0" w:after="0"/>
        <w:ind w:left="556" w:right="0" w:hanging="427"/>
        <w:jc w:val="left"/>
        <w:rPr>
          <w:b/>
          <w:sz w:val="24"/>
        </w:rPr>
      </w:pPr>
      <w:r>
        <w:rPr>
          <w:b/>
          <w:sz w:val="24"/>
          <w:u w:val="single"/>
        </w:rPr>
        <w:t>Soumission</w:t>
      </w:r>
      <w:r>
        <w:rPr>
          <w:b/>
          <w:spacing w:val="-8"/>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7"/>
          <w:sz w:val="24"/>
          <w:u w:val="single"/>
        </w:rPr>
        <w:t> </w:t>
      </w:r>
      <w:r>
        <w:rPr>
          <w:b/>
          <w:sz w:val="24"/>
          <w:u w:val="single"/>
        </w:rPr>
        <w:t>de</w:t>
      </w:r>
      <w:r>
        <w:rPr>
          <w:b/>
          <w:spacing w:val="-7"/>
          <w:sz w:val="24"/>
          <w:u w:val="single"/>
        </w:rPr>
        <w:t> </w:t>
      </w:r>
      <w:r>
        <w:rPr>
          <w:b/>
          <w:spacing w:val="-2"/>
          <w:sz w:val="24"/>
          <w:u w:val="single"/>
        </w:rPr>
        <w:t>sélection</w:t>
      </w:r>
    </w:p>
    <w:p>
      <w:pPr>
        <w:spacing w:after="0" w:line="240" w:lineRule="auto"/>
        <w:jc w:val="left"/>
        <w:rPr>
          <w:sz w:val="24"/>
        </w:rPr>
        <w:sectPr>
          <w:pgSz w:w="11910" w:h="16840"/>
          <w:pgMar w:header="0" w:footer="689" w:top="1040" w:bottom="880" w:left="720" w:right="740"/>
        </w:sectPr>
      </w:pPr>
    </w:p>
    <w:p>
      <w:pPr>
        <w:spacing w:before="74"/>
        <w:ind w:left="556" w:right="284"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3"/>
          <w:sz w:val="22"/>
        </w:rPr>
        <w:t> </w:t>
      </w:r>
      <w:r>
        <w:rPr>
          <w:sz w:val="22"/>
        </w:rPr>
        <w:t>professionnelle,…).</w:t>
      </w:r>
      <w:r>
        <w:rPr>
          <w:spacing w:val="-2"/>
          <w:sz w:val="22"/>
        </w:rPr>
        <w:t> </w:t>
      </w:r>
      <w:r>
        <w:rPr>
          <w:sz w:val="22"/>
        </w:rPr>
        <w:t>Ces</w:t>
      </w:r>
      <w:r>
        <w:rPr>
          <w:spacing w:val="-3"/>
          <w:sz w:val="22"/>
        </w:rPr>
        <w:t> </w:t>
      </w:r>
      <w:r>
        <w:rPr>
          <w:sz w:val="22"/>
        </w:rPr>
        <w:t>documents</w:t>
      </w:r>
      <w:r>
        <w:rPr>
          <w:spacing w:val="-2"/>
          <w:sz w:val="22"/>
        </w:rPr>
        <w:t> </w:t>
      </w:r>
      <w:r>
        <w:rPr>
          <w:sz w:val="22"/>
        </w:rPr>
        <w:t>leur</w:t>
      </w:r>
      <w:r>
        <w:rPr>
          <w:spacing w:val="-2"/>
          <w:sz w:val="22"/>
        </w:rPr>
        <w:t> </w:t>
      </w:r>
      <w:r>
        <w:rPr>
          <w:sz w:val="22"/>
        </w:rPr>
        <w:t>seront</w:t>
      </w:r>
      <w:r>
        <w:rPr>
          <w:spacing w:val="-2"/>
          <w:sz w:val="22"/>
        </w:rPr>
        <w:t> </w:t>
      </w:r>
      <w:r>
        <w:rPr>
          <w:sz w:val="22"/>
        </w:rPr>
        <w:t>demandés,</w:t>
      </w:r>
      <w:r>
        <w:rPr>
          <w:spacing w:val="-2"/>
          <w:sz w:val="22"/>
        </w:rPr>
        <w:t> </w:t>
      </w:r>
      <w:r>
        <w:rPr>
          <w:sz w:val="22"/>
        </w:rPr>
        <w:t>le</w:t>
      </w:r>
      <w:r>
        <w:rPr>
          <w:spacing w:val="-2"/>
          <w:sz w:val="22"/>
        </w:rPr>
        <w:t> </w:t>
      </w:r>
      <w:r>
        <w:rPr>
          <w:sz w:val="22"/>
        </w:rPr>
        <w:t>cas</w:t>
      </w:r>
      <w:r>
        <w:rPr>
          <w:spacing w:val="-3"/>
          <w:sz w:val="22"/>
        </w:rPr>
        <w:t> </w:t>
      </w:r>
      <w:r>
        <w:rPr>
          <w:sz w:val="22"/>
        </w:rPr>
        <w:t>échéant,</w:t>
      </w:r>
      <w:r>
        <w:rPr>
          <w:spacing w:val="-2"/>
          <w:sz w:val="22"/>
        </w:rPr>
        <w:t> </w:t>
      </w:r>
      <w:r>
        <w:rPr>
          <w:sz w:val="22"/>
        </w:rPr>
        <w:t>à</w:t>
      </w:r>
      <w:r>
        <w:rPr>
          <w:spacing w:val="-3"/>
          <w:sz w:val="22"/>
        </w:rPr>
        <w:t> </w:t>
      </w:r>
      <w:r>
        <w:rPr>
          <w:sz w:val="22"/>
        </w:rPr>
        <w:t>un</w:t>
      </w:r>
      <w:r>
        <w:rPr>
          <w:spacing w:val="-1"/>
          <w:sz w:val="22"/>
        </w:rPr>
        <w:t> </w:t>
      </w:r>
      <w:r>
        <w:rPr>
          <w:sz w:val="22"/>
        </w:rPr>
        <w:t>stade ultérieur de la procédure de sélection.</w:t>
      </w:r>
    </w:p>
    <w:p>
      <w:pPr>
        <w:pStyle w:val="BodyText"/>
        <w:ind w:left="556"/>
        <w:jc w:val="both"/>
      </w:pPr>
      <w:r>
        <w:rPr/>
        <w:t>Les</w:t>
      </w:r>
      <w:r>
        <w:rPr>
          <w:spacing w:val="-6"/>
        </w:rPr>
        <w:t> </w:t>
      </w:r>
      <w:r>
        <w:rPr/>
        <w:t>candidats</w:t>
      </w:r>
      <w:r>
        <w:rPr>
          <w:spacing w:val="-4"/>
        </w:rPr>
        <w:t> </w:t>
      </w:r>
      <w:r>
        <w:rPr/>
        <w:t>seront</w:t>
      </w:r>
      <w:r>
        <w:rPr>
          <w:spacing w:val="-7"/>
        </w:rPr>
        <w:t> </w:t>
      </w:r>
      <w:r>
        <w:rPr/>
        <w:t>informés</w:t>
      </w:r>
      <w:r>
        <w:rPr>
          <w:spacing w:val="-6"/>
        </w:rPr>
        <w:t> </w:t>
      </w:r>
      <w:r>
        <w:rPr/>
        <w:t>du</w:t>
      </w:r>
      <w:r>
        <w:rPr>
          <w:spacing w:val="-6"/>
        </w:rPr>
        <w:t> </w:t>
      </w:r>
      <w:r>
        <w:rPr/>
        <w:t>suivi</w:t>
      </w:r>
      <w:r>
        <w:rPr>
          <w:spacing w:val="-6"/>
        </w:rPr>
        <w:t> </w:t>
      </w:r>
      <w:r>
        <w:rPr/>
        <w:t>de</w:t>
      </w:r>
      <w:r>
        <w:rPr>
          <w:spacing w:val="-6"/>
        </w:rPr>
        <w:t> </w:t>
      </w:r>
      <w:r>
        <w:rPr/>
        <w:t>leur</w:t>
      </w:r>
      <w:r>
        <w:rPr>
          <w:spacing w:val="-6"/>
        </w:rPr>
        <w:t> </w:t>
      </w:r>
      <w:r>
        <w:rPr/>
        <w:t>candidature</w:t>
      </w:r>
      <w:r>
        <w:rPr>
          <w:spacing w:val="-6"/>
        </w:rPr>
        <w:t> </w:t>
      </w:r>
      <w:r>
        <w:rPr/>
        <w:t>par</w:t>
      </w:r>
      <w:r>
        <w:rPr>
          <w:spacing w:val="-6"/>
        </w:rPr>
        <w:t> </w:t>
      </w:r>
      <w:r>
        <w:rPr/>
        <w:t>l'unité</w:t>
      </w:r>
      <w:r>
        <w:rPr>
          <w:spacing w:val="-7"/>
        </w:rPr>
        <w:t> </w:t>
      </w:r>
      <w:r>
        <w:rPr>
          <w:spacing w:val="-2"/>
        </w:rPr>
        <w:t>concernée.</w:t>
      </w:r>
    </w:p>
    <w:p>
      <w:pPr>
        <w:pStyle w:val="ListParagraph"/>
        <w:numPr>
          <w:ilvl w:val="0"/>
          <w:numId w:val="2"/>
        </w:numPr>
        <w:tabs>
          <w:tab w:pos="557" w:val="left" w:leader="none"/>
        </w:tabs>
        <w:spacing w:line="240" w:lineRule="auto" w:before="2" w:after="0"/>
        <w:ind w:left="556" w:right="0" w:hanging="427"/>
        <w:jc w:val="both"/>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pStyle w:val="BodyText"/>
        <w:rPr>
          <w:b/>
          <w:sz w:val="16"/>
        </w:rPr>
      </w:pPr>
    </w:p>
    <w:p>
      <w:pPr>
        <w:spacing w:before="90"/>
        <w:ind w:left="556" w:right="284"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pPr>
    </w:p>
    <w:p>
      <w:pPr>
        <w:pStyle w:val="BodyText"/>
        <w:ind w:left="556"/>
      </w:pPr>
      <w:r>
        <w:rPr/>
        <w:t>L'END</w:t>
      </w:r>
      <w:r>
        <w:rPr>
          <w:spacing w:val="33"/>
        </w:rPr>
        <w:t> </w:t>
      </w:r>
      <w:r>
        <w:rPr/>
        <w:t>restera</w:t>
      </w:r>
      <w:r>
        <w:rPr>
          <w:spacing w:val="33"/>
        </w:rPr>
        <w:t> </w:t>
      </w:r>
      <w:r>
        <w:rPr/>
        <w:t>employé</w:t>
      </w:r>
      <w:r>
        <w:rPr>
          <w:spacing w:val="33"/>
        </w:rPr>
        <w:t> </w:t>
      </w:r>
      <w:r>
        <w:rPr/>
        <w:t>et</w:t>
      </w:r>
      <w:r>
        <w:rPr>
          <w:spacing w:val="32"/>
        </w:rPr>
        <w:t> </w:t>
      </w:r>
      <w:r>
        <w:rPr/>
        <w:t>rémunéré</w:t>
      </w:r>
      <w:r>
        <w:rPr>
          <w:spacing w:val="33"/>
        </w:rPr>
        <w:t> </w:t>
      </w:r>
      <w:r>
        <w:rPr/>
        <w:t>par</w:t>
      </w:r>
      <w:r>
        <w:rPr>
          <w:spacing w:val="34"/>
        </w:rPr>
        <w:t> </w:t>
      </w:r>
      <w:r>
        <w:rPr/>
        <w:t>son</w:t>
      </w:r>
      <w:r>
        <w:rPr>
          <w:spacing w:val="34"/>
        </w:rPr>
        <w:t> </w:t>
      </w:r>
      <w:r>
        <w:rPr/>
        <w:t>employeur</w:t>
      </w:r>
      <w:r>
        <w:rPr>
          <w:spacing w:val="34"/>
        </w:rPr>
        <w:t> </w:t>
      </w:r>
      <w:r>
        <w:rPr/>
        <w:t>durant</w:t>
      </w:r>
      <w:r>
        <w:rPr>
          <w:spacing w:val="33"/>
        </w:rPr>
        <w:t> </w:t>
      </w:r>
      <w:r>
        <w:rPr/>
        <w:t>toute</w:t>
      </w:r>
      <w:r>
        <w:rPr>
          <w:spacing w:val="33"/>
        </w:rPr>
        <w:t> </w:t>
      </w:r>
      <w:r>
        <w:rPr/>
        <w:t>la</w:t>
      </w:r>
      <w:r>
        <w:rPr>
          <w:spacing w:val="33"/>
        </w:rPr>
        <w:t> </w:t>
      </w:r>
      <w:r>
        <w:rPr/>
        <w:t>durée</w:t>
      </w:r>
      <w:r>
        <w:rPr>
          <w:spacing w:val="32"/>
        </w:rPr>
        <w:t> </w:t>
      </w:r>
      <w:r>
        <w:rPr/>
        <w:t>du</w:t>
      </w:r>
      <w:r>
        <w:rPr>
          <w:spacing w:val="34"/>
        </w:rPr>
        <w:t> </w:t>
      </w:r>
      <w:r>
        <w:rPr/>
        <w:t>détachement.</w:t>
      </w:r>
      <w:r>
        <w:rPr>
          <w:spacing w:val="34"/>
        </w:rPr>
        <w:t> </w:t>
      </w:r>
      <w:r>
        <w:rPr/>
        <w:t>Il</w:t>
      </w:r>
      <w:r>
        <w:rPr>
          <w:spacing w:val="34"/>
        </w:rPr>
        <w:t> </w:t>
      </w:r>
      <w:r>
        <w:rPr/>
        <w:t>restera également couvert par la sécurité sociale nationale durant son détachement.</w:t>
      </w:r>
    </w:p>
    <w:p>
      <w:pPr>
        <w:pStyle w:val="BodyText"/>
        <w:ind w:left="556"/>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556"/>
      </w:pPr>
      <w:r>
        <w:rPr/>
        <w:t>Durant</w:t>
      </w:r>
      <w:r>
        <w:rPr>
          <w:spacing w:val="30"/>
        </w:rPr>
        <w:t> </w:t>
      </w:r>
      <w:r>
        <w:rPr/>
        <w:t>le</w:t>
      </w:r>
      <w:r>
        <w:rPr>
          <w:spacing w:val="30"/>
        </w:rPr>
        <w:t> </w:t>
      </w:r>
      <w:r>
        <w:rPr/>
        <w:t>détachement,</w:t>
      </w:r>
      <w:r>
        <w:rPr>
          <w:spacing w:val="30"/>
        </w:rPr>
        <w:t> </w:t>
      </w:r>
      <w:r>
        <w:rPr/>
        <w:t>l'END</w:t>
      </w:r>
      <w:r>
        <w:rPr>
          <w:spacing w:val="30"/>
        </w:rPr>
        <w:t> </w:t>
      </w:r>
      <w:r>
        <w:rPr/>
        <w:t>sera</w:t>
      </w:r>
      <w:r>
        <w:rPr>
          <w:spacing w:val="30"/>
        </w:rPr>
        <w:t> </w:t>
      </w:r>
      <w:r>
        <w:rPr/>
        <w:t>soumis</w:t>
      </w:r>
      <w:r>
        <w:rPr>
          <w:spacing w:val="30"/>
        </w:rPr>
        <w:t> </w:t>
      </w:r>
      <w:r>
        <w:rPr/>
        <w:t>aux</w:t>
      </w:r>
      <w:r>
        <w:rPr>
          <w:spacing w:val="31"/>
        </w:rPr>
        <w:t> </w:t>
      </w:r>
      <w:r>
        <w:rPr/>
        <w:t>obligations</w:t>
      </w:r>
      <w:r>
        <w:rPr>
          <w:spacing w:val="30"/>
        </w:rPr>
        <w:t> </w:t>
      </w:r>
      <w:r>
        <w:rPr/>
        <w:t>de</w:t>
      </w:r>
      <w:r>
        <w:rPr>
          <w:spacing w:val="30"/>
        </w:rPr>
        <w:t> </w:t>
      </w:r>
      <w:r>
        <w:rPr/>
        <w:t>confidentialité,</w:t>
      </w:r>
      <w:r>
        <w:rPr>
          <w:spacing w:val="29"/>
        </w:rPr>
        <w:t> </w:t>
      </w:r>
      <w:r>
        <w:rPr/>
        <w:t>de</w:t>
      </w:r>
      <w:r>
        <w:rPr>
          <w:spacing w:val="30"/>
        </w:rPr>
        <w:t> </w:t>
      </w:r>
      <w:r>
        <w:rPr/>
        <w:t>loyauté</w:t>
      </w:r>
      <w:r>
        <w:rPr>
          <w:spacing w:val="30"/>
        </w:rPr>
        <w:t> </w:t>
      </w:r>
      <w:r>
        <w:rPr/>
        <w:t>et</w:t>
      </w:r>
      <w:r>
        <w:rPr>
          <w:spacing w:val="30"/>
        </w:rPr>
        <w:t> </w:t>
      </w:r>
      <w:r>
        <w:rPr/>
        <w:t>d'absence</w:t>
      </w:r>
      <w:r>
        <w:rPr>
          <w:spacing w:val="30"/>
        </w:rPr>
        <w:t> </w:t>
      </w:r>
      <w:r>
        <w:rPr/>
        <w:t>de conflit d'intérêt prévues par les articles 6 et 7 de la décision END.</w:t>
      </w:r>
    </w:p>
    <w:p>
      <w:pPr>
        <w:pStyle w:val="BodyText"/>
        <w:ind w:left="556"/>
      </w:pPr>
      <w:r>
        <w:rPr/>
        <w:t>Toute</w:t>
      </w:r>
      <w:r>
        <w:rPr>
          <w:spacing w:val="-7"/>
        </w:rPr>
        <w:t> </w:t>
      </w:r>
      <w:r>
        <w:rPr/>
        <w:t>déclaration</w:t>
      </w:r>
      <w:r>
        <w:rPr>
          <w:spacing w:val="-5"/>
        </w:rPr>
        <w:t> </w:t>
      </w:r>
      <w:r>
        <w:rPr/>
        <w:t>incomplète</w:t>
      </w:r>
      <w:r>
        <w:rPr>
          <w:spacing w:val="-6"/>
        </w:rPr>
        <w:t> </w:t>
      </w:r>
      <w:r>
        <w:rPr/>
        <w:t>ou</w:t>
      </w:r>
      <w:r>
        <w:rPr>
          <w:spacing w:val="-6"/>
        </w:rPr>
        <w:t> </w:t>
      </w:r>
      <w:r>
        <w:rPr/>
        <w:t>fausse</w:t>
      </w:r>
      <w:r>
        <w:rPr>
          <w:spacing w:val="-6"/>
        </w:rPr>
        <w:t> </w:t>
      </w:r>
      <w:r>
        <w:rPr/>
        <w:t>pourra</w:t>
      </w:r>
      <w:r>
        <w:rPr>
          <w:spacing w:val="-6"/>
        </w:rPr>
        <w:t> </w:t>
      </w:r>
      <w:r>
        <w:rPr/>
        <w:t>entraîner</w:t>
      </w:r>
      <w:r>
        <w:rPr>
          <w:spacing w:val="-6"/>
        </w:rPr>
        <w:t> </w:t>
      </w:r>
      <w:r>
        <w:rPr/>
        <w:t>le</w:t>
      </w:r>
      <w:r>
        <w:rPr>
          <w:spacing w:val="-6"/>
        </w:rPr>
        <w:t> </w:t>
      </w:r>
      <w:r>
        <w:rPr/>
        <w:t>refus</w:t>
      </w:r>
      <w:r>
        <w:rPr>
          <w:spacing w:val="-7"/>
        </w:rPr>
        <w:t> </w:t>
      </w:r>
      <w:r>
        <w:rPr/>
        <w:t>de</w:t>
      </w:r>
      <w:r>
        <w:rPr>
          <w:spacing w:val="-6"/>
        </w:rPr>
        <w:t> </w:t>
      </w:r>
      <w:r>
        <w:rPr/>
        <w:t>la</w:t>
      </w:r>
      <w:r>
        <w:rPr>
          <w:spacing w:val="-6"/>
        </w:rPr>
        <w:t> </w:t>
      </w:r>
      <w:r>
        <w:rPr>
          <w:spacing w:val="-2"/>
        </w:rPr>
        <w:t>candidature.</w:t>
      </w:r>
    </w:p>
    <w:p>
      <w:pPr>
        <w:pStyle w:val="BodyText"/>
        <w:spacing w:before="10"/>
        <w:rPr>
          <w:sz w:val="20"/>
        </w:rPr>
      </w:pPr>
    </w:p>
    <w:p>
      <w:pPr>
        <w:pStyle w:val="BodyText"/>
        <w:ind w:left="556" w:right="110"/>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2"/>
        <w:rPr>
          <w:sz w:val="24"/>
        </w:rPr>
      </w:pPr>
    </w:p>
    <w:p>
      <w:pPr>
        <w:pStyle w:val="ListParagraph"/>
        <w:numPr>
          <w:ilvl w:val="0"/>
          <w:numId w:val="2"/>
        </w:numPr>
        <w:tabs>
          <w:tab w:pos="556" w:val="left" w:leader="none"/>
          <w:tab w:pos="557" w:val="left" w:leader="none"/>
        </w:tabs>
        <w:spacing w:line="240" w:lineRule="auto" w:before="0" w:after="0"/>
        <w:ind w:left="556" w:right="0" w:hanging="427"/>
        <w:jc w:val="left"/>
        <w:rPr>
          <w:b/>
          <w:sz w:val="24"/>
        </w:rPr>
      </w:pPr>
      <w:r>
        <w:rPr>
          <w:b/>
          <w:sz w:val="24"/>
          <w:u w:val="single"/>
        </w:rPr>
        <w:t>Traitement</w:t>
      </w:r>
      <w:r>
        <w:rPr>
          <w:b/>
          <w:spacing w:val="-4"/>
          <w:sz w:val="24"/>
          <w:u w:val="single"/>
        </w:rPr>
        <w:t> </w:t>
      </w:r>
      <w:r>
        <w:rPr>
          <w:b/>
          <w:sz w:val="24"/>
          <w:u w:val="single"/>
        </w:rPr>
        <w:t>des</w:t>
      </w:r>
      <w:r>
        <w:rPr>
          <w:b/>
          <w:spacing w:val="-4"/>
          <w:sz w:val="24"/>
          <w:u w:val="single"/>
        </w:rPr>
        <w:t> </w:t>
      </w:r>
      <w:r>
        <w:rPr>
          <w:b/>
          <w:sz w:val="24"/>
          <w:u w:val="single"/>
        </w:rPr>
        <w:t>données</w:t>
      </w:r>
      <w:r>
        <w:rPr>
          <w:b/>
          <w:spacing w:val="-3"/>
          <w:sz w:val="24"/>
          <w:u w:val="single"/>
        </w:rPr>
        <w:t> </w:t>
      </w:r>
      <w:r>
        <w:rPr>
          <w:b/>
          <w:sz w:val="24"/>
          <w:u w:val="single"/>
        </w:rPr>
        <w:t>à</w:t>
      </w:r>
      <w:r>
        <w:rPr>
          <w:b/>
          <w:spacing w:val="-4"/>
          <w:sz w:val="24"/>
          <w:u w:val="single"/>
        </w:rPr>
        <w:t> </w:t>
      </w:r>
      <w:r>
        <w:rPr>
          <w:b/>
          <w:sz w:val="24"/>
          <w:u w:val="single"/>
        </w:rPr>
        <w:t>caractère</w:t>
      </w:r>
      <w:r>
        <w:rPr>
          <w:b/>
          <w:spacing w:val="-4"/>
          <w:sz w:val="24"/>
          <w:u w:val="single"/>
        </w:rPr>
        <w:t> </w:t>
      </w:r>
      <w:r>
        <w:rPr>
          <w:b/>
          <w:spacing w:val="-2"/>
          <w:sz w:val="24"/>
          <w:u w:val="single"/>
        </w:rPr>
        <w:t>personnel</w:t>
      </w:r>
    </w:p>
    <w:p>
      <w:pPr>
        <w:pStyle w:val="BodyText"/>
        <w:rPr>
          <w:b/>
          <w:sz w:val="16"/>
        </w:rPr>
      </w:pPr>
    </w:p>
    <w:p>
      <w:pPr>
        <w:pStyle w:val="BodyText"/>
        <w:spacing w:before="90"/>
        <w:ind w:left="556" w:right="288"/>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w:t>
      </w:r>
      <w:r>
        <w:rPr>
          <w:spacing w:val="-1"/>
        </w:rPr>
        <w:t> </w:t>
      </w:r>
      <w:r>
        <w:rPr/>
        <w:t>de la Commission relative aux END et est soumis au Règlement (UE) No 2018/1725.</w:t>
      </w:r>
    </w:p>
    <w:p>
      <w:pPr>
        <w:pStyle w:val="BodyText"/>
        <w:ind w:left="556" w:right="293"/>
        <w:jc w:val="both"/>
      </w:pPr>
      <w:r>
        <w:rPr/>
        <w:t>Les données des END seront conservées pendant 10 ans à compter de la fin du détachement (2 ans pour les END dont la candidature n'a pas été retenue ou a été retirée).</w:t>
      </w:r>
    </w:p>
    <w:p>
      <w:pPr>
        <w:pStyle w:val="BodyText"/>
        <w:spacing w:before="1"/>
        <w:ind w:left="556" w:right="285"/>
        <w:jc w:val="both"/>
      </w:pPr>
      <w:r>
        <w:rPr/>
        <w:t>En tant que personne concernée, vous avez des droits spécifiques en vertu du chapitre III (articles 14 à 25)</w:t>
      </w:r>
      <w:r>
        <w:rPr>
          <w:spacing w:val="40"/>
        </w:rPr>
        <w:t> </w:t>
      </w:r>
      <w:r>
        <w:rPr/>
        <w:t>du règlement (UE) 2018/1725,</w:t>
      </w:r>
      <w:r>
        <w:rPr>
          <w:spacing w:val="-1"/>
        </w:rPr>
        <w:t> </w:t>
      </w:r>
      <w:r>
        <w:rPr/>
        <w:t>notamment le droit</w:t>
      </w:r>
      <w:r>
        <w:rPr>
          <w:spacing w:val="-1"/>
        </w:rPr>
        <w:t> </w:t>
      </w:r>
      <w:r>
        <w:rPr/>
        <w:t>d'accès, de rectification ou d'effacement de vos données</w:t>
      </w:r>
      <w:r>
        <w:rPr>
          <w:spacing w:val="-2"/>
        </w:rPr>
        <w:t> </w:t>
      </w:r>
      <w:r>
        <w:rPr/>
        <w:t>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ind w:left="556" w:right="287"/>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pPr>
    </w:p>
    <w:p>
      <w:pPr>
        <w:pStyle w:val="Heading1"/>
        <w:ind w:left="556" w:firstLine="0"/>
        <w:jc w:val="both"/>
        <w:rPr>
          <w:u w:val="none"/>
        </w:rPr>
      </w:pPr>
      <w:r>
        <w:rPr>
          <w:u w:val="single"/>
        </w:rPr>
        <w:t>Informations</w:t>
      </w:r>
      <w:r>
        <w:rPr>
          <w:spacing w:val="-9"/>
          <w:u w:val="single"/>
        </w:rPr>
        <w:t> </w:t>
      </w:r>
      <w:r>
        <w:rPr>
          <w:u w:val="single"/>
        </w:rPr>
        <w:t>de</w:t>
      </w:r>
      <w:r>
        <w:rPr>
          <w:spacing w:val="-9"/>
          <w:u w:val="single"/>
        </w:rPr>
        <w:t> </w:t>
      </w:r>
      <w:r>
        <w:rPr>
          <w:spacing w:val="-2"/>
          <w:u w:val="single"/>
        </w:rPr>
        <w:t>contact</w:t>
      </w:r>
    </w:p>
    <w:p>
      <w:pPr>
        <w:pStyle w:val="BodyText"/>
        <w:spacing w:before="1"/>
        <w:rPr>
          <w:b/>
          <w:sz w:val="14"/>
        </w:rPr>
      </w:pPr>
    </w:p>
    <w:p>
      <w:pPr>
        <w:pStyle w:val="ListParagraph"/>
        <w:numPr>
          <w:ilvl w:val="0"/>
          <w:numId w:val="5"/>
        </w:numPr>
        <w:tabs>
          <w:tab w:pos="839" w:val="left" w:leader="none"/>
        </w:tabs>
        <w:spacing w:line="240" w:lineRule="auto" w:before="91" w:after="0"/>
        <w:ind w:left="838" w:right="0" w:hanging="283"/>
        <w:jc w:val="both"/>
        <w:rPr>
          <w:sz w:val="22"/>
        </w:rPr>
      </w:pPr>
      <w:r>
        <w:rPr>
          <w:b/>
          <w:sz w:val="22"/>
        </w:rPr>
        <w:t>Le</w:t>
      </w:r>
      <w:r>
        <w:rPr>
          <w:b/>
          <w:spacing w:val="-6"/>
          <w:sz w:val="22"/>
        </w:rPr>
        <w:t> </w:t>
      </w:r>
      <w:r>
        <w:rPr>
          <w:b/>
          <w:sz w:val="22"/>
        </w:rPr>
        <w:t>contrôleur</w:t>
      </w:r>
      <w:r>
        <w:rPr>
          <w:b/>
          <w:spacing w:val="-6"/>
          <w:sz w:val="22"/>
        </w:rPr>
        <w:t> </w:t>
      </w:r>
      <w:r>
        <w:rPr>
          <w:b/>
          <w:sz w:val="22"/>
        </w:rPr>
        <w:t>de</w:t>
      </w:r>
      <w:r>
        <w:rPr>
          <w:b/>
          <w:spacing w:val="-5"/>
          <w:sz w:val="22"/>
        </w:rPr>
        <w:t> </w:t>
      </w:r>
      <w:r>
        <w:rPr>
          <w:b/>
          <w:spacing w:val="-2"/>
          <w:sz w:val="22"/>
        </w:rPr>
        <w:t>données</w:t>
      </w:r>
    </w:p>
    <w:p>
      <w:pPr>
        <w:pStyle w:val="BodyText"/>
        <w:ind w:left="556" w:right="292"/>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r>
          <w:rPr>
            <w:color w:val="0000FF"/>
            <w:u w:val="single" w:color="0000FF"/>
          </w:rPr>
          <w:t>HR-MAIL-B4@ec.europa.eu</w:t>
        </w:r>
        <w:r>
          <w:rPr/>
          <w:t>.</w:t>
        </w:r>
      </w:hyperlink>
    </w:p>
    <w:p>
      <w:pPr>
        <w:pStyle w:val="BodyText"/>
        <w:spacing w:before="2"/>
        <w:rPr>
          <w:sz w:val="14"/>
        </w:rPr>
      </w:pPr>
    </w:p>
    <w:p>
      <w:pPr>
        <w:pStyle w:val="Heading1"/>
        <w:numPr>
          <w:ilvl w:val="0"/>
          <w:numId w:val="5"/>
        </w:numPr>
        <w:tabs>
          <w:tab w:pos="838" w:val="left" w:leader="none"/>
          <w:tab w:pos="839" w:val="left" w:leader="none"/>
        </w:tabs>
        <w:spacing w:line="240" w:lineRule="auto" w:before="90" w:after="0"/>
        <w:ind w:left="838" w:right="0" w:hanging="283"/>
        <w:jc w:val="left"/>
        <w:rPr>
          <w:b w:val="0"/>
          <w:u w:val="none"/>
        </w:rPr>
      </w:pPr>
      <w:r>
        <w:rPr>
          <w:u w:val="single"/>
        </w:rPr>
        <w:t>Le</w:t>
      </w:r>
      <w:r>
        <w:rPr>
          <w:spacing w:val="-6"/>
          <w:u w:val="single"/>
        </w:rPr>
        <w:t> </w:t>
      </w:r>
      <w:r>
        <w:rPr>
          <w:u w:val="single"/>
        </w:rPr>
        <w:t>délégué</w:t>
      </w:r>
      <w:r>
        <w:rPr>
          <w:spacing w:val="-5"/>
          <w:u w:val="single"/>
        </w:rPr>
        <w:t> </w:t>
      </w:r>
      <w:r>
        <w:rPr>
          <w:u w:val="single"/>
        </w:rPr>
        <w:t>à</w:t>
      </w:r>
      <w:r>
        <w:rPr>
          <w:spacing w:val="-4"/>
          <w:u w:val="single"/>
        </w:rPr>
        <w:t> </w:t>
      </w:r>
      <w:r>
        <w:rPr>
          <w:u w:val="single"/>
        </w:rPr>
        <w:t>la</w:t>
      </w:r>
      <w:r>
        <w:rPr>
          <w:spacing w:val="-4"/>
          <w:u w:val="single"/>
        </w:rPr>
        <w:t> </w:t>
      </w:r>
      <w:r>
        <w:rPr>
          <w:u w:val="single"/>
        </w:rPr>
        <w:t>protection</w:t>
      </w:r>
      <w:r>
        <w:rPr>
          <w:spacing w:val="-5"/>
          <w:u w:val="single"/>
        </w:rPr>
        <w:t> </w:t>
      </w:r>
      <w:r>
        <w:rPr>
          <w:u w:val="single"/>
        </w:rPr>
        <w:t>des</w:t>
      </w:r>
      <w:r>
        <w:rPr>
          <w:spacing w:val="-5"/>
          <w:u w:val="single"/>
        </w:rPr>
        <w:t> </w:t>
      </w:r>
      <w:r>
        <w:rPr>
          <w:u w:val="single"/>
        </w:rPr>
        <w:t>données</w:t>
      </w:r>
      <w:r>
        <w:rPr>
          <w:spacing w:val="-4"/>
          <w:u w:val="single"/>
        </w:rPr>
        <w:t> </w:t>
      </w:r>
      <w:r>
        <w:rPr>
          <w:u w:val="single"/>
        </w:rPr>
        <w:t>(DPD)</w:t>
      </w:r>
      <w:r>
        <w:rPr>
          <w:spacing w:val="-5"/>
          <w:u w:val="single"/>
        </w:rPr>
        <w:t> </w:t>
      </w:r>
      <w:r>
        <w:rPr>
          <w:u w:val="single"/>
        </w:rPr>
        <w:t>de</w:t>
      </w:r>
      <w:r>
        <w:rPr>
          <w:spacing w:val="-5"/>
          <w:u w:val="single"/>
        </w:rPr>
        <w:t> </w:t>
      </w:r>
      <w:r>
        <w:rPr>
          <w:u w:val="single"/>
        </w:rPr>
        <w:t>la</w:t>
      </w:r>
      <w:r>
        <w:rPr>
          <w:spacing w:val="-4"/>
          <w:u w:val="single"/>
        </w:rPr>
        <w:t> </w:t>
      </w:r>
      <w:r>
        <w:rPr>
          <w:spacing w:val="-2"/>
          <w:u w:val="single"/>
        </w:rPr>
        <w:t>Commission</w:t>
      </w:r>
    </w:p>
    <w:p>
      <w:pPr>
        <w:spacing w:after="0" w:line="240" w:lineRule="auto"/>
        <w:jc w:val="left"/>
        <w:sectPr>
          <w:pgSz w:w="11910" w:h="16840"/>
          <w:pgMar w:header="0" w:footer="689" w:top="1040" w:bottom="880" w:left="720" w:right="740"/>
        </w:sectPr>
      </w:pPr>
    </w:p>
    <w:p>
      <w:pPr>
        <w:pStyle w:val="BodyText"/>
        <w:spacing w:before="74"/>
        <w:ind w:left="556" w:right="285"/>
        <w:jc w:val="both"/>
      </w:pPr>
      <w:r>
        <w:rPr/>
        <w:t>Vous pouvez contacter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pour toute question relative au traitement de vos données à caractère personnel en vertu du règlement (UE) 2018/1725.</w:t>
      </w:r>
    </w:p>
    <w:p>
      <w:pPr>
        <w:pStyle w:val="Heading1"/>
        <w:numPr>
          <w:ilvl w:val="0"/>
          <w:numId w:val="5"/>
        </w:numPr>
        <w:tabs>
          <w:tab w:pos="839" w:val="left" w:leader="none"/>
        </w:tabs>
        <w:spacing w:line="240" w:lineRule="auto" w:before="1" w:after="0"/>
        <w:ind w:left="838" w:right="0" w:hanging="283"/>
        <w:jc w:val="both"/>
        <w:rPr>
          <w:u w:val="none"/>
        </w:rPr>
      </w:pPr>
      <w:r>
        <w:rPr>
          <w:u w:val="single"/>
        </w:rPr>
        <w:t>Le</w:t>
      </w:r>
      <w:r>
        <w:rPr>
          <w:spacing w:val="-7"/>
          <w:u w:val="single"/>
        </w:rPr>
        <w:t> </w:t>
      </w:r>
      <w:r>
        <w:rPr>
          <w:u w:val="single"/>
        </w:rPr>
        <w:t>contrôleur</w:t>
      </w:r>
      <w:r>
        <w:rPr>
          <w:spacing w:val="-6"/>
          <w:u w:val="single"/>
        </w:rPr>
        <w:t> </w:t>
      </w:r>
      <w:r>
        <w:rPr>
          <w:u w:val="single"/>
        </w:rPr>
        <w:t>européen</w:t>
      </w:r>
      <w:r>
        <w:rPr>
          <w:spacing w:val="-7"/>
          <w:u w:val="single"/>
        </w:rPr>
        <w:t> </w:t>
      </w:r>
      <w:r>
        <w:rPr>
          <w:u w:val="single"/>
        </w:rPr>
        <w:t>de</w:t>
      </w:r>
      <w:r>
        <w:rPr>
          <w:spacing w:val="-6"/>
          <w:u w:val="single"/>
        </w:rPr>
        <w:t> </w:t>
      </w:r>
      <w:r>
        <w:rPr>
          <w:u w:val="single"/>
        </w:rPr>
        <w:t>la</w:t>
      </w:r>
      <w:r>
        <w:rPr>
          <w:spacing w:val="-5"/>
          <w:u w:val="single"/>
        </w:rPr>
        <w:t> </w:t>
      </w:r>
      <w:r>
        <w:rPr>
          <w:u w:val="single"/>
        </w:rPr>
        <w:t>protection</w:t>
      </w:r>
      <w:r>
        <w:rPr>
          <w:spacing w:val="-6"/>
          <w:u w:val="single"/>
        </w:rPr>
        <w:t> </w:t>
      </w:r>
      <w:r>
        <w:rPr>
          <w:u w:val="single"/>
        </w:rPr>
        <w:t>des</w:t>
      </w:r>
      <w:r>
        <w:rPr>
          <w:spacing w:val="-6"/>
          <w:u w:val="single"/>
        </w:rPr>
        <w:t> </w:t>
      </w:r>
      <w:r>
        <w:rPr>
          <w:u w:val="single"/>
        </w:rPr>
        <w:t>données</w:t>
      </w:r>
      <w:r>
        <w:rPr>
          <w:spacing w:val="-7"/>
          <w:u w:val="single"/>
        </w:rPr>
        <w:t> </w:t>
      </w:r>
      <w:r>
        <w:rPr>
          <w:spacing w:val="-2"/>
          <w:u w:val="single"/>
        </w:rPr>
        <w:t>(CEPD)</w:t>
      </w:r>
    </w:p>
    <w:p>
      <w:pPr>
        <w:pStyle w:val="BodyText"/>
        <w:rPr>
          <w:b/>
          <w:sz w:val="14"/>
        </w:rPr>
      </w:pPr>
    </w:p>
    <w:p>
      <w:pPr>
        <w:pStyle w:val="BodyText"/>
        <w:spacing w:before="91"/>
        <w:ind w:left="556" w:right="285"/>
        <w:jc w:val="both"/>
      </w:pPr>
      <w:r>
        <w:rPr/>
        <w:t>Vous avez le droit de saisir le contrôleur européen de la protection des données (</w:t>
      </w:r>
      <w:hyperlink r:id="rId11">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pPr>
    </w:p>
    <w:p>
      <w:pPr>
        <w:pStyle w:val="BodyText"/>
        <w:ind w:left="556"/>
      </w:pPr>
      <w:r>
        <w:rPr/>
        <w:t>À l'attention des candidats ressortissant de pays tiers: vos données personnelles peuvent être utilisées aux fins des vérifications nécessaires.</w:t>
      </w:r>
    </w:p>
    <w:sectPr>
      <w:pgSz w:w="11910" w:h="16840"/>
      <w:pgMar w:header="0" w:footer="689" w:top="104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79999pt;margin-top:796.488892pt;width:56.1pt;height:10.85pt;mso-position-horizontal-relative:page;mso-position-vertical-relative:page;z-index:-15818752" type="#_x0000_t202" id="docshape1" filled="false" stroked="false">
          <v:textbox inset="0,0,0,0">
            <w:txbxContent>
              <w:p>
                <w:pPr>
                  <w:spacing w:before="13"/>
                  <w:ind w:left="20" w:right="0" w:firstLine="0"/>
                  <w:jc w:val="left"/>
                  <w:rPr>
                    <w:sz w:val="16"/>
                  </w:rPr>
                </w:pPr>
                <w:r>
                  <w:rPr>
                    <w:sz w:val="16"/>
                  </w:rPr>
                  <w:t>Version</w:t>
                </w:r>
                <w:r>
                  <w:rPr>
                    <w:spacing w:val="-8"/>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838" w:hanging="282"/>
      </w:pPr>
      <w:rPr>
        <w:rFonts w:hint="default" w:ascii="Times New Roman" w:hAnsi="Times New Roman" w:eastAsia="Times New Roman" w:cs="Times New Roman"/>
        <w:w w:val="99"/>
        <w:lang w:val="fr-FR" w:eastAsia="en-US" w:bidi="ar-SA"/>
      </w:rPr>
    </w:lvl>
    <w:lvl w:ilvl="1">
      <w:start w:val="0"/>
      <w:numFmt w:val="bullet"/>
      <w:lvlText w:val="•"/>
      <w:lvlJc w:val="left"/>
      <w:pPr>
        <w:ind w:left="1800" w:hanging="282"/>
      </w:pPr>
      <w:rPr>
        <w:rFonts w:hint="default"/>
        <w:lang w:val="fr-FR" w:eastAsia="en-US" w:bidi="ar-SA"/>
      </w:rPr>
    </w:lvl>
    <w:lvl w:ilvl="2">
      <w:start w:val="0"/>
      <w:numFmt w:val="bullet"/>
      <w:lvlText w:val="•"/>
      <w:lvlJc w:val="left"/>
      <w:pPr>
        <w:ind w:left="2761" w:hanging="282"/>
      </w:pPr>
      <w:rPr>
        <w:rFonts w:hint="default"/>
        <w:lang w:val="fr-FR" w:eastAsia="en-US" w:bidi="ar-SA"/>
      </w:rPr>
    </w:lvl>
    <w:lvl w:ilvl="3">
      <w:start w:val="0"/>
      <w:numFmt w:val="bullet"/>
      <w:lvlText w:val="•"/>
      <w:lvlJc w:val="left"/>
      <w:pPr>
        <w:ind w:left="3721" w:hanging="282"/>
      </w:pPr>
      <w:rPr>
        <w:rFonts w:hint="default"/>
        <w:lang w:val="fr-FR" w:eastAsia="en-US" w:bidi="ar-SA"/>
      </w:rPr>
    </w:lvl>
    <w:lvl w:ilvl="4">
      <w:start w:val="0"/>
      <w:numFmt w:val="bullet"/>
      <w:lvlText w:val="•"/>
      <w:lvlJc w:val="left"/>
      <w:pPr>
        <w:ind w:left="4682" w:hanging="282"/>
      </w:pPr>
      <w:rPr>
        <w:rFonts w:hint="default"/>
        <w:lang w:val="fr-FR" w:eastAsia="en-US" w:bidi="ar-SA"/>
      </w:rPr>
    </w:lvl>
    <w:lvl w:ilvl="5">
      <w:start w:val="0"/>
      <w:numFmt w:val="bullet"/>
      <w:lvlText w:val="•"/>
      <w:lvlJc w:val="left"/>
      <w:pPr>
        <w:ind w:left="5643" w:hanging="282"/>
      </w:pPr>
      <w:rPr>
        <w:rFonts w:hint="default"/>
        <w:lang w:val="fr-FR" w:eastAsia="en-US" w:bidi="ar-SA"/>
      </w:rPr>
    </w:lvl>
    <w:lvl w:ilvl="6">
      <w:start w:val="0"/>
      <w:numFmt w:val="bullet"/>
      <w:lvlText w:val="•"/>
      <w:lvlJc w:val="left"/>
      <w:pPr>
        <w:ind w:left="6603" w:hanging="282"/>
      </w:pPr>
      <w:rPr>
        <w:rFonts w:hint="default"/>
        <w:lang w:val="fr-FR" w:eastAsia="en-US" w:bidi="ar-SA"/>
      </w:rPr>
    </w:lvl>
    <w:lvl w:ilvl="7">
      <w:start w:val="0"/>
      <w:numFmt w:val="bullet"/>
      <w:lvlText w:val="•"/>
      <w:lvlJc w:val="left"/>
      <w:pPr>
        <w:ind w:left="7564" w:hanging="282"/>
      </w:pPr>
      <w:rPr>
        <w:rFonts w:hint="default"/>
        <w:lang w:val="fr-FR" w:eastAsia="en-US" w:bidi="ar-SA"/>
      </w:rPr>
    </w:lvl>
    <w:lvl w:ilvl="8">
      <w:start w:val="0"/>
      <w:numFmt w:val="bullet"/>
      <w:lvlText w:val="•"/>
      <w:lvlJc w:val="left"/>
      <w:pPr>
        <w:ind w:left="8525" w:hanging="282"/>
      </w:pPr>
      <w:rPr>
        <w:rFonts w:hint="default"/>
        <w:lang w:val="fr-FR" w:eastAsia="en-US" w:bidi="ar-SA"/>
      </w:rPr>
    </w:lvl>
  </w:abstractNum>
  <w:abstractNum w:abstractNumId="3">
    <w:multiLevelType w:val="hybridMultilevel"/>
    <w:lvl w:ilvl="0">
      <w:start w:val="0"/>
      <w:numFmt w:val="bullet"/>
      <w:lvlText w:val="•"/>
      <w:lvlJc w:val="left"/>
      <w:pPr>
        <w:ind w:left="840" w:hanging="284"/>
      </w:pPr>
      <w:rPr>
        <w:rFonts w:hint="default" w:ascii="Times New Roman" w:hAnsi="Times New Roman" w:eastAsia="Times New Roman" w:cs="Times New Roman"/>
        <w:b w:val="0"/>
        <w:bCs w:val="0"/>
        <w:i w:val="0"/>
        <w:iCs w:val="0"/>
        <w:w w:val="99"/>
        <w:sz w:val="22"/>
        <w:szCs w:val="22"/>
        <w:lang w:val="fr-FR" w:eastAsia="en-US" w:bidi="ar-SA"/>
      </w:rPr>
    </w:lvl>
    <w:lvl w:ilvl="1">
      <w:start w:val="0"/>
      <w:numFmt w:val="bullet"/>
      <w:lvlText w:val="•"/>
      <w:lvlJc w:val="left"/>
      <w:pPr>
        <w:ind w:left="1800" w:hanging="284"/>
      </w:pPr>
      <w:rPr>
        <w:rFonts w:hint="default"/>
        <w:lang w:val="fr-FR" w:eastAsia="en-US" w:bidi="ar-SA"/>
      </w:rPr>
    </w:lvl>
    <w:lvl w:ilvl="2">
      <w:start w:val="0"/>
      <w:numFmt w:val="bullet"/>
      <w:lvlText w:val="•"/>
      <w:lvlJc w:val="left"/>
      <w:pPr>
        <w:ind w:left="2761" w:hanging="284"/>
      </w:pPr>
      <w:rPr>
        <w:rFonts w:hint="default"/>
        <w:lang w:val="fr-FR" w:eastAsia="en-US" w:bidi="ar-SA"/>
      </w:rPr>
    </w:lvl>
    <w:lvl w:ilvl="3">
      <w:start w:val="0"/>
      <w:numFmt w:val="bullet"/>
      <w:lvlText w:val="•"/>
      <w:lvlJc w:val="left"/>
      <w:pPr>
        <w:ind w:left="3721" w:hanging="284"/>
      </w:pPr>
      <w:rPr>
        <w:rFonts w:hint="default"/>
        <w:lang w:val="fr-FR" w:eastAsia="en-US" w:bidi="ar-SA"/>
      </w:rPr>
    </w:lvl>
    <w:lvl w:ilvl="4">
      <w:start w:val="0"/>
      <w:numFmt w:val="bullet"/>
      <w:lvlText w:val="•"/>
      <w:lvlJc w:val="left"/>
      <w:pPr>
        <w:ind w:left="4682" w:hanging="284"/>
      </w:pPr>
      <w:rPr>
        <w:rFonts w:hint="default"/>
        <w:lang w:val="fr-FR" w:eastAsia="en-US" w:bidi="ar-SA"/>
      </w:rPr>
    </w:lvl>
    <w:lvl w:ilvl="5">
      <w:start w:val="0"/>
      <w:numFmt w:val="bullet"/>
      <w:lvlText w:val="•"/>
      <w:lvlJc w:val="left"/>
      <w:pPr>
        <w:ind w:left="5643" w:hanging="284"/>
      </w:pPr>
      <w:rPr>
        <w:rFonts w:hint="default"/>
        <w:lang w:val="fr-FR" w:eastAsia="en-US" w:bidi="ar-SA"/>
      </w:rPr>
    </w:lvl>
    <w:lvl w:ilvl="6">
      <w:start w:val="0"/>
      <w:numFmt w:val="bullet"/>
      <w:lvlText w:val="•"/>
      <w:lvlJc w:val="left"/>
      <w:pPr>
        <w:ind w:left="6603" w:hanging="284"/>
      </w:pPr>
      <w:rPr>
        <w:rFonts w:hint="default"/>
        <w:lang w:val="fr-FR" w:eastAsia="en-US" w:bidi="ar-SA"/>
      </w:rPr>
    </w:lvl>
    <w:lvl w:ilvl="7">
      <w:start w:val="0"/>
      <w:numFmt w:val="bullet"/>
      <w:lvlText w:val="•"/>
      <w:lvlJc w:val="left"/>
      <w:pPr>
        <w:ind w:left="7564" w:hanging="284"/>
      </w:pPr>
      <w:rPr>
        <w:rFonts w:hint="default"/>
        <w:lang w:val="fr-FR" w:eastAsia="en-US" w:bidi="ar-SA"/>
      </w:rPr>
    </w:lvl>
    <w:lvl w:ilvl="8">
      <w:start w:val="0"/>
      <w:numFmt w:val="bullet"/>
      <w:lvlText w:val="•"/>
      <w:lvlJc w:val="left"/>
      <w:pPr>
        <w:ind w:left="8525" w:hanging="284"/>
      </w:pPr>
      <w:rPr>
        <w:rFonts w:hint="default"/>
        <w:lang w:val="fr-FR" w:eastAsia="en-US" w:bidi="ar-SA"/>
      </w:rPr>
    </w:lvl>
  </w:abstractNum>
  <w:abstractNum w:abstractNumId="2">
    <w:multiLevelType w:val="hybridMultilevel"/>
    <w:lvl w:ilvl="0">
      <w:start w:val="1"/>
      <w:numFmt w:val="lowerLetter"/>
      <w:lvlText w:val="%1)"/>
      <w:lvlJc w:val="left"/>
      <w:pPr>
        <w:ind w:left="795" w:hanging="239"/>
        <w:jc w:val="left"/>
      </w:pPr>
      <w:rPr>
        <w:rFonts w:hint="default" w:ascii="Times New Roman" w:hAnsi="Times New Roman" w:eastAsia="Times New Roman" w:cs="Times New Roman"/>
        <w:b/>
        <w:bCs/>
        <w:i w:val="0"/>
        <w:iCs w:val="0"/>
        <w:w w:val="99"/>
        <w:sz w:val="22"/>
        <w:szCs w:val="22"/>
        <w:lang w:val="fr-FR" w:eastAsia="en-US" w:bidi="ar-SA"/>
      </w:rPr>
    </w:lvl>
    <w:lvl w:ilvl="1">
      <w:start w:val="0"/>
      <w:numFmt w:val="bullet"/>
      <w:lvlText w:val="-"/>
      <w:lvlJc w:val="left"/>
      <w:pPr>
        <w:ind w:left="968" w:hanging="129"/>
      </w:pPr>
      <w:rPr>
        <w:rFonts w:hint="default" w:ascii="Times New Roman" w:hAnsi="Times New Roman" w:eastAsia="Times New Roman" w:cs="Times New Roman"/>
        <w:b w:val="0"/>
        <w:bCs w:val="0"/>
        <w:i w:val="0"/>
        <w:iCs w:val="0"/>
        <w:w w:val="99"/>
        <w:sz w:val="22"/>
        <w:szCs w:val="22"/>
        <w:lang w:val="fr-FR" w:eastAsia="en-US" w:bidi="ar-SA"/>
      </w:rPr>
    </w:lvl>
    <w:lvl w:ilvl="2">
      <w:start w:val="0"/>
      <w:numFmt w:val="bullet"/>
      <w:lvlText w:val="•"/>
      <w:lvlJc w:val="left"/>
      <w:pPr>
        <w:ind w:left="2014" w:hanging="129"/>
      </w:pPr>
      <w:rPr>
        <w:rFonts w:hint="default"/>
        <w:lang w:val="fr-FR" w:eastAsia="en-US" w:bidi="ar-SA"/>
      </w:rPr>
    </w:lvl>
    <w:lvl w:ilvl="3">
      <w:start w:val="0"/>
      <w:numFmt w:val="bullet"/>
      <w:lvlText w:val="•"/>
      <w:lvlJc w:val="left"/>
      <w:pPr>
        <w:ind w:left="3068" w:hanging="129"/>
      </w:pPr>
      <w:rPr>
        <w:rFonts w:hint="default"/>
        <w:lang w:val="fr-FR" w:eastAsia="en-US" w:bidi="ar-SA"/>
      </w:rPr>
    </w:lvl>
    <w:lvl w:ilvl="4">
      <w:start w:val="0"/>
      <w:numFmt w:val="bullet"/>
      <w:lvlText w:val="•"/>
      <w:lvlJc w:val="left"/>
      <w:pPr>
        <w:ind w:left="4122" w:hanging="129"/>
      </w:pPr>
      <w:rPr>
        <w:rFonts w:hint="default"/>
        <w:lang w:val="fr-FR" w:eastAsia="en-US" w:bidi="ar-SA"/>
      </w:rPr>
    </w:lvl>
    <w:lvl w:ilvl="5">
      <w:start w:val="0"/>
      <w:numFmt w:val="bullet"/>
      <w:lvlText w:val="•"/>
      <w:lvlJc w:val="left"/>
      <w:pPr>
        <w:ind w:left="5176" w:hanging="129"/>
      </w:pPr>
      <w:rPr>
        <w:rFonts w:hint="default"/>
        <w:lang w:val="fr-FR" w:eastAsia="en-US" w:bidi="ar-SA"/>
      </w:rPr>
    </w:lvl>
    <w:lvl w:ilvl="6">
      <w:start w:val="0"/>
      <w:numFmt w:val="bullet"/>
      <w:lvlText w:val="•"/>
      <w:lvlJc w:val="left"/>
      <w:pPr>
        <w:ind w:left="6230" w:hanging="129"/>
      </w:pPr>
      <w:rPr>
        <w:rFonts w:hint="default"/>
        <w:lang w:val="fr-FR" w:eastAsia="en-US" w:bidi="ar-SA"/>
      </w:rPr>
    </w:lvl>
    <w:lvl w:ilvl="7">
      <w:start w:val="0"/>
      <w:numFmt w:val="bullet"/>
      <w:lvlText w:val="•"/>
      <w:lvlJc w:val="left"/>
      <w:pPr>
        <w:ind w:left="7284" w:hanging="129"/>
      </w:pPr>
      <w:rPr>
        <w:rFonts w:hint="default"/>
        <w:lang w:val="fr-FR" w:eastAsia="en-US" w:bidi="ar-SA"/>
      </w:rPr>
    </w:lvl>
    <w:lvl w:ilvl="8">
      <w:start w:val="0"/>
      <w:numFmt w:val="bullet"/>
      <w:lvlText w:val="•"/>
      <w:lvlJc w:val="left"/>
      <w:pPr>
        <w:ind w:left="8338" w:hanging="129"/>
      </w:pPr>
      <w:rPr>
        <w:rFonts w:hint="default"/>
        <w:lang w:val="fr-FR" w:eastAsia="en-US" w:bidi="ar-SA"/>
      </w:rPr>
    </w:lvl>
  </w:abstractNum>
  <w:abstractNum w:abstractNumId="0">
    <w:multiLevelType w:val="hybridMultilevel"/>
    <w:lvl w:ilvl="0">
      <w:start w:val="0"/>
      <w:numFmt w:val="bullet"/>
      <w:lvlText w:val=""/>
      <w:lvlJc w:val="left"/>
      <w:pPr>
        <w:ind w:left="524" w:hanging="417"/>
      </w:pPr>
      <w:rPr>
        <w:rFonts w:hint="default" w:ascii="Wingdings 2" w:hAnsi="Wingdings 2" w:eastAsia="Wingdings 2" w:cs="Wingdings 2"/>
        <w:b w:val="0"/>
        <w:bCs w:val="0"/>
        <w:i w:val="0"/>
        <w:iCs w:val="0"/>
        <w:w w:val="99"/>
        <w:sz w:val="22"/>
        <w:szCs w:val="22"/>
        <w:lang w:val="fr-FR" w:eastAsia="en-US" w:bidi="ar-SA"/>
      </w:rPr>
    </w:lvl>
    <w:lvl w:ilvl="1">
      <w:start w:val="0"/>
      <w:numFmt w:val="bullet"/>
      <w:lvlText w:val=""/>
      <w:lvlJc w:val="left"/>
      <w:pPr>
        <w:ind w:left="1101" w:hanging="251"/>
      </w:pPr>
      <w:rPr>
        <w:rFonts w:hint="default" w:ascii="Wingdings 2" w:hAnsi="Wingdings 2" w:eastAsia="Wingdings 2" w:cs="Wingdings 2"/>
        <w:b w:val="0"/>
        <w:bCs w:val="0"/>
        <w:i w:val="0"/>
        <w:iCs w:val="0"/>
        <w:w w:val="99"/>
        <w:sz w:val="22"/>
        <w:szCs w:val="22"/>
        <w:lang w:val="fr-FR" w:eastAsia="en-US" w:bidi="ar-SA"/>
      </w:rPr>
    </w:lvl>
    <w:lvl w:ilvl="2">
      <w:start w:val="0"/>
      <w:numFmt w:val="bullet"/>
      <w:lvlText w:val="•"/>
      <w:lvlJc w:val="left"/>
      <w:pPr>
        <w:ind w:left="2083" w:hanging="251"/>
      </w:pPr>
      <w:rPr>
        <w:rFonts w:hint="default"/>
        <w:lang w:val="fr-FR" w:eastAsia="en-US" w:bidi="ar-SA"/>
      </w:rPr>
    </w:lvl>
    <w:lvl w:ilvl="3">
      <w:start w:val="0"/>
      <w:numFmt w:val="bullet"/>
      <w:lvlText w:val="•"/>
      <w:lvlJc w:val="left"/>
      <w:pPr>
        <w:ind w:left="3066" w:hanging="251"/>
      </w:pPr>
      <w:rPr>
        <w:rFonts w:hint="default"/>
        <w:lang w:val="fr-FR" w:eastAsia="en-US" w:bidi="ar-SA"/>
      </w:rPr>
    </w:lvl>
    <w:lvl w:ilvl="4">
      <w:start w:val="0"/>
      <w:numFmt w:val="bullet"/>
      <w:lvlText w:val="•"/>
      <w:lvlJc w:val="left"/>
      <w:pPr>
        <w:ind w:left="4049" w:hanging="251"/>
      </w:pPr>
      <w:rPr>
        <w:rFonts w:hint="default"/>
        <w:lang w:val="fr-FR" w:eastAsia="en-US" w:bidi="ar-SA"/>
      </w:rPr>
    </w:lvl>
    <w:lvl w:ilvl="5">
      <w:start w:val="0"/>
      <w:numFmt w:val="bullet"/>
      <w:lvlText w:val="•"/>
      <w:lvlJc w:val="left"/>
      <w:pPr>
        <w:ind w:left="5032" w:hanging="251"/>
      </w:pPr>
      <w:rPr>
        <w:rFonts w:hint="default"/>
        <w:lang w:val="fr-FR" w:eastAsia="en-US" w:bidi="ar-SA"/>
      </w:rPr>
    </w:lvl>
    <w:lvl w:ilvl="6">
      <w:start w:val="0"/>
      <w:numFmt w:val="bullet"/>
      <w:lvlText w:val="•"/>
      <w:lvlJc w:val="left"/>
      <w:pPr>
        <w:ind w:left="6015" w:hanging="251"/>
      </w:pPr>
      <w:rPr>
        <w:rFonts w:hint="default"/>
        <w:lang w:val="fr-FR" w:eastAsia="en-US" w:bidi="ar-SA"/>
      </w:rPr>
    </w:lvl>
    <w:lvl w:ilvl="7">
      <w:start w:val="0"/>
      <w:numFmt w:val="bullet"/>
      <w:lvlText w:val="•"/>
      <w:lvlJc w:val="left"/>
      <w:pPr>
        <w:ind w:left="6998" w:hanging="251"/>
      </w:pPr>
      <w:rPr>
        <w:rFonts w:hint="default"/>
        <w:lang w:val="fr-FR" w:eastAsia="en-US" w:bidi="ar-SA"/>
      </w:rPr>
    </w:lvl>
    <w:lvl w:ilvl="8">
      <w:start w:val="0"/>
      <w:numFmt w:val="bullet"/>
      <w:lvlText w:val="•"/>
      <w:lvlJc w:val="left"/>
      <w:pPr>
        <w:ind w:left="7981" w:hanging="251"/>
      </w:pPr>
      <w:rPr>
        <w:rFonts w:hint="default"/>
        <w:lang w:val="fr-FR" w:eastAsia="en-US" w:bidi="ar-SA"/>
      </w:rPr>
    </w:lvl>
  </w:abstractNum>
  <w:abstractNum w:abstractNumId="1">
    <w:multiLevelType w:val="hybridMultilevel"/>
    <w:lvl w:ilvl="0">
      <w:start w:val="1"/>
      <w:numFmt w:val="decimal"/>
      <w:lvlText w:val="%1."/>
      <w:lvlJc w:val="left"/>
      <w:pPr>
        <w:ind w:left="556" w:hanging="426"/>
        <w:jc w:val="left"/>
      </w:pPr>
      <w:rPr>
        <w:rFonts w:hint="default" w:ascii="Times New Roman" w:hAnsi="Times New Roman" w:eastAsia="Times New Roman" w:cs="Times New Roman"/>
        <w:b/>
        <w:bCs/>
        <w:i w:val="0"/>
        <w:iCs w:val="0"/>
        <w:w w:val="100"/>
        <w:sz w:val="24"/>
        <w:szCs w:val="24"/>
        <w:lang w:val="fr-FR" w:eastAsia="en-US" w:bidi="ar-SA"/>
      </w:rPr>
    </w:lvl>
    <w:lvl w:ilvl="1">
      <w:start w:val="0"/>
      <w:numFmt w:val="bullet"/>
      <w:lvlText w:val="•"/>
      <w:lvlJc w:val="left"/>
      <w:pPr>
        <w:ind w:left="130" w:hanging="159"/>
      </w:pPr>
      <w:rPr>
        <w:rFonts w:hint="default" w:ascii="Calibri" w:hAnsi="Calibri" w:eastAsia="Calibri" w:cs="Calibri"/>
        <w:w w:val="99"/>
        <w:lang w:val="fr-FR" w:eastAsia="en-US" w:bidi="ar-SA"/>
      </w:rPr>
    </w:lvl>
    <w:lvl w:ilvl="2">
      <w:start w:val="0"/>
      <w:numFmt w:val="bullet"/>
      <w:lvlText w:val="•"/>
      <w:lvlJc w:val="left"/>
      <w:pPr>
        <w:ind w:left="1658" w:hanging="159"/>
      </w:pPr>
      <w:rPr>
        <w:rFonts w:hint="default"/>
        <w:lang w:val="fr-FR" w:eastAsia="en-US" w:bidi="ar-SA"/>
      </w:rPr>
    </w:lvl>
    <w:lvl w:ilvl="3">
      <w:start w:val="0"/>
      <w:numFmt w:val="bullet"/>
      <w:lvlText w:val="•"/>
      <w:lvlJc w:val="left"/>
      <w:pPr>
        <w:ind w:left="2756" w:hanging="159"/>
      </w:pPr>
      <w:rPr>
        <w:rFonts w:hint="default"/>
        <w:lang w:val="fr-FR" w:eastAsia="en-US" w:bidi="ar-SA"/>
      </w:rPr>
    </w:lvl>
    <w:lvl w:ilvl="4">
      <w:start w:val="0"/>
      <w:numFmt w:val="bullet"/>
      <w:lvlText w:val="•"/>
      <w:lvlJc w:val="left"/>
      <w:pPr>
        <w:ind w:left="3855" w:hanging="159"/>
      </w:pPr>
      <w:rPr>
        <w:rFonts w:hint="default"/>
        <w:lang w:val="fr-FR" w:eastAsia="en-US" w:bidi="ar-SA"/>
      </w:rPr>
    </w:lvl>
    <w:lvl w:ilvl="5">
      <w:start w:val="0"/>
      <w:numFmt w:val="bullet"/>
      <w:lvlText w:val="•"/>
      <w:lvlJc w:val="left"/>
      <w:pPr>
        <w:ind w:left="4953" w:hanging="159"/>
      </w:pPr>
      <w:rPr>
        <w:rFonts w:hint="default"/>
        <w:lang w:val="fr-FR" w:eastAsia="en-US" w:bidi="ar-SA"/>
      </w:rPr>
    </w:lvl>
    <w:lvl w:ilvl="6">
      <w:start w:val="0"/>
      <w:numFmt w:val="bullet"/>
      <w:lvlText w:val="•"/>
      <w:lvlJc w:val="left"/>
      <w:pPr>
        <w:ind w:left="6052" w:hanging="159"/>
      </w:pPr>
      <w:rPr>
        <w:rFonts w:hint="default"/>
        <w:lang w:val="fr-FR" w:eastAsia="en-US" w:bidi="ar-SA"/>
      </w:rPr>
    </w:lvl>
    <w:lvl w:ilvl="7">
      <w:start w:val="0"/>
      <w:numFmt w:val="bullet"/>
      <w:lvlText w:val="•"/>
      <w:lvlJc w:val="left"/>
      <w:pPr>
        <w:ind w:left="7150" w:hanging="159"/>
      </w:pPr>
      <w:rPr>
        <w:rFonts w:hint="default"/>
        <w:lang w:val="fr-FR" w:eastAsia="en-US" w:bidi="ar-SA"/>
      </w:rPr>
    </w:lvl>
    <w:lvl w:ilvl="8">
      <w:start w:val="0"/>
      <w:numFmt w:val="bullet"/>
      <w:lvlText w:val="•"/>
      <w:lvlJc w:val="left"/>
      <w:pPr>
        <w:ind w:left="8249" w:hanging="159"/>
      </w:pPr>
      <w:rPr>
        <w:rFonts w:hint="default"/>
        <w:lang w:val="fr-FR"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838" w:hanging="283"/>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556" w:hanging="427"/>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8"/>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Cathrin.bauer-bulst@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2023-03-15T16:42:01Z</dcterms:created>
  <dcterms:modified xsi:type="dcterms:W3CDTF">2023-03-15T16:42:01Z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2023-03-13T00:00:00Z</vt:filetime>
  </property>
  <property fmtid="{D5CDD505-2E9C-101B-9397-08002B2CF9AE}" pid="3" name="LastSaved">
    <vt:filetime>2023-03-15T00:00:00Z</vt:filetime>
  </property>
</Properties>
</file>