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806"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line="267" w:lineRule="exact" w:before="1"/>
              <w:rPr>
                <w:rFonts w:ascii="Calibri" w:hAnsi="Calibri"/>
                <w:sz w:val="22"/>
              </w:rPr>
            </w:pPr>
            <w:r>
              <w:rPr>
                <w:rFonts w:ascii="Calibri" w:hAnsi="Calibri"/>
                <w:sz w:val="22"/>
              </w:rPr>
              <w:t>Instruments</w:t>
            </w:r>
            <w:r>
              <w:rPr>
                <w:rFonts w:ascii="Calibri" w:hAnsi="Calibri"/>
                <w:spacing w:val="-7"/>
                <w:sz w:val="22"/>
              </w:rPr>
              <w:t> </w:t>
            </w:r>
            <w:r>
              <w:rPr>
                <w:rFonts w:ascii="Calibri" w:hAnsi="Calibri"/>
                <w:sz w:val="22"/>
              </w:rPr>
              <w:t>de</w:t>
            </w:r>
            <w:r>
              <w:rPr>
                <w:rFonts w:ascii="Calibri" w:hAnsi="Calibri"/>
                <w:spacing w:val="-4"/>
                <w:sz w:val="22"/>
              </w:rPr>
              <w:t> </w:t>
            </w:r>
            <w:r>
              <w:rPr>
                <w:rFonts w:ascii="Calibri" w:hAnsi="Calibri"/>
                <w:sz w:val="22"/>
              </w:rPr>
              <w:t>politique</w:t>
            </w:r>
            <w:r>
              <w:rPr>
                <w:rFonts w:ascii="Calibri" w:hAnsi="Calibri"/>
                <w:spacing w:val="-6"/>
                <w:sz w:val="22"/>
              </w:rPr>
              <w:t> </w:t>
            </w:r>
            <w:r>
              <w:rPr>
                <w:rFonts w:ascii="Calibri" w:hAnsi="Calibri"/>
                <w:spacing w:val="-2"/>
                <w:sz w:val="22"/>
              </w:rPr>
              <w:t>étrangère</w:t>
            </w:r>
          </w:p>
          <w:p>
            <w:pPr>
              <w:pStyle w:val="TableParagraph"/>
              <w:spacing w:line="267" w:lineRule="exact"/>
              <w:rPr>
                <w:rFonts w:ascii="Calibri" w:hAnsi="Calibri"/>
                <w:sz w:val="22"/>
              </w:rPr>
            </w:pPr>
            <w:r>
              <w:rPr>
                <w:rFonts w:ascii="Calibri" w:hAnsi="Calibri"/>
                <w:sz w:val="22"/>
              </w:rPr>
              <w:t>FPI.1</w:t>
            </w:r>
            <w:r>
              <w:rPr>
                <w:rFonts w:ascii="Calibri" w:hAnsi="Calibri"/>
                <w:spacing w:val="-2"/>
                <w:sz w:val="22"/>
              </w:rPr>
              <w:t> </w:t>
            </w:r>
            <w:r>
              <w:rPr>
                <w:rFonts w:ascii="Calibri" w:hAnsi="Calibri"/>
                <w:sz w:val="22"/>
              </w:rPr>
              <w:t>-</w:t>
            </w:r>
            <w:r>
              <w:rPr>
                <w:rFonts w:ascii="Calibri" w:hAnsi="Calibri"/>
                <w:spacing w:val="-2"/>
                <w:sz w:val="22"/>
              </w:rPr>
              <w:t> </w:t>
            </w:r>
            <w:r>
              <w:rPr>
                <w:rFonts w:ascii="Calibri" w:hAnsi="Calibri"/>
                <w:sz w:val="22"/>
              </w:rPr>
              <w:t>Stabilité</w:t>
            </w:r>
            <w:r>
              <w:rPr>
                <w:rFonts w:ascii="Calibri" w:hAnsi="Calibri"/>
                <w:spacing w:val="-4"/>
                <w:sz w:val="22"/>
              </w:rPr>
              <w:t> </w:t>
            </w:r>
            <w:r>
              <w:rPr>
                <w:rFonts w:ascii="Calibri" w:hAnsi="Calibri"/>
                <w:sz w:val="22"/>
              </w:rPr>
              <w:t>et</w:t>
            </w:r>
            <w:r>
              <w:rPr>
                <w:rFonts w:ascii="Calibri" w:hAnsi="Calibri"/>
                <w:spacing w:val="-2"/>
                <w:sz w:val="22"/>
              </w:rPr>
              <w:t> </w:t>
            </w:r>
            <w:r>
              <w:rPr>
                <w:rFonts w:ascii="Calibri" w:hAnsi="Calibri"/>
                <w:sz w:val="22"/>
              </w:rPr>
              <w:t>paix</w:t>
            </w:r>
            <w:r>
              <w:rPr>
                <w:rFonts w:ascii="Calibri" w:hAnsi="Calibri"/>
                <w:spacing w:val="-5"/>
                <w:sz w:val="22"/>
              </w:rPr>
              <w:t> </w:t>
            </w:r>
            <w:r>
              <w:rPr>
                <w:rFonts w:ascii="Calibri" w:hAnsi="Calibri"/>
                <w:sz w:val="22"/>
              </w:rPr>
              <w:t>–</w:t>
            </w:r>
            <w:r>
              <w:rPr>
                <w:rFonts w:ascii="Calibri" w:hAnsi="Calibri"/>
                <w:spacing w:val="-4"/>
                <w:sz w:val="22"/>
              </w:rPr>
              <w:t> </w:t>
            </w:r>
            <w:r>
              <w:rPr>
                <w:rFonts w:ascii="Calibri" w:hAnsi="Calibri"/>
                <w:sz w:val="22"/>
              </w:rPr>
              <w:t>Menaces</w:t>
            </w:r>
            <w:r>
              <w:rPr>
                <w:rFonts w:ascii="Calibri" w:hAnsi="Calibri"/>
                <w:spacing w:val="-5"/>
                <w:sz w:val="22"/>
              </w:rPr>
              <w:t> </w:t>
            </w:r>
            <w:r>
              <w:rPr>
                <w:rFonts w:ascii="Calibri" w:hAnsi="Calibri"/>
                <w:sz w:val="22"/>
              </w:rPr>
              <w:t>mondiales</w:t>
            </w:r>
            <w:r>
              <w:rPr>
                <w:rFonts w:ascii="Calibri" w:hAnsi="Calibri"/>
                <w:spacing w:val="-3"/>
                <w:sz w:val="22"/>
              </w:rPr>
              <w:t> </w:t>
            </w:r>
            <w:r>
              <w:rPr>
                <w:rFonts w:ascii="Calibri" w:hAnsi="Calibri"/>
                <w:spacing w:val="-5"/>
                <w:sz w:val="22"/>
              </w:rPr>
              <w:t>et</w:t>
            </w:r>
          </w:p>
          <w:p>
            <w:pPr>
              <w:pStyle w:val="TableParagraph"/>
              <w:spacing w:line="249" w:lineRule="exact"/>
              <w:rPr>
                <w:rFonts w:ascii="Calibri" w:hAnsi="Calibri"/>
                <w:sz w:val="22"/>
              </w:rPr>
            </w:pPr>
            <w:r>
              <w:rPr>
                <w:rFonts w:ascii="Calibri" w:hAnsi="Calibri"/>
                <w:sz w:val="22"/>
              </w:rPr>
              <w:t>transrégionales</w:t>
            </w:r>
            <w:r>
              <w:rPr>
                <w:rFonts w:ascii="Calibri" w:hAnsi="Calibri"/>
                <w:spacing w:val="-5"/>
                <w:sz w:val="22"/>
              </w:rPr>
              <w:t> </w:t>
            </w:r>
            <w:r>
              <w:rPr>
                <w:rFonts w:ascii="Calibri" w:hAnsi="Calibri"/>
                <w:sz w:val="22"/>
              </w:rPr>
              <w:t>et</w:t>
            </w:r>
            <w:r>
              <w:rPr>
                <w:rFonts w:ascii="Calibri" w:hAnsi="Calibri"/>
                <w:spacing w:val="-7"/>
                <w:sz w:val="22"/>
              </w:rPr>
              <w:t> </w:t>
            </w:r>
            <w:r>
              <w:rPr>
                <w:rFonts w:ascii="Calibri" w:hAnsi="Calibri"/>
                <w:spacing w:val="-4"/>
                <w:sz w:val="22"/>
              </w:rPr>
              <w:t>Défis</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270"/>
              <w:rPr>
                <w:rFonts w:ascii="Calibri"/>
                <w:sz w:val="22"/>
              </w:rPr>
            </w:pPr>
            <w:r>
              <w:rPr>
                <w:rFonts w:ascii="Calibri"/>
                <w:sz w:val="22"/>
              </w:rPr>
              <w:t>Jesper Pedersen </w:t>
            </w:r>
            <w:hyperlink r:id="rId7">
              <w:r>
                <w:rPr>
                  <w:rFonts w:ascii="Calibri"/>
                  <w:spacing w:val="-2"/>
                  <w:sz w:val="22"/>
                </w:rPr>
                <w:t>Jesper.pedersen@ec.europa.eu</w:t>
              </w:r>
            </w:hyperlink>
          </w:p>
          <w:p>
            <w:pPr>
              <w:pStyle w:val="TableParagraph"/>
              <w:rPr>
                <w:rFonts w:ascii="Calibri"/>
                <w:sz w:val="22"/>
              </w:rPr>
            </w:pPr>
            <w:r>
              <w:rPr>
                <w:rFonts w:ascii="Calibri"/>
                <w:sz w:val="22"/>
              </w:rPr>
              <w:t>+32(0)2</w:t>
            </w:r>
            <w:r>
              <w:rPr>
                <w:rFonts w:ascii="Calibri"/>
                <w:spacing w:val="-6"/>
                <w:sz w:val="22"/>
              </w:rPr>
              <w:t> </w:t>
            </w:r>
            <w:r>
              <w:rPr>
                <w:rFonts w:ascii="Calibri"/>
                <w:sz w:val="22"/>
              </w:rPr>
              <w:t>229</w:t>
            </w:r>
            <w:r>
              <w:rPr>
                <w:rFonts w:ascii="Calibri"/>
                <w:spacing w:val="-6"/>
                <w:sz w:val="22"/>
              </w:rPr>
              <w:t> </w:t>
            </w:r>
            <w:r>
              <w:rPr>
                <w:rFonts w:ascii="Calibri"/>
                <w:spacing w:val="-2"/>
                <w:sz w:val="22"/>
              </w:rPr>
              <w:t>85281</w:t>
            </w:r>
          </w:p>
          <w:p>
            <w:pPr>
              <w:pStyle w:val="TableParagraph"/>
              <w:rPr>
                <w:rFonts w:ascii="Calibri"/>
                <w:sz w:val="22"/>
              </w:rPr>
            </w:pPr>
            <w:r>
              <w:rPr>
                <w:rFonts w:ascii="Calibri"/>
                <w:w w:val="100"/>
                <w:sz w:val="22"/>
              </w:rPr>
              <w:t>1</w:t>
            </w:r>
          </w:p>
          <w:p>
            <w:pPr>
              <w:pStyle w:val="TableParagraph"/>
              <w:spacing w:line="268" w:lineRule="exact"/>
              <w:rPr>
                <w:b/>
                <w:sz w:val="22"/>
              </w:rPr>
            </w:pPr>
            <w:r>
              <w:rPr>
                <w:rFonts w:ascii="Calibri" w:hAnsi="Calibri"/>
                <w:sz w:val="22"/>
              </w:rPr>
              <w:t>Troisième</w:t>
            </w:r>
            <w:r>
              <w:rPr>
                <w:rFonts w:ascii="Calibri" w:hAnsi="Calibri"/>
                <w:spacing w:val="-6"/>
                <w:sz w:val="22"/>
              </w:rPr>
              <w:t> </w:t>
            </w:r>
            <w:r>
              <w:rPr>
                <w:b/>
                <w:sz w:val="22"/>
              </w:rPr>
              <w:t>trimestre</w:t>
            </w:r>
            <w:r>
              <w:rPr>
                <w:b/>
                <w:spacing w:val="-7"/>
                <w:sz w:val="22"/>
              </w:rPr>
              <w:t> </w:t>
            </w:r>
            <w:r>
              <w:rPr>
                <w:b/>
                <w:spacing w:val="-4"/>
                <w:sz w:val="22"/>
              </w:rPr>
              <w:t>2023</w:t>
            </w:r>
            <w:r>
              <w:rPr>
                <w:b/>
                <w:spacing w:val="-4"/>
                <w:sz w:val="22"/>
                <w:vertAlign w:val="superscript"/>
              </w:rPr>
              <w:t>1</w:t>
            </w:r>
          </w:p>
          <w:p>
            <w:pPr>
              <w:pStyle w:val="TableParagraph"/>
              <w:spacing w:line="250" w:lineRule="exact"/>
              <w:rPr>
                <w:b/>
                <w:sz w:val="22"/>
              </w:rPr>
            </w:pPr>
            <w:r>
              <w:rPr>
                <w:b/>
                <w:sz w:val="22"/>
              </w:rPr>
              <w:t>2 </w:t>
            </w:r>
            <w:r>
              <w:rPr>
                <w:b/>
                <w:spacing w:val="-4"/>
                <w:sz w:val="22"/>
              </w:rPr>
              <w:t>ans</w:t>
            </w:r>
            <w:r>
              <w:rPr>
                <w:b/>
                <w:spacing w:val="-4"/>
                <w:sz w:val="22"/>
                <w:vertAlign w:val="superscript"/>
              </w:rPr>
              <w:t>1</w:t>
            </w:r>
          </w:p>
          <w:p>
            <w:pPr>
              <w:pStyle w:val="TableParagraph"/>
              <w:spacing w:line="250" w:lineRule="exact"/>
              <w:rPr>
                <w:b/>
                <w:sz w:val="22"/>
              </w:rPr>
            </w:pPr>
            <w:r>
              <w:rPr>
                <w:rFonts w:ascii="Wingdings" w:hAnsi="Wingdings"/>
                <w:sz w:val="22"/>
              </w:rPr>
              <w:t></w:t>
            </w:r>
            <w:r>
              <w:rPr>
                <w:spacing w:val="-4"/>
                <w:sz w:val="22"/>
              </w:rPr>
              <w:t> </w:t>
            </w:r>
            <w:r>
              <w:rPr>
                <w:b/>
                <w:sz w:val="22"/>
              </w:rPr>
              <w:t>Bruxelles</w:t>
            </w:r>
            <w:r>
              <w:rPr>
                <w:b/>
                <w:spacing w:val="50"/>
                <w:sz w:val="22"/>
              </w:rPr>
              <w:t> </w:t>
            </w:r>
            <w:r>
              <w:rPr>
                <w:rFonts w:ascii="Wingdings 2" w:hAnsi="Wingdings 2"/>
                <w:sz w:val="22"/>
              </w:rPr>
              <w:t></w:t>
            </w:r>
            <w:r>
              <w:rPr>
                <w:spacing w:val="-2"/>
                <w:sz w:val="22"/>
              </w:rPr>
              <w:t> </w:t>
            </w:r>
            <w:r>
              <w:rPr>
                <w:b/>
                <w:sz w:val="22"/>
              </w:rPr>
              <w:t>Luxembourg</w:t>
            </w:r>
            <w:r>
              <w:rPr>
                <w:b/>
                <w:spacing w:val="50"/>
                <w:sz w:val="22"/>
              </w:rPr>
              <w:t> </w:t>
            </w:r>
            <w:r>
              <w:rPr>
                <w:rFonts w:ascii="Wingdings 2" w:hAnsi="Wingdings 2"/>
                <w:sz w:val="22"/>
              </w:rPr>
              <w:t></w:t>
            </w:r>
            <w:r>
              <w:rPr>
                <w:spacing w:val="-2"/>
                <w:sz w:val="22"/>
              </w:rPr>
              <w:t> </w:t>
            </w:r>
            <w:r>
              <w:rPr>
                <w:sz w:val="22"/>
              </w:rPr>
              <w:t>A</w:t>
            </w:r>
            <w:r>
              <w:rPr>
                <w:b/>
                <w:sz w:val="22"/>
              </w:rPr>
              <w:t>utre:</w:t>
            </w:r>
            <w:r>
              <w:rPr>
                <w:b/>
                <w:spacing w:val="-3"/>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50" w:val="left" w:leader="none"/>
                <w:tab w:pos="3458" w:val="left" w:leader="none"/>
              </w:tabs>
              <w:spacing w:line="240" w:lineRule="auto" w:before="145" w:after="0"/>
              <w:ind w:left="523" w:right="0" w:hanging="419"/>
              <w:jc w:val="left"/>
              <w:rPr>
                <w:b/>
                <w:sz w:val="22"/>
              </w:rPr>
            </w:pPr>
            <w:r>
              <w:rPr>
                <w:b/>
                <w:sz w:val="22"/>
              </w:rPr>
              <w:t>Avec</w:t>
            </w:r>
            <w:r>
              <w:rPr>
                <w:b/>
                <w:spacing w:val="-6"/>
                <w:sz w:val="22"/>
              </w:rPr>
              <w:t> </w:t>
            </w:r>
            <w:r>
              <w:rPr>
                <w:b/>
                <w:spacing w:val="-2"/>
                <w:sz w:val="22"/>
              </w:rPr>
              <w:t>indemnités</w:t>
            </w:r>
            <w:r>
              <w:rPr>
                <w:b/>
                <w:sz w:val="22"/>
              </w:rPr>
              <w:tab/>
            </w:r>
            <w:r>
              <w:rPr>
                <w:rFonts w:ascii="Wingdings" w:hAnsi="Wingdings"/>
                <w:spacing w:val="-10"/>
                <w:sz w:val="22"/>
              </w:rPr>
              <w:t></w:t>
            </w:r>
            <w:r>
              <w:rPr>
                <w:sz w:val="22"/>
              </w:rPr>
              <w:tab/>
            </w:r>
            <w:r>
              <w:rPr>
                <w:b/>
                <w:sz w:val="22"/>
              </w:rPr>
              <w:t>Sans</w:t>
            </w:r>
            <w:r>
              <w:rPr>
                <w:b/>
                <w:spacing w:val="-3"/>
                <w:sz w:val="22"/>
              </w:rPr>
              <w:t> </w:t>
            </w:r>
            <w:r>
              <w:rPr>
                <w:b/>
                <w:spacing w:val="-4"/>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ind w:left="0"/>
              <w:rPr>
                <w:b/>
                <w:sz w:val="22"/>
              </w:rPr>
            </w:pP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2"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1"/>
        <w:rPr>
          <w:b/>
          <w:sz w:val="19"/>
        </w:rPr>
      </w:pPr>
    </w:p>
    <w:p>
      <w:pPr>
        <w:spacing w:line="273" w:lineRule="auto" w:before="57"/>
        <w:ind w:left="132" w:right="0" w:firstLine="0"/>
        <w:jc w:val="left"/>
        <w:rPr>
          <w:rFonts w:ascii="Calibri" w:hAnsi="Calibri"/>
          <w:i/>
          <w:sz w:val="22"/>
        </w:rPr>
      </w:pPr>
      <w:r>
        <w:rPr>
          <w:rFonts w:ascii="Calibri" w:hAnsi="Calibri"/>
          <w:i/>
          <w:sz w:val="22"/>
        </w:rPr>
        <w:t>Sous</w:t>
      </w:r>
      <w:r>
        <w:rPr>
          <w:rFonts w:ascii="Calibri" w:hAnsi="Calibri"/>
          <w:i/>
          <w:spacing w:val="-1"/>
          <w:sz w:val="22"/>
        </w:rPr>
        <w:t> </w:t>
      </w:r>
      <w:r>
        <w:rPr>
          <w:rFonts w:ascii="Calibri" w:hAnsi="Calibri"/>
          <w:i/>
          <w:sz w:val="22"/>
        </w:rPr>
        <w:t>la</w:t>
      </w:r>
      <w:r>
        <w:rPr>
          <w:rFonts w:ascii="Calibri" w:hAnsi="Calibri"/>
          <w:i/>
          <w:spacing w:val="-2"/>
          <w:sz w:val="22"/>
        </w:rPr>
        <w:t> </w:t>
      </w:r>
      <w:r>
        <w:rPr>
          <w:rFonts w:ascii="Calibri" w:hAnsi="Calibri"/>
          <w:i/>
          <w:sz w:val="22"/>
        </w:rPr>
        <w:t>supervision</w:t>
      </w:r>
      <w:r>
        <w:rPr>
          <w:rFonts w:ascii="Calibri" w:hAnsi="Calibri"/>
          <w:i/>
          <w:spacing w:val="-2"/>
          <w:sz w:val="22"/>
        </w:rPr>
        <w:t> </w:t>
      </w:r>
      <w:r>
        <w:rPr>
          <w:rFonts w:ascii="Calibri" w:hAnsi="Calibri"/>
          <w:i/>
          <w:sz w:val="22"/>
        </w:rPr>
        <w:t>du</w:t>
      </w:r>
      <w:r>
        <w:rPr>
          <w:rFonts w:ascii="Calibri" w:hAnsi="Calibri"/>
          <w:i/>
          <w:spacing w:val="-2"/>
          <w:sz w:val="22"/>
        </w:rPr>
        <w:t> </w:t>
      </w:r>
      <w:r>
        <w:rPr>
          <w:rFonts w:ascii="Calibri" w:hAnsi="Calibri"/>
          <w:i/>
          <w:sz w:val="22"/>
        </w:rPr>
        <w:t>chef</w:t>
      </w:r>
      <w:r>
        <w:rPr>
          <w:rFonts w:ascii="Calibri" w:hAnsi="Calibri"/>
          <w:i/>
          <w:spacing w:val="-6"/>
          <w:sz w:val="22"/>
        </w:rPr>
        <w:t> </w:t>
      </w:r>
      <w:r>
        <w:rPr>
          <w:rFonts w:ascii="Calibri" w:hAnsi="Calibri"/>
          <w:i/>
          <w:sz w:val="22"/>
        </w:rPr>
        <w:t>d’unité,</w:t>
      </w:r>
      <w:r>
        <w:rPr>
          <w:rFonts w:ascii="Calibri" w:hAnsi="Calibri"/>
          <w:i/>
          <w:spacing w:val="-1"/>
          <w:sz w:val="22"/>
        </w:rPr>
        <w:t> </w:t>
      </w:r>
      <w:r>
        <w:rPr>
          <w:rFonts w:ascii="Calibri" w:hAnsi="Calibri"/>
          <w:i/>
          <w:sz w:val="22"/>
        </w:rPr>
        <w:t>l'END</w:t>
      </w:r>
      <w:r>
        <w:rPr>
          <w:rFonts w:ascii="Calibri" w:hAnsi="Calibri"/>
          <w:i/>
          <w:spacing w:val="-3"/>
          <w:sz w:val="22"/>
        </w:rPr>
        <w:t> </w:t>
      </w:r>
      <w:r>
        <w:rPr>
          <w:rFonts w:ascii="Calibri" w:hAnsi="Calibri"/>
          <w:i/>
          <w:sz w:val="22"/>
        </w:rPr>
        <w:t>(conseiller</w:t>
      </w:r>
      <w:r>
        <w:rPr>
          <w:rFonts w:ascii="Calibri" w:hAnsi="Calibri"/>
          <w:i/>
          <w:spacing w:val="-3"/>
          <w:sz w:val="22"/>
        </w:rPr>
        <w:t> </w:t>
      </w:r>
      <w:r>
        <w:rPr>
          <w:rFonts w:ascii="Calibri" w:hAnsi="Calibri"/>
          <w:i/>
          <w:sz w:val="22"/>
        </w:rPr>
        <w:t>politique) conseillera</w:t>
      </w:r>
      <w:r>
        <w:rPr>
          <w:rFonts w:ascii="Calibri" w:hAnsi="Calibri"/>
          <w:i/>
          <w:spacing w:val="-2"/>
          <w:sz w:val="22"/>
        </w:rPr>
        <w:t> </w:t>
      </w:r>
      <w:r>
        <w:rPr>
          <w:rFonts w:ascii="Calibri" w:hAnsi="Calibri"/>
          <w:i/>
          <w:sz w:val="22"/>
        </w:rPr>
        <w:t>sur</w:t>
      </w:r>
      <w:r>
        <w:rPr>
          <w:rFonts w:ascii="Calibri" w:hAnsi="Calibri"/>
          <w:i/>
          <w:spacing w:val="-3"/>
          <w:sz w:val="22"/>
        </w:rPr>
        <w:t> </w:t>
      </w:r>
      <w:r>
        <w:rPr>
          <w:rFonts w:ascii="Calibri" w:hAnsi="Calibri"/>
          <w:i/>
          <w:sz w:val="22"/>
        </w:rPr>
        <w:t>l’élaboration</w:t>
      </w:r>
      <w:r>
        <w:rPr>
          <w:rFonts w:ascii="Calibri" w:hAnsi="Calibri"/>
          <w:i/>
          <w:spacing w:val="-2"/>
          <w:sz w:val="22"/>
        </w:rPr>
        <w:t> </w:t>
      </w:r>
      <w:r>
        <w:rPr>
          <w:rFonts w:ascii="Calibri" w:hAnsi="Calibri"/>
          <w:i/>
          <w:sz w:val="22"/>
        </w:rPr>
        <w:t>et</w:t>
      </w:r>
      <w:r>
        <w:rPr>
          <w:rFonts w:ascii="Calibri" w:hAnsi="Calibri"/>
          <w:i/>
          <w:spacing w:val="-1"/>
          <w:sz w:val="22"/>
        </w:rPr>
        <w:t> </w:t>
      </w:r>
      <w:r>
        <w:rPr>
          <w:rFonts w:ascii="Calibri" w:hAnsi="Calibri"/>
          <w:i/>
          <w:sz w:val="22"/>
        </w:rPr>
        <w:t>la</w:t>
      </w:r>
      <w:r>
        <w:rPr>
          <w:rFonts w:ascii="Calibri" w:hAnsi="Calibri"/>
          <w:i/>
          <w:spacing w:val="-4"/>
          <w:sz w:val="22"/>
        </w:rPr>
        <w:t> </w:t>
      </w:r>
      <w:r>
        <w:rPr>
          <w:rFonts w:ascii="Calibri" w:hAnsi="Calibri"/>
          <w:i/>
          <w:sz w:val="22"/>
        </w:rPr>
        <w:t>mise</w:t>
      </w:r>
      <w:r>
        <w:rPr>
          <w:rFonts w:ascii="Calibri" w:hAnsi="Calibri"/>
          <w:i/>
          <w:spacing w:val="-3"/>
          <w:sz w:val="22"/>
        </w:rPr>
        <w:t> </w:t>
      </w:r>
      <w:r>
        <w:rPr>
          <w:rFonts w:ascii="Calibri" w:hAnsi="Calibri"/>
          <w:i/>
          <w:sz w:val="22"/>
        </w:rPr>
        <w:t>en</w:t>
      </w:r>
      <w:r>
        <w:rPr>
          <w:rFonts w:ascii="Calibri" w:hAnsi="Calibri"/>
          <w:i/>
          <w:spacing w:val="-1"/>
          <w:sz w:val="22"/>
        </w:rPr>
        <w:t> </w:t>
      </w:r>
      <w:r>
        <w:rPr>
          <w:rFonts w:ascii="Calibri" w:hAnsi="Calibri"/>
          <w:i/>
          <w:sz w:val="22"/>
        </w:rPr>
        <w:t>œuvre</w:t>
      </w:r>
      <w:r>
        <w:rPr>
          <w:rFonts w:ascii="Calibri" w:hAnsi="Calibri"/>
          <w:i/>
          <w:spacing w:val="-1"/>
          <w:sz w:val="22"/>
        </w:rPr>
        <w:t> </w:t>
      </w:r>
      <w:r>
        <w:rPr>
          <w:rFonts w:ascii="Calibri" w:hAnsi="Calibri"/>
          <w:i/>
          <w:sz w:val="22"/>
        </w:rPr>
        <w:t>de</w:t>
      </w:r>
      <w:r>
        <w:rPr>
          <w:rFonts w:ascii="Calibri" w:hAnsi="Calibri"/>
          <w:i/>
          <w:sz w:val="22"/>
        </w:rPr>
        <w:t> programmes et d’actions financés par l’instrument de voisinage, de coopération au développement et de</w:t>
      </w:r>
    </w:p>
    <w:p>
      <w:pPr>
        <w:spacing w:line="276" w:lineRule="auto" w:before="4"/>
        <w:ind w:left="132" w:right="204" w:firstLine="0"/>
        <w:jc w:val="left"/>
        <w:rPr>
          <w:rFonts w:ascii="Calibri" w:hAnsi="Calibri"/>
          <w:i/>
          <w:sz w:val="22"/>
        </w:rPr>
      </w:pPr>
      <w:r>
        <w:rPr>
          <w:rFonts w:ascii="Calibri" w:hAnsi="Calibri"/>
          <w:i/>
          <w:sz w:val="22"/>
        </w:rPr>
        <w:t>coopération internationale dans les domaines thématiques couverts par l’unité, plus particulièrement dans le</w:t>
      </w:r>
      <w:r>
        <w:rPr>
          <w:rFonts w:ascii="Calibri" w:hAnsi="Calibri"/>
          <w:i/>
          <w:sz w:val="22"/>
        </w:rPr>
        <w:t> cadre</w:t>
      </w:r>
      <w:r>
        <w:rPr>
          <w:rFonts w:ascii="Calibri" w:hAnsi="Calibri"/>
          <w:i/>
          <w:spacing w:val="-1"/>
          <w:sz w:val="22"/>
        </w:rPr>
        <w:t> </w:t>
      </w:r>
      <w:r>
        <w:rPr>
          <w:rFonts w:ascii="Calibri" w:hAnsi="Calibri"/>
          <w:i/>
          <w:sz w:val="22"/>
        </w:rPr>
        <w:t>du</w:t>
      </w:r>
      <w:r>
        <w:rPr>
          <w:rFonts w:ascii="Calibri" w:hAnsi="Calibri"/>
          <w:i/>
          <w:spacing w:val="-2"/>
          <w:sz w:val="22"/>
        </w:rPr>
        <w:t> </w:t>
      </w:r>
      <w:r>
        <w:rPr>
          <w:rFonts w:ascii="Calibri" w:hAnsi="Calibri"/>
          <w:i/>
          <w:sz w:val="22"/>
        </w:rPr>
        <w:t>volet</w:t>
      </w:r>
      <w:r>
        <w:rPr>
          <w:rFonts w:ascii="Calibri" w:hAnsi="Calibri"/>
          <w:i/>
          <w:spacing w:val="-4"/>
          <w:sz w:val="22"/>
        </w:rPr>
        <w:t> </w:t>
      </w:r>
      <w:r>
        <w:rPr>
          <w:rFonts w:ascii="Calibri" w:hAnsi="Calibri"/>
          <w:i/>
          <w:sz w:val="22"/>
        </w:rPr>
        <w:t>«</w:t>
      </w:r>
      <w:r>
        <w:rPr>
          <w:rFonts w:ascii="Calibri" w:hAnsi="Calibri"/>
          <w:i/>
          <w:spacing w:val="-1"/>
          <w:sz w:val="22"/>
        </w:rPr>
        <w:t> </w:t>
      </w:r>
      <w:r>
        <w:rPr>
          <w:rFonts w:ascii="Calibri" w:hAnsi="Calibri"/>
          <w:i/>
          <w:sz w:val="22"/>
        </w:rPr>
        <w:t>menaces</w:t>
      </w:r>
      <w:r>
        <w:rPr>
          <w:rFonts w:ascii="Calibri" w:hAnsi="Calibri"/>
          <w:i/>
          <w:spacing w:val="-3"/>
          <w:sz w:val="22"/>
        </w:rPr>
        <w:t> </w:t>
      </w:r>
      <w:r>
        <w:rPr>
          <w:rFonts w:ascii="Calibri" w:hAnsi="Calibri"/>
          <w:i/>
          <w:sz w:val="22"/>
        </w:rPr>
        <w:t>mondiales</w:t>
      </w:r>
      <w:r>
        <w:rPr>
          <w:rFonts w:ascii="Calibri" w:hAnsi="Calibri"/>
          <w:i/>
          <w:spacing w:val="-1"/>
          <w:sz w:val="22"/>
        </w:rPr>
        <w:t> </w:t>
      </w:r>
      <w:r>
        <w:rPr>
          <w:rFonts w:ascii="Calibri" w:hAnsi="Calibri"/>
          <w:i/>
          <w:sz w:val="22"/>
        </w:rPr>
        <w:t>»</w:t>
      </w:r>
      <w:r>
        <w:rPr>
          <w:rFonts w:ascii="Calibri" w:hAnsi="Calibri"/>
          <w:i/>
          <w:spacing w:val="-1"/>
          <w:sz w:val="22"/>
        </w:rPr>
        <w:t> </w:t>
      </w:r>
      <w:r>
        <w:rPr>
          <w:rFonts w:ascii="Calibri" w:hAnsi="Calibri"/>
          <w:i/>
          <w:sz w:val="22"/>
        </w:rPr>
        <w:t>du</w:t>
      </w:r>
      <w:r>
        <w:rPr>
          <w:rFonts w:ascii="Calibri" w:hAnsi="Calibri"/>
          <w:i/>
          <w:spacing w:val="-2"/>
          <w:sz w:val="22"/>
        </w:rPr>
        <w:t> </w:t>
      </w:r>
      <w:r>
        <w:rPr>
          <w:rFonts w:ascii="Calibri" w:hAnsi="Calibri"/>
          <w:i/>
          <w:sz w:val="22"/>
        </w:rPr>
        <w:t>programme</w:t>
      </w:r>
      <w:r>
        <w:rPr>
          <w:rFonts w:ascii="Calibri" w:hAnsi="Calibri"/>
          <w:i/>
          <w:spacing w:val="-1"/>
          <w:sz w:val="22"/>
        </w:rPr>
        <w:t> </w:t>
      </w:r>
      <w:r>
        <w:rPr>
          <w:rFonts w:ascii="Calibri" w:hAnsi="Calibri"/>
          <w:i/>
          <w:sz w:val="22"/>
        </w:rPr>
        <w:t>thématique</w:t>
      </w:r>
      <w:r>
        <w:rPr>
          <w:rFonts w:ascii="Calibri" w:hAnsi="Calibri"/>
          <w:i/>
          <w:spacing w:val="-1"/>
          <w:sz w:val="22"/>
        </w:rPr>
        <w:t> </w:t>
      </w:r>
      <w:r>
        <w:rPr>
          <w:rFonts w:ascii="Calibri" w:hAnsi="Calibri"/>
          <w:i/>
          <w:sz w:val="22"/>
        </w:rPr>
        <w:t>«</w:t>
      </w:r>
      <w:r>
        <w:rPr>
          <w:rFonts w:ascii="Calibri" w:hAnsi="Calibri"/>
          <w:i/>
          <w:spacing w:val="-3"/>
          <w:sz w:val="22"/>
        </w:rPr>
        <w:t> </w:t>
      </w:r>
      <w:r>
        <w:rPr>
          <w:rFonts w:ascii="Calibri" w:hAnsi="Calibri"/>
          <w:i/>
          <w:sz w:val="22"/>
        </w:rPr>
        <w:t>Paix,</w:t>
      </w:r>
      <w:r>
        <w:rPr>
          <w:rFonts w:ascii="Calibri" w:hAnsi="Calibri"/>
          <w:i/>
          <w:spacing w:val="-3"/>
          <w:sz w:val="22"/>
        </w:rPr>
        <w:t> </w:t>
      </w:r>
      <w:r>
        <w:rPr>
          <w:rFonts w:ascii="Calibri" w:hAnsi="Calibri"/>
          <w:i/>
          <w:sz w:val="22"/>
        </w:rPr>
        <w:t>stabilité</w:t>
      </w:r>
      <w:r>
        <w:rPr>
          <w:rFonts w:ascii="Calibri" w:hAnsi="Calibri"/>
          <w:i/>
          <w:spacing w:val="-1"/>
          <w:sz w:val="22"/>
        </w:rPr>
        <w:t> </w:t>
      </w:r>
      <w:r>
        <w:rPr>
          <w:rFonts w:ascii="Calibri" w:hAnsi="Calibri"/>
          <w:i/>
          <w:sz w:val="22"/>
        </w:rPr>
        <w:t>et</w:t>
      </w:r>
      <w:r>
        <w:rPr>
          <w:rFonts w:ascii="Calibri" w:hAnsi="Calibri"/>
          <w:i/>
          <w:spacing w:val="-3"/>
          <w:sz w:val="22"/>
        </w:rPr>
        <w:t> </w:t>
      </w:r>
      <w:r>
        <w:rPr>
          <w:rFonts w:ascii="Calibri" w:hAnsi="Calibri"/>
          <w:i/>
          <w:sz w:val="22"/>
        </w:rPr>
        <w:t>prévention</w:t>
      </w:r>
      <w:r>
        <w:rPr>
          <w:rFonts w:ascii="Calibri" w:hAnsi="Calibri"/>
          <w:i/>
          <w:spacing w:val="-2"/>
          <w:sz w:val="22"/>
        </w:rPr>
        <w:t> </w:t>
      </w:r>
      <w:r>
        <w:rPr>
          <w:rFonts w:ascii="Calibri" w:hAnsi="Calibri"/>
          <w:i/>
          <w:sz w:val="22"/>
        </w:rPr>
        <w:t>des</w:t>
      </w:r>
      <w:r>
        <w:rPr>
          <w:rFonts w:ascii="Calibri" w:hAnsi="Calibri"/>
          <w:i/>
          <w:spacing w:val="-1"/>
          <w:sz w:val="22"/>
        </w:rPr>
        <w:t> </w:t>
      </w:r>
      <w:r>
        <w:rPr>
          <w:rFonts w:ascii="Calibri" w:hAnsi="Calibri"/>
          <w:i/>
          <w:sz w:val="22"/>
        </w:rPr>
        <w:t>conflits</w:t>
      </w:r>
      <w:r>
        <w:rPr>
          <w:rFonts w:ascii="Calibri" w:hAnsi="Calibri"/>
          <w:i/>
          <w:spacing w:val="-1"/>
          <w:sz w:val="22"/>
        </w:rPr>
        <w:t> </w:t>
      </w:r>
      <w:r>
        <w:rPr>
          <w:rFonts w:ascii="Calibri" w:hAnsi="Calibri"/>
          <w:i/>
          <w:sz w:val="22"/>
        </w:rPr>
        <w:t>»</w:t>
      </w:r>
      <w:r>
        <w:rPr>
          <w:rFonts w:ascii="Calibri" w:hAnsi="Calibri"/>
          <w:i/>
          <w:spacing w:val="-1"/>
          <w:sz w:val="22"/>
        </w:rPr>
        <w:t> </w:t>
      </w:r>
      <w:r>
        <w:rPr>
          <w:rFonts w:ascii="Calibri" w:hAnsi="Calibri"/>
          <w:i/>
          <w:sz w:val="22"/>
        </w:rPr>
        <w:t>et des piliers de la réaction rapide (réaction aux crises et besoins en matière de politique étrangère), notamment:</w:t>
      </w:r>
    </w:p>
    <w:p>
      <w:pPr>
        <w:pStyle w:val="BodyText"/>
        <w:rPr>
          <w:rFonts w:ascii="Calibri"/>
          <w:i/>
        </w:rPr>
      </w:pPr>
    </w:p>
    <w:p>
      <w:pPr>
        <w:pStyle w:val="BodyText"/>
        <w:rPr>
          <w:rFonts w:ascii="Calibri"/>
          <w:i/>
        </w:rPr>
      </w:pPr>
    </w:p>
    <w:p>
      <w:pPr>
        <w:pStyle w:val="ListParagraph"/>
        <w:numPr>
          <w:ilvl w:val="1"/>
          <w:numId w:val="3"/>
        </w:numPr>
        <w:tabs>
          <w:tab w:pos="293" w:val="left" w:leader="none"/>
        </w:tabs>
        <w:spacing w:line="240" w:lineRule="auto" w:before="173" w:after="0"/>
        <w:ind w:left="292" w:right="0" w:hanging="161"/>
        <w:jc w:val="left"/>
        <w:rPr>
          <w:rFonts w:ascii="Calibri" w:hAnsi="Calibri"/>
          <w:i/>
          <w:sz w:val="22"/>
        </w:rPr>
      </w:pPr>
      <w:r>
        <w:rPr>
          <w:rFonts w:ascii="Calibri" w:hAnsi="Calibri"/>
          <w:i/>
          <w:sz w:val="22"/>
        </w:rPr>
        <w:t>Criminalité</w:t>
      </w:r>
      <w:r>
        <w:rPr>
          <w:rFonts w:ascii="Calibri" w:hAnsi="Calibri"/>
          <w:i/>
          <w:spacing w:val="-8"/>
          <w:sz w:val="22"/>
        </w:rPr>
        <w:t> </w:t>
      </w:r>
      <w:r>
        <w:rPr>
          <w:rFonts w:ascii="Calibri" w:hAnsi="Calibri"/>
          <w:i/>
          <w:sz w:val="22"/>
        </w:rPr>
        <w:t>transnationale</w:t>
      </w:r>
      <w:r>
        <w:rPr>
          <w:rFonts w:ascii="Calibri" w:hAnsi="Calibri"/>
          <w:i/>
          <w:spacing w:val="-5"/>
          <w:sz w:val="22"/>
        </w:rPr>
        <w:t> </w:t>
      </w:r>
      <w:r>
        <w:rPr>
          <w:rFonts w:ascii="Calibri" w:hAnsi="Calibri"/>
          <w:i/>
          <w:sz w:val="22"/>
        </w:rPr>
        <w:t>organisée,</w:t>
      </w:r>
      <w:r>
        <w:rPr>
          <w:rFonts w:ascii="Calibri" w:hAnsi="Calibri"/>
          <w:i/>
          <w:spacing w:val="-8"/>
          <w:sz w:val="22"/>
        </w:rPr>
        <w:t> </w:t>
      </w:r>
      <w:r>
        <w:rPr>
          <w:rFonts w:ascii="Calibri" w:hAnsi="Calibri"/>
          <w:i/>
          <w:sz w:val="22"/>
        </w:rPr>
        <w:t>y</w:t>
      </w:r>
      <w:r>
        <w:rPr>
          <w:rFonts w:ascii="Calibri" w:hAnsi="Calibri"/>
          <w:i/>
          <w:spacing w:val="-5"/>
          <w:sz w:val="22"/>
        </w:rPr>
        <w:t> </w:t>
      </w:r>
      <w:r>
        <w:rPr>
          <w:rFonts w:ascii="Calibri" w:hAnsi="Calibri"/>
          <w:i/>
          <w:sz w:val="22"/>
        </w:rPr>
        <w:t>compris</w:t>
      </w:r>
      <w:r>
        <w:rPr>
          <w:rFonts w:ascii="Calibri" w:hAnsi="Calibri"/>
          <w:i/>
          <w:spacing w:val="-6"/>
          <w:sz w:val="22"/>
        </w:rPr>
        <w:t> </w:t>
      </w:r>
      <w:r>
        <w:rPr>
          <w:rFonts w:ascii="Calibri" w:hAnsi="Calibri"/>
          <w:i/>
          <w:sz w:val="22"/>
        </w:rPr>
        <w:t>la</w:t>
      </w:r>
      <w:r>
        <w:rPr>
          <w:rFonts w:ascii="Calibri" w:hAnsi="Calibri"/>
          <w:i/>
          <w:spacing w:val="-5"/>
          <w:sz w:val="22"/>
        </w:rPr>
        <w:t> </w:t>
      </w:r>
      <w:r>
        <w:rPr>
          <w:rFonts w:ascii="Calibri" w:hAnsi="Calibri"/>
          <w:i/>
          <w:sz w:val="22"/>
        </w:rPr>
        <w:t>criminalité</w:t>
      </w:r>
      <w:r>
        <w:rPr>
          <w:rFonts w:ascii="Calibri" w:hAnsi="Calibri"/>
          <w:i/>
          <w:spacing w:val="-5"/>
          <w:sz w:val="22"/>
        </w:rPr>
        <w:t> </w:t>
      </w:r>
      <w:r>
        <w:rPr>
          <w:rFonts w:ascii="Calibri" w:hAnsi="Calibri"/>
          <w:i/>
          <w:spacing w:val="-2"/>
          <w:sz w:val="22"/>
        </w:rPr>
        <w:t>environnementale</w:t>
      </w:r>
    </w:p>
    <w:p>
      <w:pPr>
        <w:pStyle w:val="BodyText"/>
        <w:spacing w:before="9"/>
        <w:rPr>
          <w:rFonts w:ascii="Calibri"/>
          <w:i/>
          <w:sz w:val="19"/>
        </w:rPr>
      </w:pPr>
    </w:p>
    <w:p>
      <w:pPr>
        <w:pStyle w:val="ListParagraph"/>
        <w:numPr>
          <w:ilvl w:val="1"/>
          <w:numId w:val="3"/>
        </w:numPr>
        <w:tabs>
          <w:tab w:pos="293" w:val="left" w:leader="none"/>
        </w:tabs>
        <w:spacing w:line="240" w:lineRule="auto" w:before="0" w:after="0"/>
        <w:ind w:left="292" w:right="0" w:hanging="161"/>
        <w:jc w:val="left"/>
        <w:rPr>
          <w:rFonts w:ascii="Calibri" w:hAnsi="Calibri"/>
          <w:i/>
          <w:sz w:val="22"/>
        </w:rPr>
      </w:pPr>
      <w:r>
        <w:rPr>
          <w:rFonts w:ascii="Calibri" w:hAnsi="Calibri"/>
          <w:i/>
          <w:sz w:val="22"/>
        </w:rPr>
        <w:t>Lutte</w:t>
      </w:r>
      <w:r>
        <w:rPr>
          <w:rFonts w:ascii="Calibri" w:hAnsi="Calibri"/>
          <w:i/>
          <w:spacing w:val="-4"/>
          <w:sz w:val="22"/>
        </w:rPr>
        <w:t> </w:t>
      </w:r>
      <w:r>
        <w:rPr>
          <w:rFonts w:ascii="Calibri" w:hAnsi="Calibri"/>
          <w:i/>
          <w:sz w:val="22"/>
        </w:rPr>
        <w:t>contre</w:t>
      </w:r>
      <w:r>
        <w:rPr>
          <w:rFonts w:ascii="Calibri" w:hAnsi="Calibri"/>
          <w:i/>
          <w:spacing w:val="-4"/>
          <w:sz w:val="22"/>
        </w:rPr>
        <w:t> </w:t>
      </w:r>
      <w:r>
        <w:rPr>
          <w:rFonts w:ascii="Calibri" w:hAnsi="Calibri"/>
          <w:i/>
          <w:sz w:val="22"/>
        </w:rPr>
        <w:t>le</w:t>
      </w:r>
      <w:r>
        <w:rPr>
          <w:rFonts w:ascii="Calibri" w:hAnsi="Calibri"/>
          <w:i/>
          <w:spacing w:val="-5"/>
          <w:sz w:val="22"/>
        </w:rPr>
        <w:t> </w:t>
      </w:r>
      <w:r>
        <w:rPr>
          <w:rFonts w:ascii="Calibri" w:hAnsi="Calibri"/>
          <w:i/>
          <w:sz w:val="22"/>
        </w:rPr>
        <w:t>terrorisme</w:t>
      </w:r>
      <w:r>
        <w:rPr>
          <w:rFonts w:ascii="Calibri" w:hAnsi="Calibri"/>
          <w:i/>
          <w:spacing w:val="-5"/>
          <w:sz w:val="22"/>
        </w:rPr>
        <w:t> </w:t>
      </w:r>
      <w:r>
        <w:rPr>
          <w:rFonts w:ascii="Calibri" w:hAnsi="Calibri"/>
          <w:i/>
          <w:sz w:val="22"/>
        </w:rPr>
        <w:t>et</w:t>
      </w:r>
      <w:r>
        <w:rPr>
          <w:rFonts w:ascii="Calibri" w:hAnsi="Calibri"/>
          <w:i/>
          <w:spacing w:val="-4"/>
          <w:sz w:val="22"/>
        </w:rPr>
        <w:t> </w:t>
      </w:r>
      <w:r>
        <w:rPr>
          <w:rFonts w:ascii="Calibri" w:hAnsi="Calibri"/>
          <w:i/>
          <w:sz w:val="22"/>
        </w:rPr>
        <w:t>prévention</w:t>
      </w:r>
      <w:r>
        <w:rPr>
          <w:rFonts w:ascii="Calibri" w:hAnsi="Calibri"/>
          <w:i/>
          <w:spacing w:val="-5"/>
          <w:sz w:val="22"/>
        </w:rPr>
        <w:t> </w:t>
      </w:r>
      <w:r>
        <w:rPr>
          <w:rFonts w:ascii="Calibri" w:hAnsi="Calibri"/>
          <w:i/>
          <w:sz w:val="22"/>
        </w:rPr>
        <w:t>de</w:t>
      </w:r>
      <w:r>
        <w:rPr>
          <w:rFonts w:ascii="Calibri" w:hAnsi="Calibri"/>
          <w:i/>
          <w:spacing w:val="-6"/>
          <w:sz w:val="22"/>
        </w:rPr>
        <w:t> </w:t>
      </w:r>
      <w:r>
        <w:rPr>
          <w:rFonts w:ascii="Calibri" w:hAnsi="Calibri"/>
          <w:i/>
          <w:sz w:val="22"/>
        </w:rPr>
        <w:t>l’extrémisme</w:t>
      </w:r>
      <w:r>
        <w:rPr>
          <w:rFonts w:ascii="Calibri" w:hAnsi="Calibri"/>
          <w:i/>
          <w:spacing w:val="-2"/>
          <w:sz w:val="22"/>
        </w:rPr>
        <w:t> violent</w:t>
      </w:r>
    </w:p>
    <w:p>
      <w:pPr>
        <w:pStyle w:val="BodyText"/>
        <w:spacing w:before="8"/>
        <w:rPr>
          <w:rFonts w:ascii="Calibri"/>
          <w:i/>
          <w:sz w:val="19"/>
        </w:rPr>
      </w:pPr>
    </w:p>
    <w:p>
      <w:pPr>
        <w:pStyle w:val="ListParagraph"/>
        <w:numPr>
          <w:ilvl w:val="1"/>
          <w:numId w:val="3"/>
        </w:numPr>
        <w:tabs>
          <w:tab w:pos="293" w:val="left" w:leader="none"/>
        </w:tabs>
        <w:spacing w:line="240" w:lineRule="auto" w:before="1" w:after="0"/>
        <w:ind w:left="292" w:right="0" w:hanging="161"/>
        <w:jc w:val="left"/>
        <w:rPr>
          <w:rFonts w:ascii="Calibri" w:hAnsi="Calibri"/>
          <w:i/>
          <w:sz w:val="22"/>
        </w:rPr>
      </w:pPr>
      <w:r>
        <w:rPr>
          <w:rFonts w:ascii="Calibri" w:hAnsi="Calibri"/>
          <w:i/>
          <w:sz w:val="22"/>
        </w:rPr>
        <w:t>Atténuation</w:t>
      </w:r>
      <w:r>
        <w:rPr>
          <w:rFonts w:ascii="Calibri" w:hAnsi="Calibri"/>
          <w:i/>
          <w:spacing w:val="-8"/>
          <w:sz w:val="22"/>
        </w:rPr>
        <w:t> </w:t>
      </w:r>
      <w:r>
        <w:rPr>
          <w:rFonts w:ascii="Calibri" w:hAnsi="Calibri"/>
          <w:i/>
          <w:sz w:val="22"/>
        </w:rPr>
        <w:t>des</w:t>
      </w:r>
      <w:r>
        <w:rPr>
          <w:rFonts w:ascii="Calibri" w:hAnsi="Calibri"/>
          <w:i/>
          <w:spacing w:val="-6"/>
          <w:sz w:val="22"/>
        </w:rPr>
        <w:t> </w:t>
      </w:r>
      <w:r>
        <w:rPr>
          <w:rFonts w:ascii="Calibri" w:hAnsi="Calibri"/>
          <w:i/>
          <w:sz w:val="22"/>
        </w:rPr>
        <w:t>risques</w:t>
      </w:r>
      <w:r>
        <w:rPr>
          <w:rFonts w:ascii="Calibri" w:hAnsi="Calibri"/>
          <w:i/>
          <w:spacing w:val="-4"/>
          <w:sz w:val="22"/>
        </w:rPr>
        <w:t> </w:t>
      </w:r>
      <w:r>
        <w:rPr>
          <w:rFonts w:ascii="Calibri" w:hAnsi="Calibri"/>
          <w:i/>
          <w:sz w:val="22"/>
        </w:rPr>
        <w:t>chimiques,</w:t>
      </w:r>
      <w:r>
        <w:rPr>
          <w:rFonts w:ascii="Calibri" w:hAnsi="Calibri"/>
          <w:i/>
          <w:spacing w:val="-4"/>
          <w:sz w:val="22"/>
        </w:rPr>
        <w:t> </w:t>
      </w:r>
      <w:r>
        <w:rPr>
          <w:rFonts w:ascii="Calibri" w:hAnsi="Calibri"/>
          <w:i/>
          <w:sz w:val="22"/>
        </w:rPr>
        <w:t>biologiques,</w:t>
      </w:r>
      <w:r>
        <w:rPr>
          <w:rFonts w:ascii="Calibri" w:hAnsi="Calibri"/>
          <w:i/>
          <w:spacing w:val="-5"/>
          <w:sz w:val="22"/>
        </w:rPr>
        <w:t> </w:t>
      </w:r>
      <w:r>
        <w:rPr>
          <w:rFonts w:ascii="Calibri" w:hAnsi="Calibri"/>
          <w:i/>
          <w:sz w:val="22"/>
        </w:rPr>
        <w:t>radiologiques</w:t>
      </w:r>
      <w:r>
        <w:rPr>
          <w:rFonts w:ascii="Calibri" w:hAnsi="Calibri"/>
          <w:i/>
          <w:spacing w:val="-4"/>
          <w:sz w:val="22"/>
        </w:rPr>
        <w:t> </w:t>
      </w:r>
      <w:r>
        <w:rPr>
          <w:rFonts w:ascii="Calibri" w:hAnsi="Calibri"/>
          <w:i/>
          <w:sz w:val="22"/>
        </w:rPr>
        <w:t>et</w:t>
      </w:r>
      <w:r>
        <w:rPr>
          <w:rFonts w:ascii="Calibri" w:hAnsi="Calibri"/>
          <w:i/>
          <w:spacing w:val="-4"/>
          <w:sz w:val="22"/>
        </w:rPr>
        <w:t> </w:t>
      </w:r>
      <w:r>
        <w:rPr>
          <w:rFonts w:ascii="Calibri" w:hAnsi="Calibri"/>
          <w:i/>
          <w:sz w:val="22"/>
        </w:rPr>
        <w:t>nucléaires</w:t>
      </w:r>
      <w:r>
        <w:rPr>
          <w:rFonts w:ascii="Calibri" w:hAnsi="Calibri"/>
          <w:i/>
          <w:spacing w:val="-4"/>
          <w:sz w:val="22"/>
        </w:rPr>
        <w:t> </w:t>
      </w:r>
      <w:r>
        <w:rPr>
          <w:rFonts w:ascii="Calibri" w:hAnsi="Calibri"/>
          <w:i/>
          <w:spacing w:val="-2"/>
          <w:sz w:val="22"/>
        </w:rPr>
        <w:t>(RNBC)</w:t>
      </w:r>
    </w:p>
    <w:p>
      <w:pPr>
        <w:pStyle w:val="BodyText"/>
        <w:spacing w:before="8"/>
        <w:rPr>
          <w:rFonts w:ascii="Calibri"/>
          <w:i/>
          <w:sz w:val="19"/>
        </w:rPr>
      </w:pPr>
    </w:p>
    <w:p>
      <w:pPr>
        <w:pStyle w:val="ListParagraph"/>
        <w:numPr>
          <w:ilvl w:val="1"/>
          <w:numId w:val="3"/>
        </w:numPr>
        <w:tabs>
          <w:tab w:pos="293" w:val="left" w:leader="none"/>
        </w:tabs>
        <w:spacing w:line="240" w:lineRule="auto" w:before="0" w:after="0"/>
        <w:ind w:left="292" w:right="0" w:hanging="161"/>
        <w:jc w:val="left"/>
        <w:rPr>
          <w:rFonts w:ascii="Calibri" w:hAnsi="Calibri"/>
          <w:i/>
          <w:sz w:val="22"/>
        </w:rPr>
      </w:pPr>
      <w:r>
        <w:rPr>
          <w:rFonts w:ascii="Calibri" w:hAnsi="Calibri"/>
          <w:i/>
          <w:sz w:val="22"/>
        </w:rPr>
        <w:t>Protection</w:t>
      </w:r>
      <w:r>
        <w:rPr>
          <w:rFonts w:ascii="Calibri" w:hAnsi="Calibri"/>
          <w:i/>
          <w:spacing w:val="-11"/>
          <w:sz w:val="22"/>
        </w:rPr>
        <w:t> </w:t>
      </w:r>
      <w:r>
        <w:rPr>
          <w:rFonts w:ascii="Calibri" w:hAnsi="Calibri"/>
          <w:i/>
          <w:sz w:val="22"/>
        </w:rPr>
        <w:t>des</w:t>
      </w:r>
      <w:r>
        <w:rPr>
          <w:rFonts w:ascii="Calibri" w:hAnsi="Calibri"/>
          <w:i/>
          <w:spacing w:val="-7"/>
          <w:sz w:val="22"/>
        </w:rPr>
        <w:t> </w:t>
      </w:r>
      <w:r>
        <w:rPr>
          <w:rFonts w:ascii="Calibri" w:hAnsi="Calibri"/>
          <w:i/>
          <w:sz w:val="22"/>
        </w:rPr>
        <w:t>infrastructures</w:t>
      </w:r>
      <w:r>
        <w:rPr>
          <w:rFonts w:ascii="Calibri" w:hAnsi="Calibri"/>
          <w:i/>
          <w:spacing w:val="-7"/>
          <w:sz w:val="22"/>
        </w:rPr>
        <w:t> </w:t>
      </w:r>
      <w:r>
        <w:rPr>
          <w:rFonts w:ascii="Calibri" w:hAnsi="Calibri"/>
          <w:i/>
          <w:spacing w:val="-2"/>
          <w:sz w:val="22"/>
        </w:rPr>
        <w:t>critiques</w:t>
      </w:r>
    </w:p>
    <w:p>
      <w:pPr>
        <w:pStyle w:val="BodyText"/>
        <w:spacing w:before="8"/>
        <w:rPr>
          <w:rFonts w:ascii="Calibri"/>
          <w:i/>
          <w:sz w:val="19"/>
        </w:rPr>
      </w:pPr>
    </w:p>
    <w:p>
      <w:pPr>
        <w:pStyle w:val="ListParagraph"/>
        <w:numPr>
          <w:ilvl w:val="1"/>
          <w:numId w:val="3"/>
        </w:numPr>
        <w:tabs>
          <w:tab w:pos="293" w:val="left" w:leader="none"/>
        </w:tabs>
        <w:spacing w:line="240" w:lineRule="auto" w:before="0" w:after="0"/>
        <w:ind w:left="292" w:right="0" w:hanging="161"/>
        <w:jc w:val="left"/>
        <w:rPr>
          <w:rFonts w:ascii="Calibri" w:hAnsi="Calibri"/>
          <w:i/>
          <w:sz w:val="22"/>
        </w:rPr>
      </w:pPr>
      <w:r>
        <w:rPr>
          <w:rFonts w:ascii="Calibri" w:hAnsi="Calibri"/>
          <w:i/>
          <w:sz w:val="22"/>
        </w:rPr>
        <w:t>Risques</w:t>
      </w:r>
      <w:r>
        <w:rPr>
          <w:rFonts w:ascii="Calibri" w:hAnsi="Calibri"/>
          <w:i/>
          <w:spacing w:val="-7"/>
          <w:sz w:val="22"/>
        </w:rPr>
        <w:t> </w:t>
      </w:r>
      <w:r>
        <w:rPr>
          <w:rFonts w:ascii="Calibri" w:hAnsi="Calibri"/>
          <w:i/>
          <w:sz w:val="22"/>
        </w:rPr>
        <w:t>pour</w:t>
      </w:r>
      <w:r>
        <w:rPr>
          <w:rFonts w:ascii="Calibri" w:hAnsi="Calibri"/>
          <w:i/>
          <w:spacing w:val="-2"/>
          <w:sz w:val="22"/>
        </w:rPr>
        <w:t> </w:t>
      </w:r>
      <w:r>
        <w:rPr>
          <w:rFonts w:ascii="Calibri" w:hAnsi="Calibri"/>
          <w:i/>
          <w:sz w:val="22"/>
        </w:rPr>
        <w:t>la</w:t>
      </w:r>
      <w:r>
        <w:rPr>
          <w:rFonts w:ascii="Calibri" w:hAnsi="Calibri"/>
          <w:i/>
          <w:spacing w:val="-6"/>
          <w:sz w:val="22"/>
        </w:rPr>
        <w:t> </w:t>
      </w:r>
      <w:r>
        <w:rPr>
          <w:rFonts w:ascii="Calibri" w:hAnsi="Calibri"/>
          <w:i/>
          <w:sz w:val="22"/>
        </w:rPr>
        <w:t>sécurité</w:t>
      </w:r>
      <w:r>
        <w:rPr>
          <w:rFonts w:ascii="Calibri" w:hAnsi="Calibri"/>
          <w:i/>
          <w:spacing w:val="-3"/>
          <w:sz w:val="22"/>
        </w:rPr>
        <w:t> </w:t>
      </w:r>
      <w:r>
        <w:rPr>
          <w:rFonts w:ascii="Calibri" w:hAnsi="Calibri"/>
          <w:i/>
          <w:sz w:val="22"/>
        </w:rPr>
        <w:t>liés</w:t>
      </w:r>
      <w:r>
        <w:rPr>
          <w:rFonts w:ascii="Calibri" w:hAnsi="Calibri"/>
          <w:i/>
          <w:spacing w:val="-2"/>
          <w:sz w:val="22"/>
        </w:rPr>
        <w:t> </w:t>
      </w:r>
      <w:r>
        <w:rPr>
          <w:rFonts w:ascii="Calibri" w:hAnsi="Calibri"/>
          <w:i/>
          <w:sz w:val="22"/>
        </w:rPr>
        <w:t>au</w:t>
      </w:r>
      <w:r>
        <w:rPr>
          <w:rFonts w:ascii="Calibri" w:hAnsi="Calibri"/>
          <w:i/>
          <w:spacing w:val="-4"/>
          <w:sz w:val="22"/>
        </w:rPr>
        <w:t> </w:t>
      </w:r>
      <w:r>
        <w:rPr>
          <w:rFonts w:ascii="Calibri" w:hAnsi="Calibri"/>
          <w:i/>
          <w:sz w:val="22"/>
        </w:rPr>
        <w:t>changement</w:t>
      </w:r>
      <w:r>
        <w:rPr>
          <w:rFonts w:ascii="Calibri" w:hAnsi="Calibri"/>
          <w:i/>
          <w:spacing w:val="-4"/>
          <w:sz w:val="22"/>
        </w:rPr>
        <w:t> </w:t>
      </w:r>
      <w:r>
        <w:rPr>
          <w:rFonts w:ascii="Calibri" w:hAnsi="Calibri"/>
          <w:i/>
          <w:sz w:val="22"/>
        </w:rPr>
        <w:t>climatique</w:t>
      </w:r>
      <w:r>
        <w:rPr>
          <w:rFonts w:ascii="Calibri" w:hAnsi="Calibri"/>
          <w:i/>
          <w:spacing w:val="-3"/>
          <w:sz w:val="22"/>
        </w:rPr>
        <w:t> </w:t>
      </w:r>
      <w:r>
        <w:rPr>
          <w:rFonts w:ascii="Calibri" w:hAnsi="Calibri"/>
          <w:i/>
          <w:sz w:val="22"/>
        </w:rPr>
        <w:t>et</w:t>
      </w:r>
      <w:r>
        <w:rPr>
          <w:rFonts w:ascii="Calibri" w:hAnsi="Calibri"/>
          <w:i/>
          <w:spacing w:val="-2"/>
          <w:sz w:val="22"/>
        </w:rPr>
        <w:t> </w:t>
      </w:r>
      <w:r>
        <w:rPr>
          <w:rFonts w:ascii="Calibri" w:hAnsi="Calibri"/>
          <w:i/>
          <w:sz w:val="22"/>
        </w:rPr>
        <w:t>à</w:t>
      </w:r>
      <w:r>
        <w:rPr>
          <w:rFonts w:ascii="Calibri" w:hAnsi="Calibri"/>
          <w:i/>
          <w:spacing w:val="-3"/>
          <w:sz w:val="22"/>
        </w:rPr>
        <w:t> </w:t>
      </w:r>
      <w:r>
        <w:rPr>
          <w:rFonts w:ascii="Calibri" w:hAnsi="Calibri"/>
          <w:i/>
          <w:sz w:val="22"/>
        </w:rPr>
        <w:t>la</w:t>
      </w:r>
      <w:r>
        <w:rPr>
          <w:rFonts w:ascii="Calibri" w:hAnsi="Calibri"/>
          <w:i/>
          <w:spacing w:val="-4"/>
          <w:sz w:val="22"/>
        </w:rPr>
        <w:t> </w:t>
      </w:r>
      <w:r>
        <w:rPr>
          <w:rFonts w:ascii="Calibri" w:hAnsi="Calibri"/>
          <w:i/>
          <w:sz w:val="22"/>
        </w:rPr>
        <w:t>dégradation</w:t>
      </w:r>
      <w:r>
        <w:rPr>
          <w:rFonts w:ascii="Calibri" w:hAnsi="Calibri"/>
          <w:i/>
          <w:spacing w:val="-4"/>
          <w:sz w:val="22"/>
        </w:rPr>
        <w:t> </w:t>
      </w:r>
      <w:r>
        <w:rPr>
          <w:rFonts w:ascii="Calibri" w:hAnsi="Calibri"/>
          <w:i/>
          <w:sz w:val="22"/>
        </w:rPr>
        <w:t>de</w:t>
      </w:r>
      <w:r>
        <w:rPr>
          <w:rFonts w:ascii="Calibri" w:hAnsi="Calibri"/>
          <w:i/>
          <w:spacing w:val="-2"/>
          <w:sz w:val="22"/>
        </w:rPr>
        <w:t> l’environnement</w:t>
      </w:r>
    </w:p>
    <w:p>
      <w:pPr>
        <w:pStyle w:val="BodyText"/>
        <w:spacing w:before="8"/>
        <w:rPr>
          <w:rFonts w:ascii="Calibri"/>
          <w:i/>
          <w:sz w:val="19"/>
        </w:rPr>
      </w:pPr>
    </w:p>
    <w:p>
      <w:pPr>
        <w:pStyle w:val="ListParagraph"/>
        <w:numPr>
          <w:ilvl w:val="1"/>
          <w:numId w:val="3"/>
        </w:numPr>
        <w:tabs>
          <w:tab w:pos="293" w:val="left" w:leader="none"/>
        </w:tabs>
        <w:spacing w:line="240" w:lineRule="auto" w:before="1" w:after="0"/>
        <w:ind w:left="292" w:right="0" w:hanging="161"/>
        <w:jc w:val="left"/>
        <w:rPr>
          <w:rFonts w:ascii="Calibri" w:hAnsi="Calibri"/>
          <w:i/>
          <w:sz w:val="22"/>
        </w:rPr>
      </w:pPr>
      <w:r>
        <w:rPr>
          <w:rFonts w:ascii="Calibri" w:hAnsi="Calibri"/>
          <w:i/>
          <w:sz w:val="22"/>
        </w:rPr>
        <w:t>Transition</w:t>
      </w:r>
      <w:r>
        <w:rPr>
          <w:rFonts w:ascii="Calibri" w:hAnsi="Calibri"/>
          <w:i/>
          <w:spacing w:val="-6"/>
          <w:sz w:val="22"/>
        </w:rPr>
        <w:t> </w:t>
      </w:r>
      <w:r>
        <w:rPr>
          <w:rFonts w:ascii="Calibri" w:hAnsi="Calibri"/>
          <w:i/>
          <w:sz w:val="22"/>
        </w:rPr>
        <w:t>climatique</w:t>
      </w:r>
      <w:r>
        <w:rPr>
          <w:rFonts w:ascii="Calibri" w:hAnsi="Calibri"/>
          <w:i/>
          <w:spacing w:val="-7"/>
          <w:sz w:val="22"/>
        </w:rPr>
        <w:t> </w:t>
      </w:r>
      <w:r>
        <w:rPr>
          <w:rFonts w:ascii="Calibri" w:hAnsi="Calibri"/>
          <w:i/>
          <w:sz w:val="22"/>
        </w:rPr>
        <w:t>et</w:t>
      </w:r>
      <w:r>
        <w:rPr>
          <w:rFonts w:ascii="Calibri" w:hAnsi="Calibri"/>
          <w:i/>
          <w:spacing w:val="-6"/>
          <w:sz w:val="22"/>
        </w:rPr>
        <w:t> </w:t>
      </w:r>
      <w:r>
        <w:rPr>
          <w:rFonts w:ascii="Calibri" w:hAnsi="Calibri"/>
          <w:i/>
          <w:spacing w:val="-2"/>
          <w:sz w:val="22"/>
        </w:rPr>
        <w:t>énergétique</w:t>
      </w:r>
    </w:p>
    <w:p>
      <w:pPr>
        <w:pStyle w:val="BodyText"/>
        <w:spacing w:before="8"/>
        <w:rPr>
          <w:rFonts w:ascii="Calibri"/>
          <w:i/>
          <w:sz w:val="19"/>
        </w:rPr>
      </w:pPr>
    </w:p>
    <w:p>
      <w:pPr>
        <w:pStyle w:val="ListParagraph"/>
        <w:numPr>
          <w:ilvl w:val="1"/>
          <w:numId w:val="3"/>
        </w:numPr>
        <w:tabs>
          <w:tab w:pos="293" w:val="left" w:leader="none"/>
        </w:tabs>
        <w:spacing w:line="240" w:lineRule="auto" w:before="0" w:after="0"/>
        <w:ind w:left="292" w:right="0" w:hanging="161"/>
        <w:jc w:val="left"/>
        <w:rPr>
          <w:rFonts w:ascii="Calibri" w:hAnsi="Calibri"/>
          <w:i/>
          <w:sz w:val="22"/>
        </w:rPr>
      </w:pPr>
      <w:r>
        <w:rPr>
          <w:rFonts w:ascii="Calibri" w:hAnsi="Calibri"/>
          <w:i/>
          <w:spacing w:val="-2"/>
          <w:sz w:val="22"/>
        </w:rPr>
        <w:t>Numérisation</w:t>
      </w:r>
    </w:p>
    <w:p>
      <w:pPr>
        <w:pStyle w:val="BodyText"/>
        <w:rPr>
          <w:rFonts w:ascii="Calibri"/>
          <w:i/>
          <w:sz w:val="20"/>
        </w:rPr>
      </w:pPr>
    </w:p>
    <w:p>
      <w:pPr>
        <w:pStyle w:val="BodyText"/>
        <w:spacing w:before="8"/>
        <w:rPr>
          <w:rFonts w:ascii="Calibri"/>
          <w:i/>
          <w:sz w:val="14"/>
        </w:rPr>
      </w:pPr>
      <w:r>
        <w:rPr/>
        <w:pict>
          <v:rect style="position:absolute;margin-left:42.599998pt;margin-top:10.16661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33"/>
        <w:ind w:left="132"/>
        <w:rPr>
          <w:rFonts w:ascii="Calibri" w:hAnsi="Calibri"/>
        </w:rPr>
      </w:pPr>
      <w:r>
        <w:rPr>
          <w:rFonts w:ascii="Calibri" w:hAnsi="Calibri"/>
        </w:rPr>
        <w:t>En outre, le titulaire du poste sera disponible pour aider le FPI à analyser en permanence les situations de crise/politique</w:t>
      </w:r>
      <w:r>
        <w:rPr>
          <w:rFonts w:ascii="Calibri" w:hAnsi="Calibri"/>
          <w:spacing w:val="-4"/>
        </w:rPr>
        <w:t> </w:t>
      </w:r>
      <w:r>
        <w:rPr>
          <w:rFonts w:ascii="Calibri" w:hAnsi="Calibri"/>
        </w:rPr>
        <w:t>et,</w:t>
      </w:r>
      <w:r>
        <w:rPr>
          <w:rFonts w:ascii="Calibri" w:hAnsi="Calibri"/>
          <w:spacing w:val="-2"/>
        </w:rPr>
        <w:t> </w:t>
      </w:r>
      <w:r>
        <w:rPr>
          <w:rFonts w:ascii="Calibri" w:hAnsi="Calibri"/>
        </w:rPr>
        <w:t>le</w:t>
      </w:r>
      <w:r>
        <w:rPr>
          <w:rFonts w:ascii="Calibri" w:hAnsi="Calibri"/>
          <w:spacing w:val="-1"/>
        </w:rPr>
        <w:t> </w:t>
      </w:r>
      <w:r>
        <w:rPr>
          <w:rFonts w:ascii="Calibri" w:hAnsi="Calibri"/>
        </w:rPr>
        <w:t>cas</w:t>
      </w:r>
      <w:r>
        <w:rPr>
          <w:rFonts w:ascii="Calibri" w:hAnsi="Calibri"/>
          <w:spacing w:val="-2"/>
        </w:rPr>
        <w:t> </w:t>
      </w:r>
      <w:r>
        <w:rPr>
          <w:rFonts w:ascii="Calibri" w:hAnsi="Calibri"/>
        </w:rPr>
        <w:t>échéant,</w:t>
      </w:r>
      <w:r>
        <w:rPr>
          <w:rFonts w:ascii="Calibri" w:hAnsi="Calibri"/>
          <w:spacing w:val="-2"/>
        </w:rPr>
        <w:t> </w:t>
      </w:r>
      <w:r>
        <w:rPr>
          <w:rFonts w:ascii="Calibri" w:hAnsi="Calibri"/>
        </w:rPr>
        <w:t>à</w:t>
      </w:r>
      <w:r>
        <w:rPr>
          <w:rFonts w:ascii="Calibri" w:hAnsi="Calibri"/>
          <w:spacing w:val="-2"/>
        </w:rPr>
        <w:t> </w:t>
      </w:r>
      <w:r>
        <w:rPr>
          <w:rFonts w:ascii="Calibri" w:hAnsi="Calibri"/>
        </w:rPr>
        <w:t>identifier/préparer</w:t>
      </w:r>
      <w:r>
        <w:rPr>
          <w:rFonts w:ascii="Calibri" w:hAnsi="Calibri"/>
          <w:spacing w:val="-2"/>
        </w:rPr>
        <w:t> </w:t>
      </w:r>
      <w:r>
        <w:rPr>
          <w:rFonts w:ascii="Calibri" w:hAnsi="Calibri"/>
        </w:rPr>
        <w:t>de</w:t>
      </w:r>
      <w:r>
        <w:rPr>
          <w:rFonts w:ascii="Calibri" w:hAnsi="Calibri"/>
          <w:spacing w:val="-2"/>
        </w:rPr>
        <w:t> </w:t>
      </w:r>
      <w:r>
        <w:rPr>
          <w:rFonts w:ascii="Calibri" w:hAnsi="Calibri"/>
        </w:rPr>
        <w:t>nouvelles</w:t>
      </w:r>
      <w:r>
        <w:rPr>
          <w:rFonts w:ascii="Calibri" w:hAnsi="Calibri"/>
          <w:spacing w:val="-2"/>
        </w:rPr>
        <w:t> </w:t>
      </w:r>
      <w:r>
        <w:rPr>
          <w:rFonts w:ascii="Calibri" w:hAnsi="Calibri"/>
        </w:rPr>
        <w:t>actions</w:t>
      </w:r>
      <w:r>
        <w:rPr>
          <w:rFonts w:ascii="Calibri" w:hAnsi="Calibri"/>
          <w:spacing w:val="-2"/>
        </w:rPr>
        <w:t> </w:t>
      </w:r>
      <w:r>
        <w:rPr>
          <w:rFonts w:ascii="Calibri" w:hAnsi="Calibri"/>
        </w:rPr>
        <w:t>au</w:t>
      </w:r>
      <w:r>
        <w:rPr>
          <w:rFonts w:ascii="Calibri" w:hAnsi="Calibri"/>
          <w:spacing w:val="-5"/>
        </w:rPr>
        <w:t> </w:t>
      </w:r>
      <w:r>
        <w:rPr>
          <w:rFonts w:ascii="Calibri" w:hAnsi="Calibri"/>
        </w:rPr>
        <w:t>niveau</w:t>
      </w:r>
      <w:r>
        <w:rPr>
          <w:rFonts w:ascii="Calibri" w:hAnsi="Calibri"/>
          <w:spacing w:val="-5"/>
        </w:rPr>
        <w:t> </w:t>
      </w:r>
      <w:r>
        <w:rPr>
          <w:rFonts w:ascii="Calibri" w:hAnsi="Calibri"/>
        </w:rPr>
        <w:t>mondial</w:t>
      </w:r>
      <w:r>
        <w:rPr>
          <w:rFonts w:ascii="Calibri" w:hAnsi="Calibri"/>
          <w:spacing w:val="-3"/>
        </w:rPr>
        <w:t> </w:t>
      </w:r>
      <w:r>
        <w:rPr>
          <w:rFonts w:ascii="Calibri" w:hAnsi="Calibri"/>
        </w:rPr>
        <w:t>dans</w:t>
      </w:r>
      <w:r>
        <w:rPr>
          <w:rFonts w:ascii="Calibri" w:hAnsi="Calibri"/>
          <w:spacing w:val="-2"/>
        </w:rPr>
        <w:t> </w:t>
      </w:r>
      <w:r>
        <w:rPr>
          <w:rFonts w:ascii="Calibri" w:hAnsi="Calibri"/>
        </w:rPr>
        <w:t>le</w:t>
      </w:r>
      <w:r>
        <w:rPr>
          <w:rFonts w:ascii="Calibri" w:hAnsi="Calibri"/>
          <w:spacing w:val="-3"/>
        </w:rPr>
        <w:t> </w:t>
      </w:r>
      <w:r>
        <w:rPr>
          <w:rFonts w:ascii="Calibri" w:hAnsi="Calibri"/>
        </w:rPr>
        <w:t>cadre</w:t>
      </w:r>
      <w:r>
        <w:rPr>
          <w:rFonts w:ascii="Calibri" w:hAnsi="Calibri"/>
          <w:spacing w:val="-4"/>
        </w:rPr>
        <w:t> </w:t>
      </w:r>
      <w:r>
        <w:rPr>
          <w:rFonts w:ascii="Calibri" w:hAnsi="Calibri"/>
        </w:rPr>
        <w:t>de l’instrument NDICI.</w:t>
      </w:r>
    </w:p>
    <w:p>
      <w:pPr>
        <w:pStyle w:val="BodyText"/>
        <w:spacing w:before="7"/>
        <w:rPr>
          <w:rFonts w:ascii="Calibri"/>
          <w:sz w:val="16"/>
        </w:rPr>
      </w:pPr>
    </w:p>
    <w:p>
      <w:pPr>
        <w:pStyle w:val="BodyText"/>
        <w:ind w:left="132"/>
        <w:rPr>
          <w:rFonts w:ascii="Calibri" w:hAnsi="Calibri"/>
        </w:rPr>
      </w:pPr>
      <w:r>
        <w:rPr>
          <w:rFonts w:ascii="Calibri" w:hAnsi="Calibri"/>
        </w:rPr>
        <w:t>Les</w:t>
      </w:r>
      <w:r>
        <w:rPr>
          <w:rFonts w:ascii="Calibri" w:hAnsi="Calibri"/>
          <w:spacing w:val="-4"/>
        </w:rPr>
        <w:t> </w:t>
      </w:r>
      <w:r>
        <w:rPr>
          <w:rFonts w:ascii="Calibri" w:hAnsi="Calibri"/>
        </w:rPr>
        <w:t>principales</w:t>
      </w:r>
      <w:r>
        <w:rPr>
          <w:rFonts w:ascii="Calibri" w:hAnsi="Calibri"/>
          <w:spacing w:val="-4"/>
        </w:rPr>
        <w:t> </w:t>
      </w:r>
      <w:r>
        <w:rPr>
          <w:rFonts w:ascii="Calibri" w:hAnsi="Calibri"/>
        </w:rPr>
        <w:t>tâches</w:t>
      </w:r>
      <w:r>
        <w:rPr>
          <w:rFonts w:ascii="Calibri" w:hAnsi="Calibri"/>
          <w:spacing w:val="-3"/>
        </w:rPr>
        <w:t> </w:t>
      </w:r>
      <w:r>
        <w:rPr>
          <w:rFonts w:ascii="Calibri" w:hAnsi="Calibri"/>
        </w:rPr>
        <w:t>et</w:t>
      </w:r>
      <w:r>
        <w:rPr>
          <w:rFonts w:ascii="Calibri" w:hAnsi="Calibri"/>
          <w:spacing w:val="-4"/>
        </w:rPr>
        <w:t> </w:t>
      </w:r>
      <w:r>
        <w:rPr>
          <w:rFonts w:ascii="Calibri" w:hAnsi="Calibri"/>
        </w:rPr>
        <w:t>responsabilités</w:t>
      </w:r>
      <w:r>
        <w:rPr>
          <w:rFonts w:ascii="Calibri" w:hAnsi="Calibri"/>
          <w:spacing w:val="-6"/>
        </w:rPr>
        <w:t> </w:t>
      </w:r>
      <w:r>
        <w:rPr>
          <w:rFonts w:ascii="Calibri" w:hAnsi="Calibri"/>
        </w:rPr>
        <w:t>seraient</w:t>
      </w:r>
      <w:r>
        <w:rPr>
          <w:rFonts w:ascii="Calibri" w:hAnsi="Calibri"/>
          <w:spacing w:val="-4"/>
        </w:rPr>
        <w:t> </w:t>
      </w:r>
      <w:r>
        <w:rPr>
          <w:rFonts w:ascii="Calibri" w:hAnsi="Calibri"/>
        </w:rPr>
        <w:t>les</w:t>
      </w:r>
      <w:r>
        <w:rPr>
          <w:rFonts w:ascii="Calibri" w:hAnsi="Calibri"/>
          <w:spacing w:val="-7"/>
        </w:rPr>
        <w:t> </w:t>
      </w:r>
      <w:r>
        <w:rPr>
          <w:rFonts w:ascii="Calibri" w:hAnsi="Calibri"/>
        </w:rPr>
        <w:t>suivantes</w:t>
      </w:r>
      <w:r>
        <w:rPr>
          <w:rFonts w:ascii="Calibri" w:hAnsi="Calibri"/>
          <w:spacing w:val="-4"/>
        </w:rPr>
        <w:t> </w:t>
      </w:r>
      <w:r>
        <w:rPr>
          <w:rFonts w:ascii="Calibri" w:hAnsi="Calibri"/>
          <w:spacing w:val="-10"/>
        </w:rPr>
        <w:t>:</w:t>
      </w:r>
    </w:p>
    <w:p>
      <w:pPr>
        <w:pStyle w:val="BodyText"/>
        <w:spacing w:before="8"/>
        <w:rPr>
          <w:rFonts w:ascii="Calibri"/>
          <w:sz w:val="19"/>
        </w:rPr>
      </w:pPr>
    </w:p>
    <w:p>
      <w:pPr>
        <w:pStyle w:val="ListParagraph"/>
        <w:numPr>
          <w:ilvl w:val="1"/>
          <w:numId w:val="3"/>
        </w:numPr>
        <w:tabs>
          <w:tab w:pos="293" w:val="left" w:leader="none"/>
        </w:tabs>
        <w:spacing w:line="276" w:lineRule="auto" w:before="0" w:after="0"/>
        <w:ind w:left="132" w:right="1343" w:firstLine="0"/>
        <w:jc w:val="left"/>
        <w:rPr>
          <w:rFonts w:ascii="Calibri" w:hAnsi="Calibri"/>
          <w:sz w:val="22"/>
        </w:rPr>
      </w:pPr>
      <w:r>
        <w:rPr>
          <w:rFonts w:ascii="Calibri" w:hAnsi="Calibri"/>
          <w:sz w:val="22"/>
        </w:rPr>
        <w:t>Contribuer</w:t>
      </w:r>
      <w:r>
        <w:rPr>
          <w:rFonts w:ascii="Calibri" w:hAnsi="Calibri"/>
          <w:spacing w:val="-2"/>
          <w:sz w:val="22"/>
        </w:rPr>
        <w:t> </w:t>
      </w:r>
      <w:r>
        <w:rPr>
          <w:rFonts w:ascii="Calibri" w:hAnsi="Calibri"/>
          <w:sz w:val="22"/>
        </w:rPr>
        <w:t>à</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cohérence</w:t>
      </w:r>
      <w:r>
        <w:rPr>
          <w:rFonts w:ascii="Calibri" w:hAnsi="Calibri"/>
          <w:spacing w:val="-1"/>
          <w:sz w:val="22"/>
        </w:rPr>
        <w:t> </w:t>
      </w:r>
      <w:r>
        <w:rPr>
          <w:rFonts w:ascii="Calibri" w:hAnsi="Calibri"/>
          <w:sz w:val="22"/>
        </w:rPr>
        <w:t>de</w:t>
      </w:r>
      <w:r>
        <w:rPr>
          <w:rFonts w:ascii="Calibri" w:hAnsi="Calibri"/>
          <w:spacing w:val="-1"/>
          <w:sz w:val="22"/>
        </w:rPr>
        <w:t> </w:t>
      </w:r>
      <w:r>
        <w:rPr>
          <w:rFonts w:ascii="Calibri" w:hAnsi="Calibri"/>
          <w:sz w:val="22"/>
        </w:rPr>
        <w:t>l’action</w:t>
      </w:r>
      <w:r>
        <w:rPr>
          <w:rFonts w:ascii="Calibri" w:hAnsi="Calibri"/>
          <w:spacing w:val="-6"/>
          <w:sz w:val="22"/>
        </w:rPr>
        <w:t> </w:t>
      </w:r>
      <w:r>
        <w:rPr>
          <w:rFonts w:ascii="Calibri" w:hAnsi="Calibri"/>
          <w:sz w:val="22"/>
        </w:rPr>
        <w:t>extérieure</w:t>
      </w:r>
      <w:r>
        <w:rPr>
          <w:rFonts w:ascii="Calibri" w:hAnsi="Calibri"/>
          <w:spacing w:val="-1"/>
          <w:sz w:val="22"/>
        </w:rPr>
        <w:t> </w:t>
      </w:r>
      <w:r>
        <w:rPr>
          <w:rFonts w:ascii="Calibri" w:hAnsi="Calibri"/>
          <w:sz w:val="22"/>
        </w:rPr>
        <w:t>de</w:t>
      </w:r>
      <w:r>
        <w:rPr>
          <w:rFonts w:ascii="Calibri" w:hAnsi="Calibri"/>
          <w:spacing w:val="-1"/>
          <w:sz w:val="22"/>
        </w:rPr>
        <w:t> </w:t>
      </w:r>
      <w:r>
        <w:rPr>
          <w:rFonts w:ascii="Calibri" w:hAnsi="Calibri"/>
          <w:sz w:val="22"/>
        </w:rPr>
        <w:t>l’UE</w:t>
      </w:r>
      <w:r>
        <w:rPr>
          <w:rFonts w:ascii="Calibri" w:hAnsi="Calibri"/>
          <w:spacing w:val="-2"/>
          <w:sz w:val="22"/>
        </w:rPr>
        <w:t> </w:t>
      </w:r>
      <w:r>
        <w:rPr>
          <w:rFonts w:ascii="Calibri" w:hAnsi="Calibri"/>
          <w:sz w:val="22"/>
        </w:rPr>
        <w:t>en</w:t>
      </w:r>
      <w:r>
        <w:rPr>
          <w:rFonts w:ascii="Calibri" w:hAnsi="Calibri"/>
          <w:spacing w:val="-5"/>
          <w:sz w:val="22"/>
        </w:rPr>
        <w:t> </w:t>
      </w:r>
      <w:r>
        <w:rPr>
          <w:rFonts w:ascii="Calibri" w:hAnsi="Calibri"/>
          <w:sz w:val="22"/>
        </w:rPr>
        <w:t>ce</w:t>
      </w:r>
      <w:r>
        <w:rPr>
          <w:rFonts w:ascii="Calibri" w:hAnsi="Calibri"/>
          <w:spacing w:val="-1"/>
          <w:sz w:val="22"/>
        </w:rPr>
        <w:t> </w:t>
      </w:r>
      <w:r>
        <w:rPr>
          <w:rFonts w:ascii="Calibri" w:hAnsi="Calibri"/>
          <w:sz w:val="22"/>
        </w:rPr>
        <w:t>qui</w:t>
      </w:r>
      <w:r>
        <w:rPr>
          <w:rFonts w:ascii="Calibri" w:hAnsi="Calibri"/>
          <w:spacing w:val="-2"/>
          <w:sz w:val="22"/>
        </w:rPr>
        <w:t> </w:t>
      </w:r>
      <w:r>
        <w:rPr>
          <w:rFonts w:ascii="Calibri" w:hAnsi="Calibri"/>
          <w:sz w:val="22"/>
        </w:rPr>
        <w:t>concerne</w:t>
      </w:r>
      <w:r>
        <w:rPr>
          <w:rFonts w:ascii="Calibri" w:hAnsi="Calibri"/>
          <w:spacing w:val="-1"/>
          <w:sz w:val="22"/>
        </w:rPr>
        <w:t> </w:t>
      </w:r>
      <w:r>
        <w:rPr>
          <w:rFonts w:ascii="Calibri" w:hAnsi="Calibri"/>
          <w:sz w:val="22"/>
        </w:rPr>
        <w:t>le</w:t>
      </w:r>
      <w:r>
        <w:rPr>
          <w:rFonts w:ascii="Calibri" w:hAnsi="Calibri"/>
          <w:spacing w:val="-5"/>
          <w:sz w:val="22"/>
        </w:rPr>
        <w:t> </w:t>
      </w:r>
      <w:r>
        <w:rPr>
          <w:rFonts w:ascii="Calibri" w:hAnsi="Calibri"/>
          <w:sz w:val="22"/>
        </w:rPr>
        <w:t>lien</w:t>
      </w:r>
      <w:r>
        <w:rPr>
          <w:rFonts w:ascii="Calibri" w:hAnsi="Calibri"/>
          <w:spacing w:val="-2"/>
          <w:sz w:val="22"/>
        </w:rPr>
        <w:t> </w:t>
      </w:r>
      <w:r>
        <w:rPr>
          <w:rFonts w:ascii="Calibri" w:hAnsi="Calibri"/>
          <w:sz w:val="22"/>
        </w:rPr>
        <w:t>entre</w:t>
      </w:r>
      <w:r>
        <w:rPr>
          <w:rFonts w:ascii="Calibri" w:hAnsi="Calibri"/>
          <w:spacing w:val="-4"/>
          <w:sz w:val="22"/>
        </w:rPr>
        <w:t> </w:t>
      </w:r>
      <w:r>
        <w:rPr>
          <w:rFonts w:ascii="Calibri" w:hAnsi="Calibri"/>
          <w:sz w:val="22"/>
        </w:rPr>
        <w:t>sécurité</w:t>
      </w:r>
      <w:r>
        <w:rPr>
          <w:rFonts w:ascii="Calibri" w:hAnsi="Calibri"/>
          <w:spacing w:val="-4"/>
          <w:sz w:val="22"/>
        </w:rPr>
        <w:t> </w:t>
      </w:r>
      <w:r>
        <w:rPr>
          <w:rFonts w:ascii="Calibri" w:hAnsi="Calibri"/>
          <w:sz w:val="22"/>
        </w:rPr>
        <w:t>et </w:t>
      </w:r>
      <w:r>
        <w:rPr>
          <w:rFonts w:ascii="Calibri" w:hAnsi="Calibri"/>
          <w:spacing w:val="-2"/>
          <w:sz w:val="22"/>
        </w:rPr>
        <w:t>développement.</w:t>
      </w:r>
    </w:p>
    <w:p>
      <w:pPr>
        <w:pStyle w:val="BodyText"/>
        <w:spacing w:before="6"/>
        <w:rPr>
          <w:rFonts w:ascii="Calibri"/>
          <w:sz w:val="16"/>
        </w:rPr>
      </w:pPr>
    </w:p>
    <w:p>
      <w:pPr>
        <w:pStyle w:val="ListParagraph"/>
        <w:numPr>
          <w:ilvl w:val="1"/>
          <w:numId w:val="3"/>
        </w:numPr>
        <w:tabs>
          <w:tab w:pos="293" w:val="left" w:leader="none"/>
        </w:tabs>
        <w:spacing w:line="273" w:lineRule="auto" w:before="0" w:after="0"/>
        <w:ind w:left="132" w:right="764" w:firstLine="0"/>
        <w:jc w:val="left"/>
        <w:rPr>
          <w:rFonts w:ascii="Calibri" w:hAnsi="Calibri"/>
          <w:sz w:val="22"/>
        </w:rPr>
      </w:pPr>
      <w:r>
        <w:rPr>
          <w:rFonts w:ascii="Calibri" w:hAnsi="Calibri"/>
          <w:sz w:val="22"/>
        </w:rPr>
        <w:t>Contribuer</w:t>
      </w:r>
      <w:r>
        <w:rPr>
          <w:rFonts w:ascii="Calibri" w:hAnsi="Calibri"/>
          <w:spacing w:val="-2"/>
          <w:sz w:val="22"/>
        </w:rPr>
        <w:t> </w:t>
      </w:r>
      <w:r>
        <w:rPr>
          <w:rFonts w:ascii="Calibri" w:hAnsi="Calibri"/>
          <w:sz w:val="22"/>
        </w:rPr>
        <w:t>à</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mise</w:t>
      </w:r>
      <w:r>
        <w:rPr>
          <w:rFonts w:ascii="Calibri" w:hAnsi="Calibri"/>
          <w:spacing w:val="-4"/>
          <w:sz w:val="22"/>
        </w:rPr>
        <w:t> </w:t>
      </w:r>
      <w:r>
        <w:rPr>
          <w:rFonts w:ascii="Calibri" w:hAnsi="Calibri"/>
          <w:sz w:val="22"/>
        </w:rPr>
        <w:t>en</w:t>
      </w:r>
      <w:r>
        <w:rPr>
          <w:rFonts w:ascii="Calibri" w:hAnsi="Calibri"/>
          <w:spacing w:val="-4"/>
          <w:sz w:val="22"/>
        </w:rPr>
        <w:t> </w:t>
      </w:r>
      <w:r>
        <w:rPr>
          <w:rFonts w:ascii="Calibri" w:hAnsi="Calibri"/>
          <w:sz w:val="22"/>
        </w:rPr>
        <w:t>œuvre</w:t>
      </w:r>
      <w:r>
        <w:rPr>
          <w:rFonts w:ascii="Calibri" w:hAnsi="Calibri"/>
          <w:spacing w:val="-2"/>
          <w:sz w:val="22"/>
        </w:rPr>
        <w:t> </w:t>
      </w:r>
      <w:r>
        <w:rPr>
          <w:rFonts w:ascii="Calibri" w:hAnsi="Calibri"/>
          <w:sz w:val="22"/>
        </w:rPr>
        <w:t>de</w:t>
      </w:r>
      <w:r>
        <w:rPr>
          <w:rFonts w:ascii="Calibri" w:hAnsi="Calibri"/>
          <w:spacing w:val="-4"/>
          <w:sz w:val="22"/>
        </w:rPr>
        <w:t> </w:t>
      </w:r>
      <w:r>
        <w:rPr>
          <w:rFonts w:ascii="Calibri" w:hAnsi="Calibri"/>
          <w:sz w:val="22"/>
        </w:rPr>
        <w:t>politiques</w:t>
      </w:r>
      <w:r>
        <w:rPr>
          <w:rFonts w:ascii="Calibri" w:hAnsi="Calibri"/>
          <w:spacing w:val="-2"/>
          <w:sz w:val="22"/>
        </w:rPr>
        <w:t> </w:t>
      </w:r>
      <w:r>
        <w:rPr>
          <w:rFonts w:ascii="Calibri" w:hAnsi="Calibri"/>
          <w:sz w:val="22"/>
        </w:rPr>
        <w:t>et</w:t>
      </w:r>
      <w:r>
        <w:rPr>
          <w:rFonts w:ascii="Calibri" w:hAnsi="Calibri"/>
          <w:spacing w:val="-2"/>
          <w:sz w:val="22"/>
        </w:rPr>
        <w:t> </w:t>
      </w:r>
      <w:r>
        <w:rPr>
          <w:rFonts w:ascii="Calibri" w:hAnsi="Calibri"/>
          <w:sz w:val="22"/>
        </w:rPr>
        <w:t>d’activités</w:t>
      </w:r>
      <w:r>
        <w:rPr>
          <w:rFonts w:ascii="Calibri" w:hAnsi="Calibri"/>
          <w:spacing w:val="-4"/>
          <w:sz w:val="22"/>
        </w:rPr>
        <w:t> </w:t>
      </w:r>
      <w:r>
        <w:rPr>
          <w:rFonts w:ascii="Calibri" w:hAnsi="Calibri"/>
          <w:sz w:val="22"/>
        </w:rPr>
        <w:t>visant</w:t>
      </w:r>
      <w:r>
        <w:rPr>
          <w:rFonts w:ascii="Calibri" w:hAnsi="Calibri"/>
          <w:spacing w:val="-2"/>
          <w:sz w:val="22"/>
        </w:rPr>
        <w:t> </w:t>
      </w:r>
      <w:r>
        <w:rPr>
          <w:rFonts w:ascii="Calibri" w:hAnsi="Calibri"/>
          <w:sz w:val="22"/>
        </w:rPr>
        <w:t>à</w:t>
      </w:r>
      <w:r>
        <w:rPr>
          <w:rFonts w:ascii="Calibri" w:hAnsi="Calibri"/>
          <w:spacing w:val="-2"/>
          <w:sz w:val="22"/>
        </w:rPr>
        <w:t> </w:t>
      </w:r>
      <w:r>
        <w:rPr>
          <w:rFonts w:ascii="Calibri" w:hAnsi="Calibri"/>
          <w:sz w:val="22"/>
        </w:rPr>
        <w:t>faire</w:t>
      </w:r>
      <w:r>
        <w:rPr>
          <w:rFonts w:ascii="Calibri" w:hAnsi="Calibri"/>
          <w:spacing w:val="-1"/>
          <w:sz w:val="22"/>
        </w:rPr>
        <w:t> </w:t>
      </w:r>
      <w:r>
        <w:rPr>
          <w:rFonts w:ascii="Calibri" w:hAnsi="Calibri"/>
          <w:sz w:val="22"/>
        </w:rPr>
        <w:t>face</w:t>
      </w:r>
      <w:r>
        <w:rPr>
          <w:rFonts w:ascii="Calibri" w:hAnsi="Calibri"/>
          <w:spacing w:val="-1"/>
          <w:sz w:val="22"/>
        </w:rPr>
        <w:t> </w:t>
      </w:r>
      <w:r>
        <w:rPr>
          <w:rFonts w:ascii="Calibri" w:hAnsi="Calibri"/>
          <w:sz w:val="22"/>
        </w:rPr>
        <w:t>aux</w:t>
      </w:r>
      <w:r>
        <w:rPr>
          <w:rFonts w:ascii="Calibri" w:hAnsi="Calibri"/>
          <w:spacing w:val="-2"/>
          <w:sz w:val="22"/>
        </w:rPr>
        <w:t> </w:t>
      </w:r>
      <w:r>
        <w:rPr>
          <w:rFonts w:ascii="Calibri" w:hAnsi="Calibri"/>
          <w:sz w:val="22"/>
        </w:rPr>
        <w:t>menaces</w:t>
      </w:r>
      <w:r>
        <w:rPr>
          <w:rFonts w:ascii="Calibri" w:hAnsi="Calibri"/>
          <w:spacing w:val="-4"/>
          <w:sz w:val="22"/>
        </w:rPr>
        <w:t> </w:t>
      </w:r>
      <w:r>
        <w:rPr>
          <w:rFonts w:ascii="Calibri" w:hAnsi="Calibri"/>
          <w:sz w:val="22"/>
        </w:rPr>
        <w:t>pour</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sécurité extérieure et aux défis mondiaux auxquels l’UE est confrontée, en promouvant des approches globales et</w:t>
      </w:r>
    </w:p>
    <w:p>
      <w:pPr>
        <w:pStyle w:val="BodyText"/>
        <w:spacing w:line="276" w:lineRule="auto" w:before="4"/>
        <w:ind w:left="132"/>
        <w:rPr>
          <w:rFonts w:ascii="Calibri" w:hAnsi="Calibri"/>
        </w:rPr>
      </w:pPr>
      <w:r>
        <w:rPr>
          <w:rFonts w:ascii="Calibri" w:hAnsi="Calibri"/>
        </w:rPr>
        <w:t>transversales,</w:t>
      </w:r>
      <w:r>
        <w:rPr>
          <w:rFonts w:ascii="Calibri" w:hAnsi="Calibri"/>
          <w:spacing w:val="-4"/>
        </w:rPr>
        <w:t> </w:t>
      </w:r>
      <w:r>
        <w:rPr>
          <w:rFonts w:ascii="Calibri" w:hAnsi="Calibri"/>
        </w:rPr>
        <w:t>y</w:t>
      </w:r>
      <w:r>
        <w:rPr>
          <w:rFonts w:ascii="Calibri" w:hAnsi="Calibri"/>
          <w:spacing w:val="-3"/>
        </w:rPr>
        <w:t> </w:t>
      </w:r>
      <w:r>
        <w:rPr>
          <w:rFonts w:ascii="Calibri" w:hAnsi="Calibri"/>
        </w:rPr>
        <w:t>compris</w:t>
      </w:r>
      <w:r>
        <w:rPr>
          <w:rFonts w:ascii="Calibri" w:hAnsi="Calibri"/>
          <w:spacing w:val="-2"/>
        </w:rPr>
        <w:t> </w:t>
      </w:r>
      <w:r>
        <w:rPr>
          <w:rFonts w:ascii="Calibri" w:hAnsi="Calibri"/>
        </w:rPr>
        <w:t>des</w:t>
      </w:r>
      <w:r>
        <w:rPr>
          <w:rFonts w:ascii="Calibri" w:hAnsi="Calibri"/>
          <w:spacing w:val="-2"/>
        </w:rPr>
        <w:t> </w:t>
      </w:r>
      <w:r>
        <w:rPr>
          <w:rFonts w:ascii="Calibri" w:hAnsi="Calibri"/>
        </w:rPr>
        <w:t>dialogues</w:t>
      </w:r>
      <w:r>
        <w:rPr>
          <w:rFonts w:ascii="Calibri" w:hAnsi="Calibri"/>
          <w:spacing w:val="-3"/>
        </w:rPr>
        <w:t> </w:t>
      </w:r>
      <w:r>
        <w:rPr>
          <w:rFonts w:ascii="Calibri" w:hAnsi="Calibri"/>
        </w:rPr>
        <w:t>avec</w:t>
      </w:r>
      <w:r>
        <w:rPr>
          <w:rFonts w:ascii="Calibri" w:hAnsi="Calibri"/>
          <w:spacing w:val="-2"/>
        </w:rPr>
        <w:t> </w:t>
      </w:r>
      <w:r>
        <w:rPr>
          <w:rFonts w:ascii="Calibri" w:hAnsi="Calibri"/>
        </w:rPr>
        <w:t>les</w:t>
      </w:r>
      <w:r>
        <w:rPr>
          <w:rFonts w:ascii="Calibri" w:hAnsi="Calibri"/>
          <w:spacing w:val="-4"/>
        </w:rPr>
        <w:t> </w:t>
      </w:r>
      <w:r>
        <w:rPr>
          <w:rFonts w:ascii="Calibri" w:hAnsi="Calibri"/>
        </w:rPr>
        <w:t>pays</w:t>
      </w:r>
      <w:r>
        <w:rPr>
          <w:rFonts w:ascii="Calibri" w:hAnsi="Calibri"/>
          <w:spacing w:val="-4"/>
        </w:rPr>
        <w:t> </w:t>
      </w:r>
      <w:r>
        <w:rPr>
          <w:rFonts w:ascii="Calibri" w:hAnsi="Calibri"/>
        </w:rPr>
        <w:t>tiers;</w:t>
      </w:r>
      <w:r>
        <w:rPr>
          <w:rFonts w:ascii="Calibri" w:hAnsi="Calibri"/>
          <w:spacing w:val="-1"/>
        </w:rPr>
        <w:t> </w:t>
      </w:r>
      <w:r>
        <w:rPr>
          <w:rFonts w:ascii="Calibri" w:hAnsi="Calibri"/>
        </w:rPr>
        <w:t>faciliter</w:t>
      </w:r>
      <w:r>
        <w:rPr>
          <w:rFonts w:ascii="Calibri" w:hAnsi="Calibri"/>
          <w:spacing w:val="-4"/>
        </w:rPr>
        <w:t> </w:t>
      </w:r>
      <w:r>
        <w:rPr>
          <w:rFonts w:ascii="Calibri" w:hAnsi="Calibri"/>
        </w:rPr>
        <w:t>la</w:t>
      </w:r>
      <w:r>
        <w:rPr>
          <w:rFonts w:ascii="Calibri" w:hAnsi="Calibri"/>
          <w:spacing w:val="-2"/>
        </w:rPr>
        <w:t> </w:t>
      </w:r>
      <w:r>
        <w:rPr>
          <w:rFonts w:ascii="Calibri" w:hAnsi="Calibri"/>
        </w:rPr>
        <w:t>formulation</w:t>
      </w:r>
      <w:r>
        <w:rPr>
          <w:rFonts w:ascii="Calibri" w:hAnsi="Calibri"/>
          <w:spacing w:val="-4"/>
        </w:rPr>
        <w:t> </w:t>
      </w:r>
      <w:r>
        <w:rPr>
          <w:rFonts w:ascii="Calibri" w:hAnsi="Calibri"/>
        </w:rPr>
        <w:t>de</w:t>
      </w:r>
      <w:r>
        <w:rPr>
          <w:rFonts w:ascii="Calibri" w:hAnsi="Calibri"/>
          <w:spacing w:val="-1"/>
        </w:rPr>
        <w:t> </w:t>
      </w:r>
      <w:r>
        <w:rPr>
          <w:rFonts w:ascii="Calibri" w:hAnsi="Calibri"/>
        </w:rPr>
        <w:t>positions</w:t>
      </w:r>
      <w:r>
        <w:rPr>
          <w:rFonts w:ascii="Calibri" w:hAnsi="Calibri"/>
          <w:spacing w:val="-2"/>
        </w:rPr>
        <w:t> </w:t>
      </w:r>
      <w:r>
        <w:rPr>
          <w:rFonts w:ascii="Calibri" w:hAnsi="Calibri"/>
        </w:rPr>
        <w:t>communes</w:t>
      </w:r>
      <w:r>
        <w:rPr>
          <w:rFonts w:ascii="Calibri" w:hAnsi="Calibri"/>
          <w:spacing w:val="-1"/>
        </w:rPr>
        <w:t> </w:t>
      </w:r>
      <w:r>
        <w:rPr>
          <w:rFonts w:ascii="Calibri" w:hAnsi="Calibri"/>
        </w:rPr>
        <w:t>de</w:t>
      </w:r>
      <w:r>
        <w:rPr>
          <w:rFonts w:ascii="Calibri" w:hAnsi="Calibri"/>
          <w:spacing w:val="-5"/>
        </w:rPr>
        <w:t> </w:t>
      </w:r>
      <w:r>
        <w:rPr>
          <w:rFonts w:ascii="Calibri" w:hAnsi="Calibri"/>
        </w:rPr>
        <w:t>l’UE; soutenir les activités de sensibilisation et de renforcement des capacités de l’UE.</w:t>
      </w:r>
    </w:p>
    <w:p>
      <w:pPr>
        <w:pStyle w:val="BodyText"/>
        <w:spacing w:before="5"/>
        <w:rPr>
          <w:rFonts w:ascii="Calibri"/>
          <w:sz w:val="16"/>
        </w:rPr>
      </w:pPr>
    </w:p>
    <w:p>
      <w:pPr>
        <w:pStyle w:val="ListParagraph"/>
        <w:numPr>
          <w:ilvl w:val="1"/>
          <w:numId w:val="3"/>
        </w:numPr>
        <w:tabs>
          <w:tab w:pos="293" w:val="left" w:leader="none"/>
        </w:tabs>
        <w:spacing w:line="240" w:lineRule="auto" w:before="1" w:after="0"/>
        <w:ind w:left="292" w:right="0" w:hanging="161"/>
        <w:jc w:val="left"/>
        <w:rPr>
          <w:rFonts w:ascii="Calibri" w:hAnsi="Calibri"/>
          <w:sz w:val="22"/>
        </w:rPr>
      </w:pPr>
      <w:r>
        <w:rPr>
          <w:rFonts w:ascii="Calibri" w:hAnsi="Calibri"/>
          <w:sz w:val="22"/>
        </w:rPr>
        <w:t>Préparer</w:t>
      </w:r>
      <w:r>
        <w:rPr>
          <w:rFonts w:ascii="Calibri" w:hAnsi="Calibri"/>
          <w:spacing w:val="-7"/>
          <w:sz w:val="22"/>
        </w:rPr>
        <w:t> </w:t>
      </w:r>
      <w:r>
        <w:rPr>
          <w:rFonts w:ascii="Calibri" w:hAnsi="Calibri"/>
          <w:sz w:val="22"/>
        </w:rPr>
        <w:t>et/ou</w:t>
      </w:r>
      <w:r>
        <w:rPr>
          <w:rFonts w:ascii="Calibri" w:hAnsi="Calibri"/>
          <w:spacing w:val="-6"/>
          <w:sz w:val="22"/>
        </w:rPr>
        <w:t> </w:t>
      </w:r>
      <w:r>
        <w:rPr>
          <w:rFonts w:ascii="Calibri" w:hAnsi="Calibri"/>
          <w:sz w:val="22"/>
        </w:rPr>
        <w:t>contribuer</w:t>
      </w:r>
      <w:r>
        <w:rPr>
          <w:rFonts w:ascii="Calibri" w:hAnsi="Calibri"/>
          <w:spacing w:val="-3"/>
          <w:sz w:val="22"/>
        </w:rPr>
        <w:t> </w:t>
      </w:r>
      <w:r>
        <w:rPr>
          <w:rFonts w:ascii="Calibri" w:hAnsi="Calibri"/>
          <w:sz w:val="22"/>
        </w:rPr>
        <w:t>aux</w:t>
      </w:r>
      <w:r>
        <w:rPr>
          <w:rFonts w:ascii="Calibri" w:hAnsi="Calibri"/>
          <w:spacing w:val="-3"/>
          <w:sz w:val="22"/>
        </w:rPr>
        <w:t> </w:t>
      </w:r>
      <w:r>
        <w:rPr>
          <w:rFonts w:ascii="Calibri" w:hAnsi="Calibri"/>
          <w:sz w:val="22"/>
        </w:rPr>
        <w:t>actions</w:t>
      </w:r>
      <w:r>
        <w:rPr>
          <w:rFonts w:ascii="Calibri" w:hAnsi="Calibri"/>
          <w:spacing w:val="-3"/>
          <w:sz w:val="22"/>
        </w:rPr>
        <w:t> </w:t>
      </w:r>
      <w:r>
        <w:rPr>
          <w:rFonts w:ascii="Calibri" w:hAnsi="Calibri"/>
          <w:sz w:val="22"/>
        </w:rPr>
        <w:t>de</w:t>
      </w:r>
      <w:r>
        <w:rPr>
          <w:rFonts w:ascii="Calibri" w:hAnsi="Calibri"/>
          <w:spacing w:val="-2"/>
          <w:sz w:val="22"/>
        </w:rPr>
        <w:t> </w:t>
      </w:r>
      <w:r>
        <w:rPr>
          <w:rFonts w:ascii="Calibri" w:hAnsi="Calibri"/>
          <w:sz w:val="22"/>
        </w:rPr>
        <w:t>l’UE</w:t>
      </w:r>
      <w:r>
        <w:rPr>
          <w:rFonts w:ascii="Calibri" w:hAnsi="Calibri"/>
          <w:spacing w:val="-6"/>
          <w:sz w:val="22"/>
        </w:rPr>
        <w:t> </w:t>
      </w:r>
      <w:r>
        <w:rPr>
          <w:rFonts w:ascii="Calibri" w:hAnsi="Calibri"/>
          <w:sz w:val="22"/>
        </w:rPr>
        <w:t>dans</w:t>
      </w:r>
      <w:r>
        <w:rPr>
          <w:rFonts w:ascii="Calibri" w:hAnsi="Calibri"/>
          <w:spacing w:val="-3"/>
          <w:sz w:val="22"/>
        </w:rPr>
        <w:t> </w:t>
      </w:r>
      <w:r>
        <w:rPr>
          <w:rFonts w:ascii="Calibri" w:hAnsi="Calibri"/>
          <w:sz w:val="22"/>
        </w:rPr>
        <w:t>le</w:t>
      </w:r>
      <w:r>
        <w:rPr>
          <w:rFonts w:ascii="Calibri" w:hAnsi="Calibri"/>
          <w:spacing w:val="-2"/>
          <w:sz w:val="22"/>
        </w:rPr>
        <w:t> </w:t>
      </w:r>
      <w:r>
        <w:rPr>
          <w:rFonts w:ascii="Calibri" w:hAnsi="Calibri"/>
          <w:sz w:val="22"/>
        </w:rPr>
        <w:t>domaine</w:t>
      </w:r>
      <w:r>
        <w:rPr>
          <w:rFonts w:ascii="Calibri" w:hAnsi="Calibri"/>
          <w:spacing w:val="-2"/>
          <w:sz w:val="22"/>
        </w:rPr>
        <w:t> </w:t>
      </w:r>
      <w:r>
        <w:rPr>
          <w:rFonts w:ascii="Calibri" w:hAnsi="Calibri"/>
          <w:sz w:val="22"/>
        </w:rPr>
        <w:t>de</w:t>
      </w:r>
      <w:r>
        <w:rPr>
          <w:rFonts w:ascii="Calibri" w:hAnsi="Calibri"/>
          <w:spacing w:val="-2"/>
          <w:sz w:val="22"/>
        </w:rPr>
        <w:t> </w:t>
      </w:r>
      <w:r>
        <w:rPr>
          <w:rFonts w:ascii="Calibri" w:hAnsi="Calibri"/>
          <w:sz w:val="22"/>
        </w:rPr>
        <w:t>la</w:t>
      </w:r>
      <w:r>
        <w:rPr>
          <w:rFonts w:ascii="Calibri" w:hAnsi="Calibri"/>
          <w:spacing w:val="-3"/>
          <w:sz w:val="22"/>
        </w:rPr>
        <w:t> </w:t>
      </w:r>
      <w:r>
        <w:rPr>
          <w:rFonts w:ascii="Calibri" w:hAnsi="Calibri"/>
          <w:sz w:val="22"/>
        </w:rPr>
        <w:t>politique</w:t>
      </w:r>
      <w:r>
        <w:rPr>
          <w:rFonts w:ascii="Calibri" w:hAnsi="Calibri"/>
          <w:spacing w:val="-3"/>
          <w:sz w:val="22"/>
        </w:rPr>
        <w:t> </w:t>
      </w:r>
      <w:r>
        <w:rPr>
          <w:rFonts w:ascii="Calibri" w:hAnsi="Calibri"/>
          <w:sz w:val="22"/>
        </w:rPr>
        <w:t>de</w:t>
      </w:r>
      <w:r>
        <w:rPr>
          <w:rFonts w:ascii="Calibri" w:hAnsi="Calibri"/>
          <w:spacing w:val="-2"/>
          <w:sz w:val="22"/>
        </w:rPr>
        <w:t> </w:t>
      </w:r>
      <w:r>
        <w:rPr>
          <w:rFonts w:ascii="Calibri" w:hAnsi="Calibri"/>
          <w:sz w:val="22"/>
        </w:rPr>
        <w:t>sécurité,</w:t>
      </w:r>
      <w:r>
        <w:rPr>
          <w:rFonts w:ascii="Calibri" w:hAnsi="Calibri"/>
          <w:spacing w:val="-4"/>
          <w:sz w:val="22"/>
        </w:rPr>
        <w:t> </w:t>
      </w:r>
      <w:r>
        <w:rPr>
          <w:rFonts w:ascii="Calibri" w:hAnsi="Calibri"/>
          <w:sz w:val="22"/>
        </w:rPr>
        <w:t>en</w:t>
      </w:r>
      <w:r>
        <w:rPr>
          <w:rFonts w:ascii="Calibri" w:hAnsi="Calibri"/>
          <w:spacing w:val="-3"/>
          <w:sz w:val="22"/>
        </w:rPr>
        <w:t> </w:t>
      </w:r>
      <w:r>
        <w:rPr>
          <w:rFonts w:ascii="Calibri" w:hAnsi="Calibri"/>
          <w:spacing w:val="-2"/>
          <w:sz w:val="22"/>
        </w:rPr>
        <w:t>étroite</w:t>
      </w:r>
    </w:p>
    <w:p>
      <w:pPr>
        <w:pStyle w:val="BodyText"/>
        <w:spacing w:line="276" w:lineRule="auto" w:before="39"/>
        <w:ind w:left="132" w:right="204"/>
        <w:rPr>
          <w:rFonts w:ascii="Calibri" w:hAnsi="Calibri"/>
        </w:rPr>
      </w:pPr>
      <w:r>
        <w:rPr>
          <w:rFonts w:ascii="Calibri" w:hAnsi="Calibri"/>
        </w:rPr>
        <w:t>collaboration</w:t>
      </w:r>
      <w:r>
        <w:rPr>
          <w:rFonts w:ascii="Calibri" w:hAnsi="Calibri"/>
          <w:spacing w:val="-6"/>
        </w:rPr>
        <w:t> </w:t>
      </w:r>
      <w:r>
        <w:rPr>
          <w:rFonts w:ascii="Calibri" w:hAnsi="Calibri"/>
        </w:rPr>
        <w:t>avec</w:t>
      </w:r>
      <w:r>
        <w:rPr>
          <w:rFonts w:ascii="Calibri" w:hAnsi="Calibri"/>
          <w:spacing w:val="-2"/>
        </w:rPr>
        <w:t> </w:t>
      </w:r>
      <w:r>
        <w:rPr>
          <w:rFonts w:ascii="Calibri" w:hAnsi="Calibri"/>
        </w:rPr>
        <w:t>d’autres</w:t>
      </w:r>
      <w:r>
        <w:rPr>
          <w:rFonts w:ascii="Calibri" w:hAnsi="Calibri"/>
          <w:spacing w:val="-5"/>
        </w:rPr>
        <w:t> </w:t>
      </w:r>
      <w:r>
        <w:rPr>
          <w:rFonts w:ascii="Calibri" w:hAnsi="Calibri"/>
        </w:rPr>
        <w:t>services</w:t>
      </w:r>
      <w:r>
        <w:rPr>
          <w:rFonts w:ascii="Calibri" w:hAnsi="Calibri"/>
          <w:spacing w:val="-3"/>
        </w:rPr>
        <w:t> </w:t>
      </w:r>
      <w:r>
        <w:rPr>
          <w:rFonts w:ascii="Calibri" w:hAnsi="Calibri"/>
        </w:rPr>
        <w:t>de</w:t>
      </w:r>
      <w:r>
        <w:rPr>
          <w:rFonts w:ascii="Calibri" w:hAnsi="Calibri"/>
          <w:spacing w:val="-2"/>
        </w:rPr>
        <w:t> </w:t>
      </w:r>
      <w:r>
        <w:rPr>
          <w:rFonts w:ascii="Calibri" w:hAnsi="Calibri"/>
        </w:rPr>
        <w:t>l’UE,</w:t>
      </w:r>
      <w:r>
        <w:rPr>
          <w:rFonts w:ascii="Calibri" w:hAnsi="Calibri"/>
          <w:spacing w:val="-3"/>
        </w:rPr>
        <w:t> </w:t>
      </w:r>
      <w:r>
        <w:rPr>
          <w:rFonts w:ascii="Calibri" w:hAnsi="Calibri"/>
        </w:rPr>
        <w:t>notamment</w:t>
      </w:r>
      <w:r>
        <w:rPr>
          <w:rFonts w:ascii="Calibri" w:hAnsi="Calibri"/>
          <w:spacing w:val="-3"/>
        </w:rPr>
        <w:t> </w:t>
      </w:r>
      <w:r>
        <w:rPr>
          <w:rFonts w:ascii="Calibri" w:hAnsi="Calibri"/>
        </w:rPr>
        <w:t>le</w:t>
      </w:r>
      <w:r>
        <w:rPr>
          <w:rFonts w:ascii="Calibri" w:hAnsi="Calibri"/>
          <w:spacing w:val="-3"/>
        </w:rPr>
        <w:t> </w:t>
      </w:r>
      <w:r>
        <w:rPr>
          <w:rFonts w:ascii="Calibri" w:hAnsi="Calibri"/>
        </w:rPr>
        <w:t>Conseil,</w:t>
      </w:r>
      <w:r>
        <w:rPr>
          <w:rFonts w:ascii="Calibri" w:hAnsi="Calibri"/>
          <w:spacing w:val="-3"/>
        </w:rPr>
        <w:t> </w:t>
      </w:r>
      <w:r>
        <w:rPr>
          <w:rFonts w:ascii="Calibri" w:hAnsi="Calibri"/>
        </w:rPr>
        <w:t>le</w:t>
      </w:r>
      <w:r>
        <w:rPr>
          <w:rFonts w:ascii="Calibri" w:hAnsi="Calibri"/>
          <w:spacing w:val="-2"/>
        </w:rPr>
        <w:t> </w:t>
      </w:r>
      <w:r>
        <w:rPr>
          <w:rFonts w:ascii="Calibri" w:hAnsi="Calibri"/>
        </w:rPr>
        <w:t>Service</w:t>
      </w:r>
      <w:r>
        <w:rPr>
          <w:rFonts w:ascii="Calibri" w:hAnsi="Calibri"/>
          <w:spacing w:val="-2"/>
        </w:rPr>
        <w:t> </w:t>
      </w:r>
      <w:r>
        <w:rPr>
          <w:rFonts w:ascii="Calibri" w:hAnsi="Calibri"/>
        </w:rPr>
        <w:t>européen</w:t>
      </w:r>
      <w:r>
        <w:rPr>
          <w:rFonts w:ascii="Calibri" w:hAnsi="Calibri"/>
          <w:spacing w:val="-4"/>
        </w:rPr>
        <w:t> </w:t>
      </w:r>
      <w:r>
        <w:rPr>
          <w:rFonts w:ascii="Calibri" w:hAnsi="Calibri"/>
        </w:rPr>
        <w:t>pour</w:t>
      </w:r>
      <w:r>
        <w:rPr>
          <w:rFonts w:ascii="Calibri" w:hAnsi="Calibri"/>
          <w:spacing w:val="-3"/>
        </w:rPr>
        <w:t> </w:t>
      </w:r>
      <w:r>
        <w:rPr>
          <w:rFonts w:ascii="Calibri" w:hAnsi="Calibri"/>
        </w:rPr>
        <w:t>l’action</w:t>
      </w:r>
      <w:r>
        <w:rPr>
          <w:rFonts w:ascii="Calibri" w:hAnsi="Calibri"/>
          <w:spacing w:val="-5"/>
        </w:rPr>
        <w:t> </w:t>
      </w:r>
      <w:r>
        <w:rPr>
          <w:rFonts w:ascii="Calibri" w:hAnsi="Calibri"/>
        </w:rPr>
        <w:t>extérieure, la DG INTPA, la DG NEAR, l’HOME, etc.;</w:t>
      </w:r>
    </w:p>
    <w:p>
      <w:pPr>
        <w:pStyle w:val="BodyText"/>
        <w:spacing w:before="5"/>
        <w:rPr>
          <w:rFonts w:ascii="Calibri"/>
          <w:sz w:val="16"/>
        </w:rPr>
      </w:pPr>
    </w:p>
    <w:p>
      <w:pPr>
        <w:pStyle w:val="ListParagraph"/>
        <w:numPr>
          <w:ilvl w:val="1"/>
          <w:numId w:val="3"/>
        </w:numPr>
        <w:tabs>
          <w:tab w:pos="293" w:val="left" w:leader="none"/>
        </w:tabs>
        <w:spacing w:line="276" w:lineRule="auto" w:before="0" w:after="0"/>
        <w:ind w:left="132" w:right="393" w:firstLine="0"/>
        <w:jc w:val="left"/>
        <w:rPr>
          <w:rFonts w:ascii="Calibri" w:hAnsi="Calibri"/>
          <w:sz w:val="22"/>
        </w:rPr>
      </w:pPr>
      <w:r>
        <w:rPr>
          <w:rFonts w:ascii="Calibri" w:hAnsi="Calibri"/>
          <w:sz w:val="22"/>
        </w:rPr>
        <w:t>Contribuer</w:t>
      </w:r>
      <w:r>
        <w:rPr>
          <w:rFonts w:ascii="Calibri" w:hAnsi="Calibri"/>
          <w:spacing w:val="-2"/>
          <w:sz w:val="22"/>
        </w:rPr>
        <w:t> </w:t>
      </w:r>
      <w:r>
        <w:rPr>
          <w:rFonts w:ascii="Calibri" w:hAnsi="Calibri"/>
          <w:sz w:val="22"/>
        </w:rPr>
        <w:t>au</w:t>
      </w:r>
      <w:r>
        <w:rPr>
          <w:rFonts w:ascii="Calibri" w:hAnsi="Calibri"/>
          <w:spacing w:val="-3"/>
          <w:sz w:val="22"/>
        </w:rPr>
        <w:t> </w:t>
      </w:r>
      <w:r>
        <w:rPr>
          <w:rFonts w:ascii="Calibri" w:hAnsi="Calibri"/>
          <w:sz w:val="22"/>
        </w:rPr>
        <w:t>renforcement</w:t>
      </w:r>
      <w:r>
        <w:rPr>
          <w:rFonts w:ascii="Calibri" w:hAnsi="Calibri"/>
          <w:spacing w:val="-2"/>
          <w:sz w:val="22"/>
        </w:rPr>
        <w:t> </w:t>
      </w:r>
      <w:r>
        <w:rPr>
          <w:rFonts w:ascii="Calibri" w:hAnsi="Calibri"/>
          <w:sz w:val="22"/>
        </w:rPr>
        <w:t>de</w:t>
      </w:r>
      <w:r>
        <w:rPr>
          <w:rFonts w:ascii="Calibri" w:hAnsi="Calibri"/>
          <w:spacing w:val="-2"/>
          <w:sz w:val="22"/>
        </w:rPr>
        <w:t> </w:t>
      </w:r>
      <w:r>
        <w:rPr>
          <w:rFonts w:ascii="Calibri" w:hAnsi="Calibri"/>
          <w:sz w:val="22"/>
        </w:rPr>
        <w:t>la</w:t>
      </w:r>
      <w:r>
        <w:rPr>
          <w:rFonts w:ascii="Calibri" w:hAnsi="Calibri"/>
          <w:spacing w:val="-5"/>
          <w:sz w:val="22"/>
        </w:rPr>
        <w:t> </w:t>
      </w:r>
      <w:r>
        <w:rPr>
          <w:rFonts w:ascii="Calibri" w:hAnsi="Calibri"/>
          <w:sz w:val="22"/>
        </w:rPr>
        <w:t>sensibilisation</w:t>
      </w:r>
      <w:r>
        <w:rPr>
          <w:rFonts w:ascii="Calibri" w:hAnsi="Calibri"/>
          <w:spacing w:val="-3"/>
          <w:sz w:val="22"/>
        </w:rPr>
        <w:t> </w:t>
      </w:r>
      <w:r>
        <w:rPr>
          <w:rFonts w:ascii="Calibri" w:hAnsi="Calibri"/>
          <w:sz w:val="22"/>
        </w:rPr>
        <w:t>et</w:t>
      </w:r>
      <w:r>
        <w:rPr>
          <w:rFonts w:ascii="Calibri" w:hAnsi="Calibri"/>
          <w:spacing w:val="-4"/>
          <w:sz w:val="22"/>
        </w:rPr>
        <w:t> </w:t>
      </w:r>
      <w:r>
        <w:rPr>
          <w:rFonts w:ascii="Calibri" w:hAnsi="Calibri"/>
          <w:sz w:val="22"/>
        </w:rPr>
        <w:t>des</w:t>
      </w:r>
      <w:r>
        <w:rPr>
          <w:rFonts w:ascii="Calibri" w:hAnsi="Calibri"/>
          <w:spacing w:val="-1"/>
          <w:sz w:val="22"/>
        </w:rPr>
        <w:t> </w:t>
      </w:r>
      <w:r>
        <w:rPr>
          <w:rFonts w:ascii="Calibri" w:hAnsi="Calibri"/>
          <w:sz w:val="22"/>
        </w:rPr>
        <w:t>capacités</w:t>
      </w:r>
      <w:r>
        <w:rPr>
          <w:rFonts w:ascii="Calibri" w:hAnsi="Calibri"/>
          <w:spacing w:val="-1"/>
          <w:sz w:val="22"/>
        </w:rPr>
        <w:t> </w:t>
      </w:r>
      <w:r>
        <w:rPr>
          <w:rFonts w:ascii="Calibri" w:hAnsi="Calibri"/>
          <w:sz w:val="22"/>
        </w:rPr>
        <w:t>au</w:t>
      </w:r>
      <w:r>
        <w:rPr>
          <w:rFonts w:ascii="Calibri" w:hAnsi="Calibri"/>
          <w:spacing w:val="-5"/>
          <w:sz w:val="22"/>
        </w:rPr>
        <w:t> </w:t>
      </w:r>
      <w:r>
        <w:rPr>
          <w:rFonts w:ascii="Calibri" w:hAnsi="Calibri"/>
          <w:sz w:val="22"/>
        </w:rPr>
        <w:t>sein</w:t>
      </w:r>
      <w:r>
        <w:rPr>
          <w:rFonts w:ascii="Calibri" w:hAnsi="Calibri"/>
          <w:spacing w:val="-2"/>
          <w:sz w:val="22"/>
        </w:rPr>
        <w:t> </w:t>
      </w:r>
      <w:r>
        <w:rPr>
          <w:rFonts w:ascii="Calibri" w:hAnsi="Calibri"/>
          <w:sz w:val="22"/>
        </w:rPr>
        <w:t>du</w:t>
      </w:r>
      <w:r>
        <w:rPr>
          <w:rFonts w:ascii="Calibri" w:hAnsi="Calibri"/>
          <w:spacing w:val="-3"/>
          <w:sz w:val="22"/>
        </w:rPr>
        <w:t> </w:t>
      </w:r>
      <w:r>
        <w:rPr>
          <w:rFonts w:ascii="Calibri" w:hAnsi="Calibri"/>
          <w:sz w:val="22"/>
        </w:rPr>
        <w:t>FPI</w:t>
      </w:r>
      <w:r>
        <w:rPr>
          <w:rFonts w:ascii="Calibri" w:hAnsi="Calibri"/>
          <w:spacing w:val="-2"/>
          <w:sz w:val="22"/>
        </w:rPr>
        <w:t> </w:t>
      </w:r>
      <w:r>
        <w:rPr>
          <w:rFonts w:ascii="Calibri" w:hAnsi="Calibri"/>
          <w:sz w:val="22"/>
        </w:rPr>
        <w:t>et</w:t>
      </w:r>
      <w:r>
        <w:rPr>
          <w:rFonts w:ascii="Calibri" w:hAnsi="Calibri"/>
          <w:spacing w:val="-2"/>
          <w:sz w:val="22"/>
        </w:rPr>
        <w:t> </w:t>
      </w:r>
      <w:r>
        <w:rPr>
          <w:rFonts w:ascii="Calibri" w:hAnsi="Calibri"/>
          <w:sz w:val="22"/>
        </w:rPr>
        <w:t>d’autres</w:t>
      </w:r>
      <w:r>
        <w:rPr>
          <w:rFonts w:ascii="Calibri" w:hAnsi="Calibri"/>
          <w:spacing w:val="-1"/>
          <w:sz w:val="22"/>
        </w:rPr>
        <w:t> </w:t>
      </w:r>
      <w:r>
        <w:rPr>
          <w:rFonts w:ascii="Calibri" w:hAnsi="Calibri"/>
          <w:sz w:val="22"/>
        </w:rPr>
        <w:t>services</w:t>
      </w:r>
      <w:r>
        <w:rPr>
          <w:rFonts w:ascii="Calibri" w:hAnsi="Calibri"/>
          <w:spacing w:val="-4"/>
          <w:sz w:val="22"/>
        </w:rPr>
        <w:t> </w:t>
      </w:r>
      <w:r>
        <w:rPr>
          <w:rFonts w:ascii="Calibri" w:hAnsi="Calibri"/>
          <w:sz w:val="22"/>
        </w:rPr>
        <w:t>et</w:t>
      </w:r>
      <w:r>
        <w:rPr>
          <w:rFonts w:ascii="Calibri" w:hAnsi="Calibri"/>
          <w:spacing w:val="-2"/>
          <w:sz w:val="22"/>
        </w:rPr>
        <w:t> </w:t>
      </w:r>
      <w:r>
        <w:rPr>
          <w:rFonts w:ascii="Calibri" w:hAnsi="Calibri"/>
          <w:sz w:val="22"/>
        </w:rPr>
        <w:t>fournir des orientations stratégiques;</w:t>
      </w:r>
    </w:p>
    <w:p>
      <w:pPr>
        <w:pStyle w:val="BodyText"/>
        <w:spacing w:before="6"/>
        <w:rPr>
          <w:rFonts w:ascii="Calibri"/>
          <w:sz w:val="16"/>
        </w:rPr>
      </w:pPr>
    </w:p>
    <w:p>
      <w:pPr>
        <w:pStyle w:val="ListParagraph"/>
        <w:numPr>
          <w:ilvl w:val="1"/>
          <w:numId w:val="3"/>
        </w:numPr>
        <w:tabs>
          <w:tab w:pos="293" w:val="left" w:leader="none"/>
        </w:tabs>
        <w:spacing w:line="273" w:lineRule="auto" w:before="0" w:after="0"/>
        <w:ind w:left="132" w:right="440" w:firstLine="0"/>
        <w:jc w:val="left"/>
        <w:rPr>
          <w:rFonts w:ascii="Calibri" w:hAnsi="Calibri"/>
          <w:sz w:val="22"/>
        </w:rPr>
      </w:pPr>
      <w:r>
        <w:rPr>
          <w:rFonts w:ascii="Calibri" w:hAnsi="Calibri"/>
          <w:sz w:val="22"/>
        </w:rPr>
        <w:t>Contribuer</w:t>
      </w:r>
      <w:r>
        <w:rPr>
          <w:rFonts w:ascii="Calibri" w:hAnsi="Calibri"/>
          <w:spacing w:val="-2"/>
          <w:sz w:val="22"/>
        </w:rPr>
        <w:t> </w:t>
      </w:r>
      <w:r>
        <w:rPr>
          <w:rFonts w:ascii="Calibri" w:hAnsi="Calibri"/>
          <w:sz w:val="22"/>
        </w:rPr>
        <w:t>à</w:t>
      </w:r>
      <w:r>
        <w:rPr>
          <w:rFonts w:ascii="Calibri" w:hAnsi="Calibri"/>
          <w:spacing w:val="-2"/>
          <w:sz w:val="22"/>
        </w:rPr>
        <w:t> </w:t>
      </w:r>
      <w:r>
        <w:rPr>
          <w:rFonts w:ascii="Calibri" w:hAnsi="Calibri"/>
          <w:sz w:val="22"/>
        </w:rPr>
        <w:t>l’élaboration</w:t>
      </w:r>
      <w:r>
        <w:rPr>
          <w:rFonts w:ascii="Calibri" w:hAnsi="Calibri"/>
          <w:spacing w:val="-3"/>
          <w:sz w:val="22"/>
        </w:rPr>
        <w:t> </w:t>
      </w:r>
      <w:r>
        <w:rPr>
          <w:rFonts w:ascii="Calibri" w:hAnsi="Calibri"/>
          <w:sz w:val="22"/>
        </w:rPr>
        <w:t>de</w:t>
      </w:r>
      <w:r>
        <w:rPr>
          <w:rFonts w:ascii="Calibri" w:hAnsi="Calibri"/>
          <w:spacing w:val="-2"/>
          <w:sz w:val="22"/>
        </w:rPr>
        <w:t> </w:t>
      </w:r>
      <w:r>
        <w:rPr>
          <w:rFonts w:ascii="Calibri" w:hAnsi="Calibri"/>
          <w:sz w:val="22"/>
        </w:rPr>
        <w:t>rapports</w:t>
      </w:r>
      <w:r>
        <w:rPr>
          <w:rFonts w:ascii="Calibri" w:hAnsi="Calibri"/>
          <w:spacing w:val="-2"/>
          <w:sz w:val="22"/>
        </w:rPr>
        <w:t> </w:t>
      </w:r>
      <w:r>
        <w:rPr>
          <w:rFonts w:ascii="Calibri" w:hAnsi="Calibri"/>
          <w:sz w:val="22"/>
        </w:rPr>
        <w:t>et</w:t>
      </w:r>
      <w:r>
        <w:rPr>
          <w:rFonts w:ascii="Calibri" w:hAnsi="Calibri"/>
          <w:spacing w:val="-4"/>
          <w:sz w:val="22"/>
        </w:rPr>
        <w:t> </w:t>
      </w:r>
      <w:r>
        <w:rPr>
          <w:rFonts w:ascii="Calibri" w:hAnsi="Calibri"/>
          <w:sz w:val="22"/>
        </w:rPr>
        <w:t>de</w:t>
      </w:r>
      <w:r>
        <w:rPr>
          <w:rFonts w:ascii="Calibri" w:hAnsi="Calibri"/>
          <w:spacing w:val="-2"/>
          <w:sz w:val="22"/>
        </w:rPr>
        <w:t> </w:t>
      </w:r>
      <w:r>
        <w:rPr>
          <w:rFonts w:ascii="Calibri" w:hAnsi="Calibri"/>
          <w:sz w:val="22"/>
        </w:rPr>
        <w:t>notes</w:t>
      </w:r>
      <w:r>
        <w:rPr>
          <w:rFonts w:ascii="Calibri" w:hAnsi="Calibri"/>
          <w:spacing w:val="-2"/>
          <w:sz w:val="22"/>
        </w:rPr>
        <w:t> </w:t>
      </w:r>
      <w:r>
        <w:rPr>
          <w:rFonts w:ascii="Calibri" w:hAnsi="Calibri"/>
          <w:sz w:val="22"/>
        </w:rPr>
        <w:t>d’information</w:t>
      </w:r>
      <w:r>
        <w:rPr>
          <w:rFonts w:ascii="Calibri" w:hAnsi="Calibri"/>
          <w:spacing w:val="-6"/>
          <w:sz w:val="22"/>
        </w:rPr>
        <w:t> </w:t>
      </w:r>
      <w:r>
        <w:rPr>
          <w:rFonts w:ascii="Calibri" w:hAnsi="Calibri"/>
          <w:sz w:val="22"/>
        </w:rPr>
        <w:t>sur</w:t>
      </w:r>
      <w:r>
        <w:rPr>
          <w:rFonts w:ascii="Calibri" w:hAnsi="Calibri"/>
          <w:spacing w:val="-2"/>
          <w:sz w:val="22"/>
        </w:rPr>
        <w:t> </w:t>
      </w:r>
      <w:r>
        <w:rPr>
          <w:rFonts w:ascii="Calibri" w:hAnsi="Calibri"/>
          <w:sz w:val="22"/>
        </w:rPr>
        <w:t>les</w:t>
      </w:r>
      <w:r>
        <w:rPr>
          <w:rFonts w:ascii="Calibri" w:hAnsi="Calibri"/>
          <w:spacing w:val="-4"/>
          <w:sz w:val="22"/>
        </w:rPr>
        <w:t> </w:t>
      </w:r>
      <w:r>
        <w:rPr>
          <w:rFonts w:ascii="Calibri" w:hAnsi="Calibri"/>
          <w:sz w:val="22"/>
        </w:rPr>
        <w:t>activités menées</w:t>
      </w:r>
      <w:r>
        <w:rPr>
          <w:rFonts w:ascii="Calibri" w:hAnsi="Calibri"/>
          <w:spacing w:val="-4"/>
          <w:sz w:val="22"/>
        </w:rPr>
        <w:t> </w:t>
      </w:r>
      <w:r>
        <w:rPr>
          <w:rFonts w:ascii="Calibri" w:hAnsi="Calibri"/>
          <w:sz w:val="22"/>
        </w:rPr>
        <w:t>dans</w:t>
      </w:r>
      <w:r>
        <w:rPr>
          <w:rFonts w:ascii="Calibri" w:hAnsi="Calibri"/>
          <w:spacing w:val="-2"/>
          <w:sz w:val="22"/>
        </w:rPr>
        <w:t> </w:t>
      </w:r>
      <w:r>
        <w:rPr>
          <w:rFonts w:ascii="Calibri" w:hAnsi="Calibri"/>
          <w:sz w:val="22"/>
        </w:rPr>
        <w:t>le</w:t>
      </w:r>
      <w:r>
        <w:rPr>
          <w:rFonts w:ascii="Calibri" w:hAnsi="Calibri"/>
          <w:spacing w:val="-1"/>
          <w:sz w:val="22"/>
        </w:rPr>
        <w:t> </w:t>
      </w:r>
      <w:r>
        <w:rPr>
          <w:rFonts w:ascii="Calibri" w:hAnsi="Calibri"/>
          <w:sz w:val="22"/>
        </w:rPr>
        <w:t>domaine</w:t>
      </w:r>
      <w:r>
        <w:rPr>
          <w:rFonts w:ascii="Calibri" w:hAnsi="Calibri"/>
          <w:spacing w:val="-4"/>
          <w:sz w:val="22"/>
        </w:rPr>
        <w:t> </w:t>
      </w:r>
      <w:r>
        <w:rPr>
          <w:rFonts w:ascii="Calibri" w:hAnsi="Calibri"/>
          <w:sz w:val="22"/>
        </w:rPr>
        <w:t>de </w:t>
      </w:r>
      <w:r>
        <w:rPr>
          <w:rFonts w:ascii="Calibri" w:hAnsi="Calibri"/>
          <w:spacing w:val="-2"/>
          <w:sz w:val="22"/>
        </w:rPr>
        <w:t>compétence;</w:t>
      </w:r>
    </w:p>
    <w:p>
      <w:pPr>
        <w:pStyle w:val="BodyText"/>
        <w:spacing w:before="8"/>
        <w:rPr>
          <w:rFonts w:ascii="Calibri"/>
          <w:sz w:val="16"/>
        </w:rPr>
      </w:pPr>
    </w:p>
    <w:p>
      <w:pPr>
        <w:pStyle w:val="ListParagraph"/>
        <w:numPr>
          <w:ilvl w:val="1"/>
          <w:numId w:val="3"/>
        </w:numPr>
        <w:tabs>
          <w:tab w:pos="293" w:val="left" w:leader="none"/>
        </w:tabs>
        <w:spacing w:line="276" w:lineRule="auto" w:before="0" w:after="0"/>
        <w:ind w:left="132" w:right="187" w:firstLine="0"/>
        <w:jc w:val="left"/>
        <w:rPr>
          <w:rFonts w:ascii="Calibri" w:hAnsi="Calibri"/>
          <w:sz w:val="22"/>
        </w:rPr>
      </w:pPr>
      <w:r>
        <w:rPr>
          <w:rFonts w:ascii="Calibri" w:hAnsi="Calibri"/>
          <w:sz w:val="22"/>
        </w:rPr>
        <w:t>Établir et entretenir des contacts et des échanges réguliers avec les autres institutions de l’UE, les États membres,</w:t>
      </w:r>
      <w:r>
        <w:rPr>
          <w:rFonts w:ascii="Calibri" w:hAnsi="Calibri"/>
          <w:spacing w:val="-4"/>
          <w:sz w:val="22"/>
        </w:rPr>
        <w:t> </w:t>
      </w:r>
      <w:r>
        <w:rPr>
          <w:rFonts w:ascii="Calibri" w:hAnsi="Calibri"/>
          <w:sz w:val="22"/>
        </w:rPr>
        <w:t>les</w:t>
      </w:r>
      <w:r>
        <w:rPr>
          <w:rFonts w:ascii="Calibri" w:hAnsi="Calibri"/>
          <w:spacing w:val="-4"/>
          <w:sz w:val="22"/>
        </w:rPr>
        <w:t> </w:t>
      </w:r>
      <w:r>
        <w:rPr>
          <w:rFonts w:ascii="Calibri" w:hAnsi="Calibri"/>
          <w:sz w:val="22"/>
        </w:rPr>
        <w:t>pays</w:t>
      </w:r>
      <w:r>
        <w:rPr>
          <w:rFonts w:ascii="Calibri" w:hAnsi="Calibri"/>
          <w:spacing w:val="-4"/>
          <w:sz w:val="22"/>
        </w:rPr>
        <w:t> </w:t>
      </w:r>
      <w:r>
        <w:rPr>
          <w:rFonts w:ascii="Calibri" w:hAnsi="Calibri"/>
          <w:sz w:val="22"/>
        </w:rPr>
        <w:t>tiers,</w:t>
      </w:r>
      <w:r>
        <w:rPr>
          <w:rFonts w:ascii="Calibri" w:hAnsi="Calibri"/>
          <w:spacing w:val="-5"/>
          <w:sz w:val="22"/>
        </w:rPr>
        <w:t> </w:t>
      </w:r>
      <w:r>
        <w:rPr>
          <w:rFonts w:ascii="Calibri" w:hAnsi="Calibri"/>
          <w:sz w:val="22"/>
        </w:rPr>
        <w:t>les</w:t>
      </w:r>
      <w:r>
        <w:rPr>
          <w:rFonts w:ascii="Calibri" w:hAnsi="Calibri"/>
          <w:spacing w:val="-4"/>
          <w:sz w:val="22"/>
        </w:rPr>
        <w:t> </w:t>
      </w:r>
      <w:r>
        <w:rPr>
          <w:rFonts w:ascii="Calibri" w:hAnsi="Calibri"/>
          <w:sz w:val="22"/>
        </w:rPr>
        <w:t>organisations</w:t>
      </w:r>
      <w:r>
        <w:rPr>
          <w:rFonts w:ascii="Calibri" w:hAnsi="Calibri"/>
          <w:spacing w:val="-2"/>
          <w:sz w:val="22"/>
        </w:rPr>
        <w:t> </w:t>
      </w:r>
      <w:r>
        <w:rPr>
          <w:rFonts w:ascii="Calibri" w:hAnsi="Calibri"/>
          <w:sz w:val="22"/>
        </w:rPr>
        <w:t>internationales</w:t>
      </w:r>
      <w:r>
        <w:rPr>
          <w:rFonts w:ascii="Calibri" w:hAnsi="Calibri"/>
          <w:spacing w:val="-2"/>
          <w:sz w:val="22"/>
        </w:rPr>
        <w:t> </w:t>
      </w:r>
      <w:r>
        <w:rPr>
          <w:rFonts w:ascii="Calibri" w:hAnsi="Calibri"/>
          <w:sz w:val="22"/>
        </w:rPr>
        <w:t>publiques</w:t>
      </w:r>
      <w:r>
        <w:rPr>
          <w:rFonts w:ascii="Calibri" w:hAnsi="Calibri"/>
          <w:spacing w:val="-1"/>
          <w:sz w:val="22"/>
        </w:rPr>
        <w:t> </w:t>
      </w:r>
      <w:r>
        <w:rPr>
          <w:rFonts w:ascii="Calibri" w:hAnsi="Calibri"/>
          <w:sz w:val="22"/>
        </w:rPr>
        <w:t>et/ou</w:t>
      </w:r>
      <w:r>
        <w:rPr>
          <w:rFonts w:ascii="Calibri" w:hAnsi="Calibri"/>
          <w:spacing w:val="-3"/>
          <w:sz w:val="22"/>
        </w:rPr>
        <w:t> </w:t>
      </w:r>
      <w:r>
        <w:rPr>
          <w:rFonts w:ascii="Calibri" w:hAnsi="Calibri"/>
          <w:sz w:val="22"/>
        </w:rPr>
        <w:t>privées</w:t>
      </w:r>
      <w:r>
        <w:rPr>
          <w:rFonts w:ascii="Calibri" w:hAnsi="Calibri"/>
          <w:spacing w:val="-5"/>
          <w:sz w:val="22"/>
        </w:rPr>
        <w:t> </w:t>
      </w:r>
      <w:r>
        <w:rPr>
          <w:rFonts w:ascii="Calibri" w:hAnsi="Calibri"/>
          <w:sz w:val="22"/>
        </w:rPr>
        <w:t>et/ou</w:t>
      </w:r>
      <w:r>
        <w:rPr>
          <w:rFonts w:ascii="Calibri" w:hAnsi="Calibri"/>
          <w:spacing w:val="-3"/>
          <w:sz w:val="22"/>
        </w:rPr>
        <w:t> </w:t>
      </w:r>
      <w:r>
        <w:rPr>
          <w:rFonts w:ascii="Calibri" w:hAnsi="Calibri"/>
          <w:sz w:val="22"/>
        </w:rPr>
        <w:t>les</w:t>
      </w:r>
      <w:r>
        <w:rPr>
          <w:rFonts w:ascii="Calibri" w:hAnsi="Calibri"/>
          <w:spacing w:val="-1"/>
          <w:sz w:val="22"/>
        </w:rPr>
        <w:t> </w:t>
      </w:r>
      <w:r>
        <w:rPr>
          <w:rFonts w:ascii="Calibri" w:hAnsi="Calibri"/>
          <w:sz w:val="22"/>
        </w:rPr>
        <w:t>instituts</w:t>
      </w:r>
      <w:r>
        <w:rPr>
          <w:rFonts w:ascii="Calibri" w:hAnsi="Calibri"/>
          <w:spacing w:val="-2"/>
          <w:sz w:val="22"/>
        </w:rPr>
        <w:t> </w:t>
      </w:r>
      <w:r>
        <w:rPr>
          <w:rFonts w:ascii="Calibri" w:hAnsi="Calibri"/>
          <w:sz w:val="22"/>
        </w:rPr>
        <w:t>de</w:t>
      </w:r>
      <w:r>
        <w:rPr>
          <w:rFonts w:ascii="Calibri" w:hAnsi="Calibri"/>
          <w:spacing w:val="-1"/>
          <w:sz w:val="22"/>
        </w:rPr>
        <w:t> </w:t>
      </w:r>
      <w:r>
        <w:rPr>
          <w:rFonts w:ascii="Calibri" w:hAnsi="Calibri"/>
          <w:sz w:val="22"/>
        </w:rPr>
        <w:t>recherche et la communauté universitaire au sens large dans le domaine de compétence.</w:t>
      </w:r>
    </w:p>
    <w:p>
      <w:pPr>
        <w:pStyle w:val="BodyText"/>
        <w:spacing w:before="6"/>
        <w:rPr>
          <w:rFonts w:ascii="Calibri"/>
          <w:sz w:val="16"/>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0"/>
          <w:numId w:val="4"/>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0"/>
        <w:rPr>
          <w:sz w:val="21"/>
        </w:rPr>
      </w:pPr>
    </w:p>
    <w:p>
      <w:pPr>
        <w:pStyle w:val="ListParagraph"/>
        <w:numPr>
          <w:ilvl w:val="0"/>
          <w:numId w:val="5"/>
        </w:numPr>
        <w:tabs>
          <w:tab w:pos="841" w:val="left" w:leader="none"/>
        </w:tabs>
        <w:spacing w:line="240" w:lineRule="auto" w:before="0" w:after="0"/>
        <w:ind w:left="840" w:right="112"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5"/>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0"/>
          <w:numId w:val="5"/>
        </w:numPr>
        <w:tabs>
          <w:tab w:pos="841" w:val="left" w:leader="none"/>
        </w:tabs>
        <w:spacing w:line="240" w:lineRule="auto" w:before="0" w:after="0"/>
        <w:ind w:left="840" w:right="104"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0"/>
          <w:numId w:val="4"/>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line="252" w:lineRule="exact" w:before="92"/>
        <w:ind w:left="840"/>
      </w:pPr>
      <w:r>
        <w:rPr>
          <w:spacing w:val="-2"/>
          <w:u w:val="single"/>
        </w:rPr>
        <w:t>Diplôme</w:t>
      </w:r>
    </w:p>
    <w:p>
      <w:pPr>
        <w:pStyle w:val="ListParagraph"/>
        <w:numPr>
          <w:ilvl w:val="1"/>
          <w:numId w:val="4"/>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spacing w:after="0" w:line="252" w:lineRule="exact"/>
        <w:jc w:val="left"/>
        <w:rPr>
          <w:sz w:val="22"/>
        </w:rPr>
        <w:sectPr>
          <w:pgSz w:w="11910" w:h="16840"/>
          <w:pgMar w:header="0" w:footer="690" w:top="1080" w:bottom="880" w:left="720" w:right="740"/>
        </w:sectPr>
      </w:pPr>
    </w:p>
    <w:p>
      <w:pPr>
        <w:pStyle w:val="ListParagraph"/>
        <w:numPr>
          <w:ilvl w:val="1"/>
          <w:numId w:val="4"/>
        </w:numPr>
        <w:tabs>
          <w:tab w:pos="966" w:val="left" w:leader="none"/>
        </w:tabs>
        <w:spacing w:line="487" w:lineRule="auto" w:before="68" w:after="0"/>
        <w:ind w:left="242" w:right="2655" w:firstLine="598"/>
        <w:jc w:val="left"/>
        <w:rPr>
          <w:rFonts w:ascii="Calibri" w:hAnsi="Calibri"/>
          <w:sz w:val="22"/>
        </w:rPr>
      </w:pPr>
      <w:r>
        <w:rPr>
          <w:sz w:val="22"/>
        </w:rPr>
        <w:t>formation</w:t>
      </w:r>
      <w:r>
        <w:rPr>
          <w:spacing w:val="-5"/>
          <w:sz w:val="22"/>
        </w:rPr>
        <w:t> </w:t>
      </w:r>
      <w:r>
        <w:rPr>
          <w:sz w:val="22"/>
        </w:rPr>
        <w:t>professionnelle</w:t>
      </w:r>
      <w:r>
        <w:rPr>
          <w:spacing w:val="-7"/>
          <w:sz w:val="22"/>
        </w:rPr>
        <w:t> </w:t>
      </w:r>
      <w:r>
        <w:rPr>
          <w:sz w:val="22"/>
        </w:rPr>
        <w:t>ou</w:t>
      </w:r>
      <w:r>
        <w:rPr>
          <w:spacing w:val="-5"/>
          <w:sz w:val="22"/>
        </w:rPr>
        <w:t> </w:t>
      </w:r>
      <w:r>
        <w:rPr>
          <w:sz w:val="22"/>
        </w:rPr>
        <w:t>expérience</w:t>
      </w:r>
      <w:r>
        <w:rPr>
          <w:spacing w:val="-7"/>
          <w:sz w:val="22"/>
        </w:rPr>
        <w:t> </w:t>
      </w:r>
      <w:r>
        <w:rPr>
          <w:sz w:val="22"/>
        </w:rPr>
        <w:t>professionnelle</w:t>
      </w:r>
      <w:r>
        <w:rPr>
          <w:spacing w:val="-7"/>
          <w:sz w:val="22"/>
        </w:rPr>
        <w:t> </w:t>
      </w:r>
      <w:r>
        <w:rPr>
          <w:sz w:val="22"/>
        </w:rPr>
        <w:t>de</w:t>
      </w:r>
      <w:r>
        <w:rPr>
          <w:spacing w:val="-5"/>
          <w:sz w:val="22"/>
        </w:rPr>
        <w:t> </w:t>
      </w:r>
      <w:r>
        <w:rPr>
          <w:sz w:val="22"/>
        </w:rPr>
        <w:t>niveau</w:t>
      </w:r>
      <w:r>
        <w:rPr>
          <w:spacing w:val="-5"/>
          <w:sz w:val="22"/>
        </w:rPr>
        <w:t> </w:t>
      </w:r>
      <w:r>
        <w:rPr>
          <w:sz w:val="22"/>
        </w:rPr>
        <w:t>équivalent dans le(s) domaine(s) : </w:t>
      </w:r>
      <w:r>
        <w:rPr>
          <w:rFonts w:ascii="Calibri" w:hAnsi="Calibri"/>
          <w:sz w:val="22"/>
        </w:rPr>
        <w:t>Diplôme universitaire dans un domaine connexe.</w:t>
      </w:r>
    </w:p>
    <w:p>
      <w:pPr>
        <w:pStyle w:val="BodyText"/>
        <w:spacing w:line="224" w:lineRule="exact"/>
        <w:ind w:left="840"/>
      </w:pPr>
      <w:r>
        <w:rPr>
          <w:u w:val="single"/>
        </w:rPr>
        <w:t>Expérience</w:t>
      </w:r>
      <w:r>
        <w:rPr>
          <w:spacing w:val="-4"/>
          <w:u w:val="single"/>
        </w:rPr>
        <w:t> </w:t>
      </w:r>
      <w:r>
        <w:rPr>
          <w:spacing w:val="-2"/>
          <w:u w:val="single"/>
        </w:rPr>
        <w:t>professionnelle</w:t>
      </w:r>
    </w:p>
    <w:p>
      <w:pPr>
        <w:pStyle w:val="BodyText"/>
        <w:spacing w:before="5"/>
        <w:rPr>
          <w:sz w:val="17"/>
        </w:rPr>
      </w:pPr>
    </w:p>
    <w:p>
      <w:pPr>
        <w:pStyle w:val="BodyText"/>
        <w:spacing w:before="56"/>
        <w:ind w:left="840"/>
        <w:rPr>
          <w:rFonts w:ascii="Calibri" w:hAnsi="Calibri"/>
        </w:rPr>
      </w:pPr>
      <w:r>
        <w:rPr>
          <w:rFonts w:ascii="Calibri" w:hAnsi="Calibri"/>
        </w:rPr>
        <w:t>Expérience</w:t>
      </w:r>
      <w:r>
        <w:rPr>
          <w:rFonts w:ascii="Calibri" w:hAnsi="Calibri"/>
          <w:spacing w:val="-5"/>
        </w:rPr>
        <w:t> </w:t>
      </w:r>
      <w:r>
        <w:rPr>
          <w:rFonts w:ascii="Calibri" w:hAnsi="Calibri"/>
        </w:rPr>
        <w:t>professionnelle</w:t>
      </w:r>
      <w:r>
        <w:rPr>
          <w:rFonts w:ascii="Calibri" w:hAnsi="Calibri"/>
          <w:spacing w:val="-8"/>
        </w:rPr>
        <w:t> </w:t>
      </w:r>
      <w:r>
        <w:rPr>
          <w:rFonts w:ascii="Calibri" w:hAnsi="Calibri"/>
        </w:rPr>
        <w:t>dans</w:t>
      </w:r>
      <w:r>
        <w:rPr>
          <w:rFonts w:ascii="Calibri" w:hAnsi="Calibri"/>
          <w:spacing w:val="-6"/>
        </w:rPr>
        <w:t> </w:t>
      </w:r>
      <w:r>
        <w:rPr>
          <w:rFonts w:ascii="Calibri" w:hAnsi="Calibri"/>
        </w:rPr>
        <w:t>un</w:t>
      </w:r>
      <w:r>
        <w:rPr>
          <w:rFonts w:ascii="Calibri" w:hAnsi="Calibri"/>
          <w:spacing w:val="-7"/>
        </w:rPr>
        <w:t> </w:t>
      </w:r>
      <w:r>
        <w:rPr>
          <w:rFonts w:ascii="Calibri" w:hAnsi="Calibri"/>
        </w:rPr>
        <w:t>domaine</w:t>
      </w:r>
      <w:r>
        <w:rPr>
          <w:rFonts w:ascii="Calibri" w:hAnsi="Calibri"/>
          <w:spacing w:val="-4"/>
        </w:rPr>
        <w:t> </w:t>
      </w:r>
      <w:r>
        <w:rPr>
          <w:rFonts w:ascii="Calibri" w:hAnsi="Calibri"/>
          <w:spacing w:val="-2"/>
        </w:rPr>
        <w:t>connexe.</w:t>
      </w:r>
    </w:p>
    <w:p>
      <w:pPr>
        <w:pStyle w:val="BodyText"/>
        <w:spacing w:before="5"/>
        <w:rPr>
          <w:rFonts w:ascii="Calibri"/>
          <w:sz w:val="20"/>
        </w:rPr>
      </w:pPr>
    </w:p>
    <w:p>
      <w:pPr>
        <w:pStyle w:val="BodyText"/>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5"/>
        <w:rPr>
          <w:sz w:val="17"/>
        </w:rPr>
      </w:pPr>
    </w:p>
    <w:p>
      <w:pPr>
        <w:pStyle w:val="BodyText"/>
        <w:spacing w:before="56"/>
        <w:ind w:left="840"/>
        <w:rPr>
          <w:rFonts w:ascii="Calibri" w:hAnsi="Calibri"/>
        </w:rPr>
      </w:pPr>
      <w:r>
        <w:rPr>
          <w:rFonts w:ascii="Calibri" w:hAnsi="Calibri"/>
        </w:rPr>
        <w:t>Anglais</w:t>
      </w:r>
      <w:r>
        <w:rPr>
          <w:rFonts w:ascii="Calibri" w:hAnsi="Calibri"/>
          <w:spacing w:val="-5"/>
        </w:rPr>
        <w:t> </w:t>
      </w:r>
      <w:r>
        <w:rPr>
          <w:rFonts w:ascii="Calibri" w:hAnsi="Calibri"/>
        </w:rPr>
        <w:t>(requis),</w:t>
      </w:r>
      <w:r>
        <w:rPr>
          <w:rFonts w:ascii="Calibri" w:hAnsi="Calibri"/>
          <w:spacing w:val="-5"/>
        </w:rPr>
        <w:t> </w:t>
      </w:r>
      <w:r>
        <w:rPr>
          <w:rFonts w:ascii="Calibri" w:hAnsi="Calibri"/>
        </w:rPr>
        <w:t>Français</w:t>
      </w:r>
      <w:r>
        <w:rPr>
          <w:rFonts w:ascii="Calibri" w:hAnsi="Calibri"/>
          <w:spacing w:val="-7"/>
        </w:rPr>
        <w:t> </w:t>
      </w:r>
      <w:r>
        <w:rPr>
          <w:rFonts w:ascii="Calibri" w:hAnsi="Calibri"/>
          <w:spacing w:val="-2"/>
        </w:rPr>
        <w:t>(désirable)</w:t>
      </w:r>
    </w:p>
    <w:p>
      <w:pPr>
        <w:pStyle w:val="BodyText"/>
        <w:spacing w:before="10"/>
        <w:rPr>
          <w:rFonts w:ascii="Calibri"/>
          <w:sz w:val="20"/>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6"/>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6"/>
          <w:sz w:val="24"/>
          <w:u w:val="single"/>
        </w:rPr>
        <w:t> </w:t>
      </w:r>
      <w:r>
        <w:rPr>
          <w:b/>
          <w:sz w:val="24"/>
          <w:u w:val="single"/>
        </w:rPr>
        <w:t>procédure</w:t>
      </w:r>
      <w:r>
        <w:rPr>
          <w:b/>
          <w:spacing w:val="-7"/>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line="240" w:lineRule="auto"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3"/>
        </w:numPr>
        <w:tabs>
          <w:tab w:pos="560" w:val="left" w:leader="none"/>
        </w:tabs>
        <w:spacing w:line="240" w:lineRule="auto" w:before="4"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2"/>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 la Commission relative aux END</w:t>
      </w:r>
      <w:r>
        <w:rPr>
          <w:spacing w:val="-1"/>
        </w:rPr>
        <w:t> </w:t>
      </w:r>
      <w:r>
        <w:rPr/>
        <w:t>et</w:t>
      </w:r>
      <w:r>
        <w:rPr>
          <w:spacing w:val="-1"/>
        </w:rPr>
        <w:t> </w:t>
      </w:r>
      <w:r>
        <w:rPr/>
        <w:t>est soumis au Règlement (UE) No 2018/1725.</w:t>
      </w:r>
    </w:p>
    <w:p>
      <w:pPr>
        <w:pStyle w:val="BodyText"/>
        <w:ind w:left="559" w:right="289"/>
        <w:jc w:val="both"/>
      </w:pPr>
      <w:r>
        <w:rPr/>
        <w:t>Les données des END seront conservées pendant 10 ans à compter de la fin du détachement (2 ans pour les END dont la candidature n'a pas été retenue ou a été retirée).</w:t>
      </w:r>
    </w:p>
    <w:p>
      <w:pPr>
        <w:pStyle w:val="BodyText"/>
        <w:ind w:left="559" w:right="283"/>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spacing w:after="0"/>
        <w:jc w:val="both"/>
        <w:sectPr>
          <w:pgSz w:w="11910" w:h="16840"/>
          <w:pgMar w:header="0" w:footer="690" w:top="1040" w:bottom="880" w:left="720" w:right="740"/>
        </w:sectPr>
      </w:pPr>
    </w:p>
    <w:p>
      <w:pPr>
        <w:pStyle w:val="BodyText"/>
        <w:spacing w:before="68"/>
        <w:ind w:left="55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6"/>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6"/>
        </w:numPr>
        <w:tabs>
          <w:tab w:pos="841" w:val="left" w:leader="none"/>
        </w:tabs>
        <w:spacing w:line="252" w:lineRule="exact" w:before="91"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rPr>
          <w:sz w:val="14"/>
        </w:rPr>
      </w:pPr>
    </w:p>
    <w:p>
      <w:pPr>
        <w:pStyle w:val="Heading1"/>
        <w:numPr>
          <w:ilvl w:val="0"/>
          <w:numId w:val="6"/>
        </w:numPr>
        <w:tabs>
          <w:tab w:pos="841" w:val="left" w:leader="none"/>
        </w:tabs>
        <w:spacing w:line="240" w:lineRule="auto" w:before="92"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1"/>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6"/>
        </w:numPr>
        <w:tabs>
          <w:tab w:pos="841" w:val="left" w:leader="none"/>
        </w:tabs>
        <w:spacing w:line="240" w:lineRule="auto" w:before="5"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308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242"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1871" w:hanging="125"/>
      </w:pPr>
      <w:rPr>
        <w:rFonts w:hint="default"/>
        <w:lang w:val="fr-FR" w:eastAsia="en-US" w:bidi="ar-SA"/>
      </w:rPr>
    </w:lvl>
    <w:lvl w:ilvl="3">
      <w:start w:val="0"/>
      <w:numFmt w:val="bullet"/>
      <w:lvlText w:val="•"/>
      <w:lvlJc w:val="left"/>
      <w:pPr>
        <w:ind w:left="2943" w:hanging="125"/>
      </w:pPr>
      <w:rPr>
        <w:rFonts w:hint="default"/>
        <w:lang w:val="fr-FR" w:eastAsia="en-US" w:bidi="ar-SA"/>
      </w:rPr>
    </w:lvl>
    <w:lvl w:ilvl="4">
      <w:start w:val="0"/>
      <w:numFmt w:val="bullet"/>
      <w:lvlText w:val="•"/>
      <w:lvlJc w:val="left"/>
      <w:pPr>
        <w:ind w:left="4015" w:hanging="125"/>
      </w:pPr>
      <w:rPr>
        <w:rFonts w:hint="default"/>
        <w:lang w:val="fr-FR" w:eastAsia="en-US" w:bidi="ar-SA"/>
      </w:rPr>
    </w:lvl>
    <w:lvl w:ilvl="5">
      <w:start w:val="0"/>
      <w:numFmt w:val="bullet"/>
      <w:lvlText w:val="•"/>
      <w:lvlJc w:val="left"/>
      <w:pPr>
        <w:ind w:left="5087" w:hanging="125"/>
      </w:pPr>
      <w:rPr>
        <w:rFonts w:hint="default"/>
        <w:lang w:val="fr-FR" w:eastAsia="en-US" w:bidi="ar-SA"/>
      </w:rPr>
    </w:lvl>
    <w:lvl w:ilvl="6">
      <w:start w:val="0"/>
      <w:numFmt w:val="bullet"/>
      <w:lvlText w:val="•"/>
      <w:lvlJc w:val="left"/>
      <w:pPr>
        <w:ind w:left="6159" w:hanging="125"/>
      </w:pPr>
      <w:rPr>
        <w:rFonts w:hint="default"/>
        <w:lang w:val="fr-FR" w:eastAsia="en-US" w:bidi="ar-SA"/>
      </w:rPr>
    </w:lvl>
    <w:lvl w:ilvl="7">
      <w:start w:val="0"/>
      <w:numFmt w:val="bullet"/>
      <w:lvlText w:val="•"/>
      <w:lvlJc w:val="left"/>
      <w:pPr>
        <w:ind w:left="7230" w:hanging="125"/>
      </w:pPr>
      <w:rPr>
        <w:rFonts w:hint="default"/>
        <w:lang w:val="fr-FR" w:eastAsia="en-US" w:bidi="ar-SA"/>
      </w:rPr>
    </w:lvl>
    <w:lvl w:ilvl="8">
      <w:start w:val="0"/>
      <w:numFmt w:val="bullet"/>
      <w:lvlText w:val="•"/>
      <w:lvlJc w:val="left"/>
      <w:pPr>
        <w:ind w:left="8302"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0">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026" w:hanging="418"/>
      </w:pPr>
      <w:rPr>
        <w:rFonts w:hint="default"/>
        <w:lang w:val="fr-FR" w:eastAsia="en-US" w:bidi="ar-SA"/>
      </w:rPr>
    </w:lvl>
    <w:lvl w:ilvl="2">
      <w:start w:val="0"/>
      <w:numFmt w:val="bullet"/>
      <w:lvlText w:val="•"/>
      <w:lvlJc w:val="left"/>
      <w:pPr>
        <w:ind w:left="1533" w:hanging="418"/>
      </w:pPr>
      <w:rPr>
        <w:rFonts w:hint="default"/>
        <w:lang w:val="fr-FR" w:eastAsia="en-US" w:bidi="ar-SA"/>
      </w:rPr>
    </w:lvl>
    <w:lvl w:ilvl="3">
      <w:start w:val="0"/>
      <w:numFmt w:val="bullet"/>
      <w:lvlText w:val="•"/>
      <w:lvlJc w:val="left"/>
      <w:pPr>
        <w:ind w:left="2040" w:hanging="418"/>
      </w:pPr>
      <w:rPr>
        <w:rFonts w:hint="default"/>
        <w:lang w:val="fr-FR" w:eastAsia="en-US" w:bidi="ar-SA"/>
      </w:rPr>
    </w:lvl>
    <w:lvl w:ilvl="4">
      <w:start w:val="0"/>
      <w:numFmt w:val="bullet"/>
      <w:lvlText w:val="•"/>
      <w:lvlJc w:val="left"/>
      <w:pPr>
        <w:ind w:left="2546" w:hanging="418"/>
      </w:pPr>
      <w:rPr>
        <w:rFonts w:hint="default"/>
        <w:lang w:val="fr-FR" w:eastAsia="en-US" w:bidi="ar-SA"/>
      </w:rPr>
    </w:lvl>
    <w:lvl w:ilvl="5">
      <w:start w:val="0"/>
      <w:numFmt w:val="bullet"/>
      <w:lvlText w:val="•"/>
      <w:lvlJc w:val="left"/>
      <w:pPr>
        <w:ind w:left="3053" w:hanging="418"/>
      </w:pPr>
      <w:rPr>
        <w:rFonts w:hint="default"/>
        <w:lang w:val="fr-FR" w:eastAsia="en-US" w:bidi="ar-SA"/>
      </w:rPr>
    </w:lvl>
    <w:lvl w:ilvl="6">
      <w:start w:val="0"/>
      <w:numFmt w:val="bullet"/>
      <w:lvlText w:val="•"/>
      <w:lvlJc w:val="left"/>
      <w:pPr>
        <w:ind w:left="3560" w:hanging="418"/>
      </w:pPr>
      <w:rPr>
        <w:rFonts w:hint="default"/>
        <w:lang w:val="fr-FR" w:eastAsia="en-US" w:bidi="ar-SA"/>
      </w:rPr>
    </w:lvl>
    <w:lvl w:ilvl="7">
      <w:start w:val="0"/>
      <w:numFmt w:val="bullet"/>
      <w:lvlText w:val="•"/>
      <w:lvlJc w:val="left"/>
      <w:pPr>
        <w:ind w:left="4066" w:hanging="418"/>
      </w:pPr>
      <w:rPr>
        <w:rFonts w:hint="default"/>
        <w:lang w:val="fr-FR" w:eastAsia="en-US" w:bidi="ar-SA"/>
      </w:rPr>
    </w:lvl>
    <w:lvl w:ilvl="8">
      <w:start w:val="0"/>
      <w:numFmt w:val="bullet"/>
      <w:lvlText w:val="•"/>
      <w:lvlJc w:val="left"/>
      <w:pPr>
        <w:ind w:left="4573" w:hanging="418"/>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2" w:hanging="161"/>
      </w:pPr>
      <w:rPr>
        <w:rFonts w:hint="default" w:ascii="Calibri" w:hAnsi="Calibri" w:eastAsia="Calibri" w:cs="Calibri"/>
        <w:w w:val="100"/>
        <w:lang w:val="fr-FR" w:eastAsia="en-US" w:bidi="ar-SA"/>
      </w:rPr>
    </w:lvl>
    <w:lvl w:ilvl="2">
      <w:start w:val="0"/>
      <w:numFmt w:val="bullet"/>
      <w:lvlText w:val="•"/>
      <w:lvlJc w:val="left"/>
      <w:pPr>
        <w:ind w:left="1658" w:hanging="161"/>
      </w:pPr>
      <w:rPr>
        <w:rFonts w:hint="default"/>
        <w:lang w:val="fr-FR" w:eastAsia="en-US" w:bidi="ar-SA"/>
      </w:rPr>
    </w:lvl>
    <w:lvl w:ilvl="3">
      <w:start w:val="0"/>
      <w:numFmt w:val="bullet"/>
      <w:lvlText w:val="•"/>
      <w:lvlJc w:val="left"/>
      <w:pPr>
        <w:ind w:left="2756" w:hanging="161"/>
      </w:pPr>
      <w:rPr>
        <w:rFonts w:hint="default"/>
        <w:lang w:val="fr-FR" w:eastAsia="en-US" w:bidi="ar-SA"/>
      </w:rPr>
    </w:lvl>
    <w:lvl w:ilvl="4">
      <w:start w:val="0"/>
      <w:numFmt w:val="bullet"/>
      <w:lvlText w:val="•"/>
      <w:lvlJc w:val="left"/>
      <w:pPr>
        <w:ind w:left="3855" w:hanging="161"/>
      </w:pPr>
      <w:rPr>
        <w:rFonts w:hint="default"/>
        <w:lang w:val="fr-FR" w:eastAsia="en-US" w:bidi="ar-SA"/>
      </w:rPr>
    </w:lvl>
    <w:lvl w:ilvl="5">
      <w:start w:val="0"/>
      <w:numFmt w:val="bullet"/>
      <w:lvlText w:val="•"/>
      <w:lvlJc w:val="left"/>
      <w:pPr>
        <w:ind w:left="4953" w:hanging="161"/>
      </w:pPr>
      <w:rPr>
        <w:rFonts w:hint="default"/>
        <w:lang w:val="fr-FR" w:eastAsia="en-US" w:bidi="ar-SA"/>
      </w:rPr>
    </w:lvl>
    <w:lvl w:ilvl="6">
      <w:start w:val="0"/>
      <w:numFmt w:val="bullet"/>
      <w:lvlText w:val="•"/>
      <w:lvlJc w:val="left"/>
      <w:pPr>
        <w:ind w:left="6052" w:hanging="161"/>
      </w:pPr>
      <w:rPr>
        <w:rFonts w:hint="default"/>
        <w:lang w:val="fr-FR" w:eastAsia="en-US" w:bidi="ar-SA"/>
      </w:rPr>
    </w:lvl>
    <w:lvl w:ilvl="7">
      <w:start w:val="0"/>
      <w:numFmt w:val="bullet"/>
      <w:lvlText w:val="•"/>
      <w:lvlJc w:val="left"/>
      <w:pPr>
        <w:ind w:left="7150" w:hanging="161"/>
      </w:pPr>
      <w:rPr>
        <w:rFonts w:hint="default"/>
        <w:lang w:val="fr-FR" w:eastAsia="en-US" w:bidi="ar-SA"/>
      </w:rPr>
    </w:lvl>
    <w:lvl w:ilvl="8">
      <w:start w:val="0"/>
      <w:numFmt w:val="bullet"/>
      <w:lvlText w:val="•"/>
      <w:lvlJc w:val="left"/>
      <w:pPr>
        <w:ind w:left="8249" w:hanging="161"/>
      </w:pPr>
      <w:rPr>
        <w:rFonts w:hint="default"/>
        <w:lang w:val="fr-FR"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292" w:hanging="161"/>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esper.pederse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2023-03-15T16:40:36Z</dcterms:created>
  <dcterms:modified xsi:type="dcterms:W3CDTF">2023-03-15T16:40:36Z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