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65"/>
              <w:rPr>
                <w:rFonts w:ascii="Calibri"/>
                <w:sz w:val="22"/>
              </w:rPr>
            </w:pPr>
            <w:r>
              <w:rPr>
                <w:rFonts w:ascii="Calibri"/>
                <w:spacing w:val="-2"/>
                <w:sz w:val="22"/>
              </w:rPr>
              <w:t>HR-DS-Investigations</w:t>
            </w:r>
            <w:r>
              <w:rPr>
                <w:rFonts w:ascii="Verdana"/>
                <w:spacing w:val="-2"/>
                <w:sz w:val="22"/>
              </w:rPr>
              <w:t>&amp;</w:t>
            </w:r>
            <w:r>
              <w:rPr>
                <w:rFonts w:ascii="Calibri"/>
                <w:spacing w:val="-2"/>
                <w:sz w:val="22"/>
              </w:rPr>
              <w:t>Analyse</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1836"/>
              <w:rPr>
                <w:rFonts w:ascii="Calibri"/>
                <w:sz w:val="22"/>
              </w:rPr>
            </w:pPr>
            <w:r>
              <w:rPr>
                <w:rFonts w:ascii="Calibri"/>
                <w:sz w:val="22"/>
              </w:rPr>
              <w:t>M. Dick Dokter </w:t>
            </w:r>
            <w:hyperlink r:id="rId7">
              <w:r>
                <w:rPr>
                  <w:rFonts w:ascii="Calibri"/>
                  <w:color w:val="0000FF"/>
                  <w:spacing w:val="-2"/>
                  <w:sz w:val="22"/>
                  <w:u w:val="single" w:color="0000FF"/>
                </w:rPr>
                <w:t>dick.dokter@ec.europa.eu</w:t>
              </w:r>
            </w:hyperlink>
          </w:p>
          <w:p>
            <w:pPr>
              <w:pStyle w:val="TableParagraph"/>
              <w:rPr>
                <w:rFonts w:ascii="Calibri"/>
                <w:sz w:val="22"/>
              </w:rPr>
            </w:pPr>
            <w:r>
              <w:rPr>
                <w:rFonts w:ascii="Calibri"/>
                <w:sz w:val="22"/>
              </w:rPr>
              <w:t>+32</w:t>
            </w:r>
            <w:r>
              <w:rPr>
                <w:rFonts w:ascii="Calibri"/>
                <w:spacing w:val="-2"/>
                <w:sz w:val="22"/>
              </w:rPr>
              <w:t> </w:t>
            </w:r>
            <w:r>
              <w:rPr>
                <w:rFonts w:ascii="Calibri"/>
                <w:sz w:val="22"/>
              </w:rPr>
              <w:t>2</w:t>
            </w:r>
            <w:r>
              <w:rPr>
                <w:rFonts w:ascii="Calibri"/>
                <w:spacing w:val="-1"/>
                <w:sz w:val="22"/>
              </w:rPr>
              <w:t> </w:t>
            </w:r>
            <w:r>
              <w:rPr>
                <w:rFonts w:ascii="Calibri"/>
                <w:spacing w:val="-2"/>
                <w:sz w:val="22"/>
              </w:rPr>
              <w:t>2952282</w:t>
            </w:r>
          </w:p>
          <w:p>
            <w:pPr>
              <w:pStyle w:val="TableParagraph"/>
              <w:rPr>
                <w:rFonts w:ascii="Calibri"/>
                <w:sz w:val="22"/>
              </w:rPr>
            </w:pPr>
            <w:r>
              <w:rPr>
                <w:rFonts w:ascii="Calibri"/>
                <w:w w:val="100"/>
                <w:sz w:val="22"/>
              </w:rPr>
              <w:t>1</w:t>
            </w:r>
          </w:p>
          <w:p>
            <w:pPr>
              <w:pStyle w:val="TableParagraph"/>
              <w:rPr>
                <w:b/>
                <w:sz w:val="22"/>
              </w:rPr>
            </w:pPr>
            <w:r>
              <w:rPr>
                <w:rFonts w:ascii="Calibri"/>
                <w:sz w:val="22"/>
              </w:rPr>
              <w:t>2</w:t>
            </w:r>
            <w:r>
              <w:rPr>
                <w:rFonts w:ascii="Calibri"/>
                <w:spacing w:val="-2"/>
                <w:sz w:val="22"/>
              </w:rPr>
              <w:t> </w:t>
            </w:r>
            <w:r>
              <w:rPr>
                <w:b/>
                <w:sz w:val="22"/>
              </w:rPr>
              <w:t>trimestre</w:t>
            </w:r>
            <w:r>
              <w:rPr>
                <w:b/>
                <w:spacing w:val="-4"/>
                <w:sz w:val="22"/>
              </w:rPr>
              <w:t> </w:t>
            </w:r>
            <w:r>
              <w:rPr>
                <w:b/>
                <w:sz w:val="22"/>
              </w:rPr>
              <w:t>20</w:t>
            </w:r>
            <w:r>
              <w:rPr>
                <w:rFonts w:ascii="Calibri"/>
                <w:sz w:val="22"/>
              </w:rPr>
              <w:t>23</w:t>
            </w:r>
            <w:r>
              <w:rPr>
                <w:rFonts w:ascii="Calibri"/>
                <w:spacing w:val="1"/>
                <w:sz w:val="22"/>
              </w:rPr>
              <w:t> </w:t>
            </w:r>
            <w:r>
              <w:rPr>
                <w:b/>
                <w:spacing w:val="-10"/>
                <w:sz w:val="22"/>
                <w:vertAlign w:val="superscript"/>
              </w:rPr>
              <w:t>1</w:t>
            </w:r>
          </w:p>
          <w:p>
            <w:pPr>
              <w:pStyle w:val="TableParagraph"/>
              <w:spacing w:line="266" w:lineRule="exact" w:before="1"/>
              <w:rPr>
                <w:b/>
                <w:sz w:val="22"/>
              </w:rPr>
            </w:pPr>
            <w:r>
              <w:rPr>
                <w:rFonts w:ascii="Calibri"/>
                <w:sz w:val="22"/>
              </w:rPr>
              <w:t>2</w:t>
            </w:r>
            <w:r>
              <w:rPr>
                <w:rFonts w:ascii="Calibri"/>
                <w:spacing w:val="6"/>
                <w:sz w:val="22"/>
              </w:rPr>
              <w:t> </w:t>
            </w:r>
            <w:r>
              <w:rPr>
                <w:b/>
                <w:spacing w:val="-2"/>
                <w:sz w:val="22"/>
              </w:rPr>
              <w:t>an(s</w:t>
            </w:r>
            <w:r>
              <w:rPr>
                <w:b/>
                <w:spacing w:val="-2"/>
                <w:sz w:val="22"/>
                <w:vertAlign w:val="superscript"/>
              </w:rPr>
              <w:t>)1</w:t>
            </w:r>
          </w:p>
          <w:p>
            <w:pPr>
              <w:pStyle w:val="TableParagraph"/>
              <w:spacing w:line="250" w:lineRule="exact"/>
              <w:rPr>
                <w:b/>
                <w:sz w:val="22"/>
              </w:rPr>
            </w:pPr>
            <w:r>
              <w:rPr>
                <w:rFonts w:ascii="Wingdings 2" w:hAnsi="Wingdings 2"/>
                <w:sz w:val="22"/>
              </w:rPr>
              <w:t></w:t>
            </w:r>
            <w:r>
              <w:rPr>
                <w:spacing w:val="-5"/>
                <w:sz w:val="22"/>
              </w:rPr>
              <w:t> </w:t>
            </w:r>
            <w:r>
              <w:rPr>
                <w:b/>
                <w:sz w:val="22"/>
              </w:rPr>
              <w:t>Bruxelles</w:t>
            </w:r>
            <w:r>
              <w:rPr>
                <w:b/>
                <w:spacing w:val="52"/>
                <w:sz w:val="22"/>
              </w:rPr>
              <w:t> </w:t>
            </w:r>
            <w:r>
              <w:rPr>
                <w:rFonts w:ascii="Wingdings 2" w:hAnsi="Wingdings 2"/>
                <w:sz w:val="22"/>
              </w:rPr>
              <w:t></w:t>
            </w:r>
            <w:r>
              <w:rPr>
                <w:spacing w:val="-2"/>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23" w:val="left" w:leader="none"/>
                <w:tab w:pos="2950" w:val="left" w:leader="none"/>
                <w:tab w:pos="3422" w:val="left" w:leader="none"/>
              </w:tabs>
              <w:spacing w:before="145"/>
              <w:rPr>
                <w:b/>
                <w:sz w:val="22"/>
              </w:rPr>
            </w:pPr>
            <w:r>
              <w:rPr>
                <w:rFonts w:ascii="Wingdings 2" w:hAnsi="Wingdings 2"/>
                <w:spacing w:val="-10"/>
                <w:sz w:val="22"/>
              </w:rPr>
              <w:t></w:t>
            </w:r>
            <w:r>
              <w:rPr>
                <w:sz w:val="22"/>
              </w:rPr>
              <w:tab/>
            </w:r>
            <w:r>
              <w:rPr>
                <w:b/>
                <w:sz w:val="22"/>
              </w:rPr>
              <w:t>Avec</w:t>
            </w:r>
            <w:r>
              <w:rPr>
                <w:b/>
                <w:spacing w:val="-4"/>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5"/>
                <w:sz w:val="22"/>
              </w:rPr>
              <w:t> </w:t>
            </w:r>
            <w:r>
              <w:rPr>
                <w:b/>
                <w:spacing w:val="-2"/>
                <w:sz w:val="22"/>
              </w:rPr>
              <w:t>frais</w:t>
            </w:r>
          </w:p>
        </w:tc>
      </w:tr>
      <w:tr>
        <w:trPr>
          <w:trHeight w:val="2114"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1"/>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1"/>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rPr>
          <w:b/>
          <w:sz w:val="24"/>
        </w:rPr>
      </w:pPr>
    </w:p>
    <w:p>
      <w:pPr>
        <w:pStyle w:val="ListParagraph"/>
        <w:numPr>
          <w:ilvl w:val="0"/>
          <w:numId w:val="2"/>
        </w:numPr>
        <w:tabs>
          <w:tab w:pos="559" w:val="left" w:leader="none"/>
          <w:tab w:pos="560" w:val="left" w:leader="none"/>
        </w:tabs>
        <w:spacing w:line="240" w:lineRule="auto" w:before="1" w:after="0"/>
        <w:ind w:left="559" w:right="0" w:hanging="428"/>
        <w:jc w:val="left"/>
        <w:rPr>
          <w:rFonts w:ascii="Times New Roman"/>
          <w:b/>
          <w:sz w:val="24"/>
        </w:rPr>
      </w:pPr>
      <w:r>
        <w:rPr>
          <w:rFonts w:ascii="Times New Roman"/>
          <w:b/>
          <w:sz w:val="24"/>
          <w:u w:val="single"/>
        </w:rPr>
        <w:t>Nature</w:t>
      </w:r>
      <w:r>
        <w:rPr>
          <w:rFonts w:ascii="Times New Roman"/>
          <w:b/>
          <w:spacing w:val="-7"/>
          <w:sz w:val="24"/>
          <w:u w:val="single"/>
        </w:rPr>
        <w:t> </w:t>
      </w:r>
      <w:r>
        <w:rPr>
          <w:rFonts w:ascii="Times New Roman"/>
          <w:b/>
          <w:sz w:val="24"/>
          <w:u w:val="single"/>
        </w:rPr>
        <w:t>des</w:t>
      </w:r>
      <w:r>
        <w:rPr>
          <w:rFonts w:ascii="Times New Roman"/>
          <w:b/>
          <w:spacing w:val="-6"/>
          <w:sz w:val="24"/>
          <w:u w:val="single"/>
        </w:rPr>
        <w:t> </w:t>
      </w:r>
      <w:r>
        <w:rPr>
          <w:rFonts w:ascii="Times New Roman"/>
          <w:b/>
          <w:spacing w:val="-2"/>
          <w:sz w:val="24"/>
          <w:u w:val="single"/>
        </w:rPr>
        <w:t>fonctions</w:t>
      </w:r>
    </w:p>
    <w:p>
      <w:pPr>
        <w:pStyle w:val="BodyText"/>
        <w:spacing w:before="1"/>
        <w:rPr>
          <w:b/>
          <w:sz w:val="19"/>
        </w:rPr>
      </w:pPr>
    </w:p>
    <w:p>
      <w:pPr>
        <w:pStyle w:val="BodyText"/>
        <w:spacing w:before="56"/>
        <w:ind w:left="132"/>
        <w:rPr>
          <w:rFonts w:ascii="Calibri" w:hAnsi="Calibri"/>
        </w:rPr>
      </w:pPr>
      <w:r>
        <w:rPr>
          <w:rFonts w:ascii="Calibri" w:hAnsi="Calibri"/>
        </w:rPr>
        <w:t>Le</w:t>
      </w:r>
      <w:r>
        <w:rPr>
          <w:rFonts w:ascii="Calibri" w:hAnsi="Calibri"/>
          <w:spacing w:val="-3"/>
        </w:rPr>
        <w:t> </w:t>
      </w:r>
      <w:r>
        <w:rPr>
          <w:rFonts w:ascii="Calibri" w:hAnsi="Calibri"/>
        </w:rPr>
        <w:t>titulaire</w:t>
      </w:r>
      <w:r>
        <w:rPr>
          <w:rFonts w:ascii="Calibri" w:hAnsi="Calibri"/>
          <w:spacing w:val="-2"/>
        </w:rPr>
        <w:t> </w:t>
      </w:r>
      <w:r>
        <w:rPr>
          <w:rFonts w:ascii="Calibri" w:hAnsi="Calibri"/>
        </w:rPr>
        <w:t>du</w:t>
      </w:r>
      <w:r>
        <w:rPr>
          <w:rFonts w:ascii="Calibri" w:hAnsi="Calibri"/>
          <w:spacing w:val="-4"/>
        </w:rPr>
        <w:t> </w:t>
      </w:r>
      <w:r>
        <w:rPr>
          <w:rFonts w:ascii="Calibri" w:hAnsi="Calibri"/>
        </w:rPr>
        <w:t>poste</w:t>
      </w:r>
      <w:r>
        <w:rPr>
          <w:rFonts w:ascii="Calibri" w:hAnsi="Calibri"/>
          <w:spacing w:val="-3"/>
        </w:rPr>
        <w:t> </w:t>
      </w:r>
      <w:r>
        <w:rPr>
          <w:rFonts w:ascii="Calibri" w:hAnsi="Calibri"/>
        </w:rPr>
        <w:t>devra</w:t>
      </w:r>
      <w:r>
        <w:rPr>
          <w:rFonts w:ascii="Calibri" w:hAnsi="Calibri"/>
          <w:spacing w:val="-5"/>
        </w:rPr>
        <w:t> </w:t>
      </w:r>
      <w:r>
        <w:rPr>
          <w:rFonts w:ascii="Calibri" w:hAnsi="Calibri"/>
        </w:rPr>
        <w:t>effectuer</w:t>
      </w:r>
      <w:r>
        <w:rPr>
          <w:rFonts w:ascii="Calibri" w:hAnsi="Calibri"/>
          <w:spacing w:val="-3"/>
        </w:rPr>
        <w:t> </w:t>
      </w:r>
      <w:r>
        <w:rPr>
          <w:rFonts w:ascii="Calibri" w:hAnsi="Calibri"/>
        </w:rPr>
        <w:t>les</w:t>
      </w:r>
      <w:r>
        <w:rPr>
          <w:rFonts w:ascii="Calibri" w:hAnsi="Calibri"/>
          <w:spacing w:val="-5"/>
        </w:rPr>
        <w:t> </w:t>
      </w:r>
      <w:r>
        <w:rPr>
          <w:rFonts w:ascii="Calibri" w:hAnsi="Calibri"/>
        </w:rPr>
        <w:t>tâches</w:t>
      </w:r>
      <w:r>
        <w:rPr>
          <w:rFonts w:ascii="Calibri" w:hAnsi="Calibri"/>
          <w:spacing w:val="-3"/>
        </w:rPr>
        <w:t> </w:t>
      </w:r>
      <w:r>
        <w:rPr>
          <w:rFonts w:ascii="Calibri" w:hAnsi="Calibri"/>
        </w:rPr>
        <w:t>suivantes</w:t>
      </w:r>
      <w:r>
        <w:rPr>
          <w:rFonts w:ascii="Calibri" w:hAnsi="Calibri"/>
          <w:spacing w:val="-2"/>
        </w:rPr>
        <w:t> </w:t>
      </w:r>
      <w:r>
        <w:rPr>
          <w:rFonts w:ascii="Calibri" w:hAnsi="Calibri"/>
          <w:spacing w:val="-10"/>
        </w:rPr>
        <w:t>:</w:t>
      </w:r>
    </w:p>
    <w:p>
      <w:pPr>
        <w:pStyle w:val="BodyText"/>
        <w:spacing w:before="9"/>
        <w:rPr>
          <w:rFonts w:ascii="Calibri"/>
          <w:sz w:val="19"/>
        </w:rPr>
      </w:pPr>
    </w:p>
    <w:p>
      <w:pPr>
        <w:pStyle w:val="BodyText"/>
        <w:spacing w:line="276" w:lineRule="auto"/>
        <w:ind w:left="132" w:right="137"/>
        <w:rPr>
          <w:rFonts w:ascii="Calibri" w:hAnsi="Calibri"/>
        </w:rPr>
      </w:pPr>
      <w:r>
        <w:rPr>
          <w:rFonts w:ascii="Calibri" w:hAnsi="Calibri"/>
        </w:rPr>
        <w:t>Rassembler</w:t>
      </w:r>
      <w:r>
        <w:rPr>
          <w:rFonts w:ascii="Calibri" w:hAnsi="Calibri"/>
          <w:spacing w:val="-3"/>
        </w:rPr>
        <w:t> </w:t>
      </w:r>
      <w:r>
        <w:rPr>
          <w:rFonts w:ascii="Calibri" w:hAnsi="Calibri"/>
        </w:rPr>
        <w:t>et</w:t>
      </w:r>
      <w:r>
        <w:rPr>
          <w:rFonts w:ascii="Calibri" w:hAnsi="Calibri"/>
          <w:spacing w:val="-1"/>
        </w:rPr>
        <w:t> </w:t>
      </w:r>
      <w:r>
        <w:rPr>
          <w:rFonts w:ascii="Calibri" w:hAnsi="Calibri"/>
        </w:rPr>
        <w:t>analyser</w:t>
      </w:r>
      <w:r>
        <w:rPr>
          <w:rFonts w:ascii="Calibri" w:hAnsi="Calibri"/>
          <w:spacing w:val="-4"/>
        </w:rPr>
        <w:t> </w:t>
      </w:r>
      <w:r>
        <w:rPr>
          <w:rFonts w:ascii="Calibri" w:hAnsi="Calibri"/>
        </w:rPr>
        <w:t>les</w:t>
      </w:r>
      <w:r>
        <w:rPr>
          <w:rFonts w:ascii="Calibri" w:hAnsi="Calibri"/>
          <w:spacing w:val="-2"/>
        </w:rPr>
        <w:t> </w:t>
      </w:r>
      <w:r>
        <w:rPr>
          <w:rFonts w:ascii="Calibri" w:hAnsi="Calibri"/>
        </w:rPr>
        <w:t>informations</w:t>
      </w:r>
      <w:r>
        <w:rPr>
          <w:rFonts w:ascii="Calibri" w:hAnsi="Calibri"/>
          <w:spacing w:val="-4"/>
        </w:rPr>
        <w:t> </w:t>
      </w:r>
      <w:r>
        <w:rPr>
          <w:rFonts w:ascii="Calibri" w:hAnsi="Calibri"/>
        </w:rPr>
        <w:t>en</w:t>
      </w:r>
      <w:r>
        <w:rPr>
          <w:rFonts w:ascii="Calibri" w:hAnsi="Calibri"/>
          <w:spacing w:val="-2"/>
        </w:rPr>
        <w:t> </w:t>
      </w:r>
      <w:r>
        <w:rPr>
          <w:rFonts w:ascii="Calibri" w:hAnsi="Calibri"/>
        </w:rPr>
        <w:t>relation</w:t>
      </w:r>
      <w:r>
        <w:rPr>
          <w:rFonts w:ascii="Calibri" w:hAnsi="Calibri"/>
          <w:spacing w:val="-5"/>
        </w:rPr>
        <w:t> </w:t>
      </w:r>
      <w:r>
        <w:rPr>
          <w:rFonts w:ascii="Calibri" w:hAnsi="Calibri"/>
        </w:rPr>
        <w:t>avec le</w:t>
      </w:r>
      <w:r>
        <w:rPr>
          <w:rFonts w:ascii="Calibri" w:hAnsi="Calibri"/>
          <w:spacing w:val="-4"/>
        </w:rPr>
        <w:t> </w:t>
      </w:r>
      <w:r>
        <w:rPr>
          <w:rFonts w:ascii="Calibri" w:hAnsi="Calibri"/>
        </w:rPr>
        <w:t>terrorisme,</w:t>
      </w:r>
      <w:r>
        <w:rPr>
          <w:rFonts w:ascii="Calibri" w:hAnsi="Calibri"/>
          <w:spacing w:val="-3"/>
        </w:rPr>
        <w:t> </w:t>
      </w:r>
      <w:r>
        <w:rPr>
          <w:rFonts w:ascii="Calibri" w:hAnsi="Calibri"/>
        </w:rPr>
        <w:t>l'extrémisme</w:t>
      </w:r>
      <w:r>
        <w:rPr>
          <w:rFonts w:ascii="Calibri" w:hAnsi="Calibri"/>
          <w:spacing w:val="-3"/>
        </w:rPr>
        <w:t> </w:t>
      </w:r>
      <w:r>
        <w:rPr>
          <w:rFonts w:ascii="Calibri" w:hAnsi="Calibri"/>
        </w:rPr>
        <w:t>violent,</w:t>
      </w:r>
      <w:r>
        <w:rPr>
          <w:rFonts w:ascii="Calibri" w:hAnsi="Calibri"/>
          <w:spacing w:val="-3"/>
        </w:rPr>
        <w:t> </w:t>
      </w:r>
      <w:r>
        <w:rPr>
          <w:rFonts w:ascii="Calibri" w:hAnsi="Calibri"/>
        </w:rPr>
        <w:t>les</w:t>
      </w:r>
      <w:r>
        <w:rPr>
          <w:rFonts w:ascii="Calibri" w:hAnsi="Calibri"/>
          <w:spacing w:val="-2"/>
        </w:rPr>
        <w:t> </w:t>
      </w:r>
      <w:r>
        <w:rPr>
          <w:rFonts w:ascii="Calibri" w:hAnsi="Calibri"/>
        </w:rPr>
        <w:t>troubles</w:t>
      </w:r>
      <w:r>
        <w:rPr>
          <w:rFonts w:ascii="Calibri" w:hAnsi="Calibri"/>
          <w:spacing w:val="-3"/>
        </w:rPr>
        <w:t> </w:t>
      </w:r>
      <w:r>
        <w:rPr>
          <w:rFonts w:ascii="Calibri" w:hAnsi="Calibri"/>
        </w:rPr>
        <w:t>sociaux, les crimes et les conflits armés, afin d'identifier et d'évaluer la menace posée aux intérêts de la Commission européenne (son personnel et ses installations) dans tous les lieux d'activités dans l'UE, ainsi que la menace envers le personnel de la CE et envers les hautes personnalités VIPs voyageant en mission à court terme à </w:t>
      </w:r>
      <w:r>
        <w:rPr>
          <w:rFonts w:ascii="Calibri" w:hAnsi="Calibri"/>
          <w:spacing w:val="-2"/>
        </w:rPr>
        <w:t>l'étranger.</w:t>
      </w:r>
    </w:p>
    <w:p>
      <w:pPr>
        <w:pStyle w:val="BodyText"/>
        <w:spacing w:before="3"/>
        <w:rPr>
          <w:rFonts w:ascii="Calibri"/>
          <w:sz w:val="16"/>
        </w:rPr>
      </w:pPr>
    </w:p>
    <w:p>
      <w:pPr>
        <w:pStyle w:val="BodyText"/>
        <w:spacing w:line="276" w:lineRule="auto"/>
        <w:ind w:left="132" w:right="137"/>
        <w:rPr>
          <w:rFonts w:ascii="Calibri" w:hAnsi="Calibri"/>
        </w:rPr>
      </w:pPr>
      <w:r>
        <w:rPr>
          <w:rFonts w:ascii="Calibri" w:hAnsi="Calibri"/>
        </w:rPr>
        <w:t>Produire des évaluations écrites périodiques et ad hoc concernant des menaces envers la sécurité de la CE dans tous les lieux d'activités dans l'UE, des menaces envers les événements auxquels participe le personnel de la CE, des</w:t>
      </w:r>
      <w:r>
        <w:rPr>
          <w:rFonts w:ascii="Calibri" w:hAnsi="Calibri"/>
          <w:spacing w:val="-1"/>
        </w:rPr>
        <w:t> </w:t>
      </w:r>
      <w:r>
        <w:rPr>
          <w:rFonts w:ascii="Calibri" w:hAnsi="Calibri"/>
        </w:rPr>
        <w:t>menaces</w:t>
      </w:r>
      <w:r>
        <w:rPr>
          <w:rFonts w:ascii="Calibri" w:hAnsi="Calibri"/>
          <w:spacing w:val="-4"/>
        </w:rPr>
        <w:t> </w:t>
      </w:r>
      <w:r>
        <w:rPr>
          <w:rFonts w:ascii="Calibri" w:hAnsi="Calibri"/>
        </w:rPr>
        <w:t>envers</w:t>
      </w:r>
      <w:r>
        <w:rPr>
          <w:rFonts w:ascii="Calibri" w:hAnsi="Calibri"/>
          <w:spacing w:val="-2"/>
        </w:rPr>
        <w:t> </w:t>
      </w:r>
      <w:r>
        <w:rPr>
          <w:rFonts w:ascii="Calibri" w:hAnsi="Calibri"/>
        </w:rPr>
        <w:t>les</w:t>
      </w:r>
      <w:r>
        <w:rPr>
          <w:rFonts w:ascii="Calibri" w:hAnsi="Calibri"/>
          <w:spacing w:val="-1"/>
        </w:rPr>
        <w:t> </w:t>
      </w:r>
      <w:r>
        <w:rPr>
          <w:rFonts w:ascii="Calibri" w:hAnsi="Calibri"/>
        </w:rPr>
        <w:t>VIPs</w:t>
      </w:r>
      <w:r>
        <w:rPr>
          <w:rFonts w:ascii="Calibri" w:hAnsi="Calibri"/>
          <w:spacing w:val="-2"/>
        </w:rPr>
        <w:t> </w:t>
      </w:r>
      <w:r>
        <w:rPr>
          <w:rFonts w:ascii="Calibri" w:hAnsi="Calibri"/>
        </w:rPr>
        <w:t>de</w:t>
      </w:r>
      <w:r>
        <w:rPr>
          <w:rFonts w:ascii="Calibri" w:hAnsi="Calibri"/>
          <w:spacing w:val="-2"/>
        </w:rPr>
        <w:t> </w:t>
      </w:r>
      <w:r>
        <w:rPr>
          <w:rFonts w:ascii="Calibri" w:hAnsi="Calibri"/>
        </w:rPr>
        <w:t>la</w:t>
      </w:r>
      <w:r>
        <w:rPr>
          <w:rFonts w:ascii="Calibri" w:hAnsi="Calibri"/>
          <w:spacing w:val="-2"/>
        </w:rPr>
        <w:t> </w:t>
      </w:r>
      <w:r>
        <w:rPr>
          <w:rFonts w:ascii="Calibri" w:hAnsi="Calibri"/>
        </w:rPr>
        <w:t>CE,</w:t>
      </w:r>
      <w:r>
        <w:rPr>
          <w:rFonts w:ascii="Calibri" w:hAnsi="Calibri"/>
          <w:spacing w:val="-2"/>
        </w:rPr>
        <w:t> </w:t>
      </w:r>
      <w:r>
        <w:rPr>
          <w:rFonts w:ascii="Calibri" w:hAnsi="Calibri"/>
        </w:rPr>
        <w:t>ainsi</w:t>
      </w:r>
      <w:r>
        <w:rPr>
          <w:rFonts w:ascii="Calibri" w:hAnsi="Calibri"/>
          <w:spacing w:val="-2"/>
        </w:rPr>
        <w:t> </w:t>
      </w:r>
      <w:r>
        <w:rPr>
          <w:rFonts w:ascii="Calibri" w:hAnsi="Calibri"/>
        </w:rPr>
        <w:t>que</w:t>
      </w:r>
      <w:r>
        <w:rPr>
          <w:rFonts w:ascii="Calibri" w:hAnsi="Calibri"/>
          <w:spacing w:val="-4"/>
        </w:rPr>
        <w:t> </w:t>
      </w:r>
      <w:r>
        <w:rPr>
          <w:rFonts w:ascii="Calibri" w:hAnsi="Calibri"/>
        </w:rPr>
        <w:t>des</w:t>
      </w:r>
      <w:r>
        <w:rPr>
          <w:rFonts w:ascii="Calibri" w:hAnsi="Calibri"/>
          <w:spacing w:val="-2"/>
        </w:rPr>
        <w:t> </w:t>
      </w:r>
      <w:r>
        <w:rPr>
          <w:rFonts w:ascii="Calibri" w:hAnsi="Calibri"/>
        </w:rPr>
        <w:t>conseils</w:t>
      </w:r>
      <w:r>
        <w:rPr>
          <w:rFonts w:ascii="Calibri" w:hAnsi="Calibri"/>
          <w:spacing w:val="-2"/>
        </w:rPr>
        <w:t> </w:t>
      </w:r>
      <w:r>
        <w:rPr>
          <w:rFonts w:ascii="Calibri" w:hAnsi="Calibri"/>
        </w:rPr>
        <w:t>de</w:t>
      </w:r>
      <w:r>
        <w:rPr>
          <w:rFonts w:ascii="Calibri" w:hAnsi="Calibri"/>
          <w:spacing w:val="-2"/>
        </w:rPr>
        <w:t> </w:t>
      </w:r>
      <w:r>
        <w:rPr>
          <w:rFonts w:ascii="Calibri" w:hAnsi="Calibri"/>
        </w:rPr>
        <w:t>sécurité</w:t>
      </w:r>
      <w:r>
        <w:rPr>
          <w:rFonts w:ascii="Calibri" w:hAnsi="Calibri"/>
          <w:spacing w:val="-4"/>
        </w:rPr>
        <w:t> </w:t>
      </w:r>
      <w:r>
        <w:rPr>
          <w:rFonts w:ascii="Calibri" w:hAnsi="Calibri"/>
        </w:rPr>
        <w:t>relatifs</w:t>
      </w:r>
      <w:r>
        <w:rPr>
          <w:rFonts w:ascii="Calibri" w:hAnsi="Calibri"/>
          <w:spacing w:val="-2"/>
        </w:rPr>
        <w:t> </w:t>
      </w:r>
      <w:r>
        <w:rPr>
          <w:rFonts w:ascii="Calibri" w:hAnsi="Calibri"/>
        </w:rPr>
        <w:t>aux missions</w:t>
      </w:r>
      <w:r>
        <w:rPr>
          <w:rFonts w:ascii="Calibri" w:hAnsi="Calibri"/>
          <w:spacing w:val="-2"/>
        </w:rPr>
        <w:t> </w:t>
      </w:r>
      <w:r>
        <w:rPr>
          <w:rFonts w:ascii="Calibri" w:hAnsi="Calibri"/>
        </w:rPr>
        <w:t>du</w:t>
      </w:r>
      <w:r>
        <w:rPr>
          <w:rFonts w:ascii="Calibri" w:hAnsi="Calibri"/>
          <w:spacing w:val="-3"/>
        </w:rPr>
        <w:t> </w:t>
      </w:r>
      <w:r>
        <w:rPr>
          <w:rFonts w:ascii="Calibri" w:hAnsi="Calibri"/>
        </w:rPr>
        <w:t>personnel</w:t>
      </w:r>
      <w:r>
        <w:rPr>
          <w:rFonts w:ascii="Calibri" w:hAnsi="Calibri"/>
          <w:spacing w:val="-5"/>
        </w:rPr>
        <w:t> </w:t>
      </w:r>
      <w:r>
        <w:rPr>
          <w:rFonts w:ascii="Calibri" w:hAnsi="Calibri"/>
        </w:rPr>
        <w:t>de</w:t>
      </w:r>
      <w:r>
        <w:rPr>
          <w:rFonts w:ascii="Calibri" w:hAnsi="Calibri"/>
          <w:spacing w:val="-2"/>
        </w:rPr>
        <w:t> </w:t>
      </w:r>
      <w:r>
        <w:rPr>
          <w:rFonts w:ascii="Calibri" w:hAnsi="Calibri"/>
        </w:rPr>
        <w:t>la</w:t>
      </w:r>
      <w:r>
        <w:rPr>
          <w:rFonts w:ascii="Calibri" w:hAnsi="Calibri"/>
          <w:spacing w:val="-2"/>
        </w:rPr>
        <w:t> </w:t>
      </w:r>
      <w:r>
        <w:rPr>
          <w:rFonts w:ascii="Calibri" w:hAnsi="Calibri"/>
        </w:rPr>
        <w:t>CE voyageant à l'étranger.</w:t>
      </w:r>
    </w:p>
    <w:p>
      <w:pPr>
        <w:pStyle w:val="BodyText"/>
        <w:spacing w:before="5"/>
        <w:rPr>
          <w:rFonts w:ascii="Calibri"/>
          <w:sz w:val="16"/>
        </w:rPr>
      </w:pPr>
    </w:p>
    <w:p>
      <w:pPr>
        <w:pStyle w:val="BodyText"/>
        <w:spacing w:line="456" w:lineRule="auto"/>
        <w:ind w:left="132" w:right="2572"/>
        <w:rPr>
          <w:rFonts w:ascii="Calibri" w:hAnsi="Calibri"/>
        </w:rPr>
      </w:pPr>
      <w:r>
        <w:rPr>
          <w:rFonts w:ascii="Calibri" w:hAnsi="Calibri"/>
        </w:rPr>
        <w:t>Formuler</w:t>
      </w:r>
      <w:r>
        <w:rPr>
          <w:rFonts w:ascii="Calibri" w:hAnsi="Calibri"/>
          <w:spacing w:val="-4"/>
        </w:rPr>
        <w:t> </w:t>
      </w:r>
      <w:r>
        <w:rPr>
          <w:rFonts w:ascii="Calibri" w:hAnsi="Calibri"/>
        </w:rPr>
        <w:t>des</w:t>
      </w:r>
      <w:r>
        <w:rPr>
          <w:rFonts w:ascii="Calibri" w:hAnsi="Calibri"/>
          <w:spacing w:val="-5"/>
        </w:rPr>
        <w:t> </w:t>
      </w:r>
      <w:r>
        <w:rPr>
          <w:rFonts w:ascii="Calibri" w:hAnsi="Calibri"/>
        </w:rPr>
        <w:t>recommandations</w:t>
      </w:r>
      <w:r>
        <w:rPr>
          <w:rFonts w:ascii="Calibri" w:hAnsi="Calibri"/>
          <w:spacing w:val="-4"/>
        </w:rPr>
        <w:t> </w:t>
      </w:r>
      <w:r>
        <w:rPr>
          <w:rFonts w:ascii="Calibri" w:hAnsi="Calibri"/>
        </w:rPr>
        <w:t>sur</w:t>
      </w:r>
      <w:r>
        <w:rPr>
          <w:rFonts w:ascii="Calibri" w:hAnsi="Calibri"/>
          <w:spacing w:val="-4"/>
        </w:rPr>
        <w:t> </w:t>
      </w:r>
      <w:r>
        <w:rPr>
          <w:rFonts w:ascii="Calibri" w:hAnsi="Calibri"/>
        </w:rPr>
        <w:t>la</w:t>
      </w:r>
      <w:r>
        <w:rPr>
          <w:rFonts w:ascii="Calibri" w:hAnsi="Calibri"/>
          <w:spacing w:val="-4"/>
        </w:rPr>
        <w:t> </w:t>
      </w:r>
      <w:r>
        <w:rPr>
          <w:rFonts w:ascii="Calibri" w:hAnsi="Calibri"/>
        </w:rPr>
        <w:t>façon</w:t>
      </w:r>
      <w:r>
        <w:rPr>
          <w:rFonts w:ascii="Calibri" w:hAnsi="Calibri"/>
          <w:spacing w:val="-5"/>
        </w:rPr>
        <w:t> </w:t>
      </w:r>
      <w:r>
        <w:rPr>
          <w:rFonts w:ascii="Calibri" w:hAnsi="Calibri"/>
        </w:rPr>
        <w:t>d'atténuer</w:t>
      </w:r>
      <w:r>
        <w:rPr>
          <w:rFonts w:ascii="Calibri" w:hAnsi="Calibri"/>
          <w:spacing w:val="-4"/>
        </w:rPr>
        <w:t> </w:t>
      </w:r>
      <w:r>
        <w:rPr>
          <w:rFonts w:ascii="Calibri" w:hAnsi="Calibri"/>
        </w:rPr>
        <w:t>les</w:t>
      </w:r>
      <w:r>
        <w:rPr>
          <w:rFonts w:ascii="Calibri" w:hAnsi="Calibri"/>
          <w:spacing w:val="-6"/>
        </w:rPr>
        <w:t> </w:t>
      </w:r>
      <w:r>
        <w:rPr>
          <w:rFonts w:ascii="Calibri" w:hAnsi="Calibri"/>
        </w:rPr>
        <w:t>menaces</w:t>
      </w:r>
      <w:r>
        <w:rPr>
          <w:rFonts w:ascii="Calibri" w:hAnsi="Calibri"/>
          <w:spacing w:val="-3"/>
        </w:rPr>
        <w:t> </w:t>
      </w:r>
      <w:r>
        <w:rPr>
          <w:rFonts w:ascii="Calibri" w:hAnsi="Calibri"/>
        </w:rPr>
        <w:t>identifiées. Rédiger des rapports d'incident ad hoc.</w:t>
      </w:r>
    </w:p>
    <w:p>
      <w:pPr>
        <w:pStyle w:val="BodyText"/>
        <w:spacing w:line="273" w:lineRule="auto"/>
        <w:ind w:left="132"/>
        <w:rPr>
          <w:rFonts w:ascii="Calibri" w:hAnsi="Calibri"/>
        </w:rPr>
      </w:pPr>
      <w:r>
        <w:rPr>
          <w:rFonts w:ascii="Calibri" w:hAnsi="Calibri"/>
        </w:rPr>
        <w:t>Effectuer</w:t>
      </w:r>
      <w:r>
        <w:rPr>
          <w:rFonts w:ascii="Calibri" w:hAnsi="Calibri"/>
          <w:spacing w:val="-3"/>
        </w:rPr>
        <w:t> </w:t>
      </w:r>
      <w:r>
        <w:rPr>
          <w:rFonts w:ascii="Calibri" w:hAnsi="Calibri"/>
        </w:rPr>
        <w:t>le</w:t>
      </w:r>
      <w:r>
        <w:rPr>
          <w:rFonts w:ascii="Calibri" w:hAnsi="Calibri"/>
          <w:spacing w:val="-2"/>
        </w:rPr>
        <w:t> </w:t>
      </w:r>
      <w:r>
        <w:rPr>
          <w:rFonts w:ascii="Calibri" w:hAnsi="Calibri"/>
        </w:rPr>
        <w:t>suivi</w:t>
      </w:r>
      <w:r>
        <w:rPr>
          <w:rFonts w:ascii="Calibri" w:hAnsi="Calibri"/>
          <w:spacing w:val="-1"/>
        </w:rPr>
        <w:t> </w:t>
      </w:r>
      <w:r>
        <w:rPr>
          <w:rFonts w:ascii="Calibri" w:hAnsi="Calibri"/>
        </w:rPr>
        <w:t>des</w:t>
      </w:r>
      <w:r>
        <w:rPr>
          <w:rFonts w:ascii="Calibri" w:hAnsi="Calibri"/>
          <w:spacing w:val="-1"/>
        </w:rPr>
        <w:t> </w:t>
      </w:r>
      <w:r>
        <w:rPr>
          <w:rFonts w:ascii="Calibri" w:hAnsi="Calibri"/>
        </w:rPr>
        <w:t>sources pertinentes</w:t>
      </w:r>
      <w:r>
        <w:rPr>
          <w:rFonts w:ascii="Calibri" w:hAnsi="Calibri"/>
          <w:spacing w:val="-3"/>
        </w:rPr>
        <w:t> </w:t>
      </w:r>
      <w:r>
        <w:rPr>
          <w:rFonts w:ascii="Calibri" w:hAnsi="Calibri"/>
        </w:rPr>
        <w:t>(y inclus</w:t>
      </w:r>
      <w:r>
        <w:rPr>
          <w:rFonts w:ascii="Calibri" w:hAnsi="Calibri"/>
          <w:spacing w:val="-4"/>
        </w:rPr>
        <w:t> </w:t>
      </w:r>
      <w:r>
        <w:rPr>
          <w:rFonts w:ascii="Calibri" w:hAnsi="Calibri"/>
        </w:rPr>
        <w:t>les</w:t>
      </w:r>
      <w:r>
        <w:rPr>
          <w:rFonts w:ascii="Calibri" w:hAnsi="Calibri"/>
          <w:spacing w:val="-2"/>
        </w:rPr>
        <w:t> </w:t>
      </w:r>
      <w:r>
        <w:rPr>
          <w:rFonts w:ascii="Calibri" w:hAnsi="Calibri"/>
        </w:rPr>
        <w:t>sources</w:t>
      </w:r>
      <w:r>
        <w:rPr>
          <w:rFonts w:ascii="Calibri" w:hAnsi="Calibri"/>
          <w:spacing w:val="-3"/>
        </w:rPr>
        <w:t> </w:t>
      </w:r>
      <w:r>
        <w:rPr>
          <w:rFonts w:ascii="Calibri" w:hAnsi="Calibri"/>
        </w:rPr>
        <w:t>ouvertes</w:t>
      </w:r>
      <w:r>
        <w:rPr>
          <w:rFonts w:ascii="Calibri" w:hAnsi="Calibri"/>
          <w:spacing w:val="-3"/>
        </w:rPr>
        <w:t> </w:t>
      </w:r>
      <w:r>
        <w:rPr>
          <w:rFonts w:ascii="Calibri" w:hAnsi="Calibri"/>
        </w:rPr>
        <w:t>et</w:t>
      </w:r>
      <w:r>
        <w:rPr>
          <w:rFonts w:ascii="Calibri" w:hAnsi="Calibri"/>
          <w:spacing w:val="-1"/>
        </w:rPr>
        <w:t> </w:t>
      </w:r>
      <w:r>
        <w:rPr>
          <w:rFonts w:ascii="Calibri" w:hAnsi="Calibri"/>
        </w:rPr>
        <w:t>les réseaux</w:t>
      </w:r>
      <w:r>
        <w:rPr>
          <w:rFonts w:ascii="Calibri" w:hAnsi="Calibri"/>
          <w:spacing w:val="-1"/>
        </w:rPr>
        <w:t> </w:t>
      </w:r>
      <w:r>
        <w:rPr>
          <w:rFonts w:ascii="Calibri" w:hAnsi="Calibri"/>
        </w:rPr>
        <w:t>sociaux)</w:t>
      </w:r>
      <w:r>
        <w:rPr>
          <w:rFonts w:ascii="Calibri" w:hAnsi="Calibri"/>
          <w:spacing w:val="-3"/>
        </w:rPr>
        <w:t> </w:t>
      </w:r>
      <w:r>
        <w:rPr>
          <w:rFonts w:ascii="Calibri" w:hAnsi="Calibri"/>
        </w:rPr>
        <w:t>en</w:t>
      </w:r>
      <w:r>
        <w:rPr>
          <w:rFonts w:ascii="Calibri" w:hAnsi="Calibri"/>
          <w:spacing w:val="-2"/>
        </w:rPr>
        <w:t> </w:t>
      </w:r>
      <w:r>
        <w:rPr>
          <w:rFonts w:ascii="Calibri" w:hAnsi="Calibri"/>
        </w:rPr>
        <w:t>relation</w:t>
      </w:r>
      <w:r>
        <w:rPr>
          <w:rFonts w:ascii="Calibri" w:hAnsi="Calibri"/>
          <w:spacing w:val="-5"/>
        </w:rPr>
        <w:t> </w:t>
      </w:r>
      <w:r>
        <w:rPr>
          <w:rFonts w:ascii="Calibri" w:hAnsi="Calibri"/>
        </w:rPr>
        <w:t>avec les facteurs de menace mentionnés ci-dessus.</w:t>
      </w:r>
    </w:p>
    <w:p>
      <w:pPr>
        <w:pStyle w:val="BodyText"/>
        <w:spacing w:before="8"/>
        <w:rPr>
          <w:rFonts w:ascii="Calibri"/>
          <w:sz w:val="16"/>
        </w:rPr>
      </w:pPr>
    </w:p>
    <w:p>
      <w:pPr>
        <w:pStyle w:val="BodyText"/>
        <w:ind w:left="132"/>
        <w:rPr>
          <w:rFonts w:ascii="Calibri" w:hAnsi="Calibri"/>
        </w:rPr>
      </w:pPr>
      <w:r>
        <w:rPr>
          <w:rFonts w:ascii="Calibri" w:hAnsi="Calibri"/>
        </w:rPr>
        <w:t>Contribuer</w:t>
      </w:r>
      <w:r>
        <w:rPr>
          <w:rFonts w:ascii="Calibri" w:hAnsi="Calibri"/>
          <w:spacing w:val="-3"/>
        </w:rPr>
        <w:t> </w:t>
      </w:r>
      <w:r>
        <w:rPr>
          <w:rFonts w:ascii="Calibri" w:hAnsi="Calibri"/>
        </w:rPr>
        <w:t>aux</w:t>
      </w:r>
      <w:r>
        <w:rPr>
          <w:rFonts w:ascii="Calibri" w:hAnsi="Calibri"/>
          <w:spacing w:val="-4"/>
        </w:rPr>
        <w:t> </w:t>
      </w:r>
      <w:r>
        <w:rPr>
          <w:rFonts w:ascii="Calibri" w:hAnsi="Calibri"/>
        </w:rPr>
        <w:t>rapports</w:t>
      </w:r>
      <w:r>
        <w:rPr>
          <w:rFonts w:ascii="Calibri" w:hAnsi="Calibri"/>
          <w:spacing w:val="-2"/>
        </w:rPr>
        <w:t> </w:t>
      </w:r>
      <w:r>
        <w:rPr>
          <w:rFonts w:ascii="Calibri" w:hAnsi="Calibri"/>
        </w:rPr>
        <w:t>et</w:t>
      </w:r>
      <w:r>
        <w:rPr>
          <w:rFonts w:ascii="Calibri" w:hAnsi="Calibri"/>
          <w:spacing w:val="-4"/>
        </w:rPr>
        <w:t> </w:t>
      </w:r>
      <w:r>
        <w:rPr>
          <w:rFonts w:ascii="Calibri" w:hAnsi="Calibri"/>
        </w:rPr>
        <w:t>aux</w:t>
      </w:r>
      <w:r>
        <w:rPr>
          <w:rFonts w:ascii="Calibri" w:hAnsi="Calibri"/>
          <w:spacing w:val="-3"/>
        </w:rPr>
        <w:t> </w:t>
      </w:r>
      <w:r>
        <w:rPr>
          <w:rFonts w:ascii="Calibri" w:hAnsi="Calibri"/>
        </w:rPr>
        <w:t>briefings</w:t>
      </w:r>
      <w:r>
        <w:rPr>
          <w:rFonts w:ascii="Calibri" w:hAnsi="Calibri"/>
          <w:spacing w:val="-2"/>
        </w:rPr>
        <w:t> </w:t>
      </w:r>
      <w:r>
        <w:rPr>
          <w:rFonts w:ascii="Calibri" w:hAnsi="Calibri"/>
        </w:rPr>
        <w:t>de</w:t>
      </w:r>
      <w:r>
        <w:rPr>
          <w:rFonts w:ascii="Calibri" w:hAnsi="Calibri"/>
          <w:spacing w:val="-2"/>
        </w:rPr>
        <w:t> l'Unité.</w:t>
      </w:r>
    </w:p>
    <w:p>
      <w:pPr>
        <w:pStyle w:val="BodyText"/>
        <w:rPr>
          <w:rFonts w:ascii="Calibri"/>
          <w:sz w:val="20"/>
        </w:rPr>
      </w:pPr>
    </w:p>
    <w:p>
      <w:pPr>
        <w:pStyle w:val="BodyText"/>
        <w:spacing w:before="11"/>
        <w:rPr>
          <w:rFonts w:ascii="Calibri"/>
          <w:sz w:val="12"/>
        </w:rPr>
      </w:pPr>
      <w:r>
        <w:rPr/>
        <w:pict>
          <v:rect style="position:absolute;margin-left:42.599998pt;margin-top:9.094571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line="276" w:lineRule="auto" w:before="33"/>
        <w:ind w:left="132" w:right="874"/>
        <w:jc w:val="both"/>
        <w:rPr>
          <w:rFonts w:ascii="Calibri" w:hAnsi="Calibri"/>
        </w:rPr>
      </w:pPr>
      <w:r>
        <w:rPr>
          <w:rFonts w:ascii="Calibri" w:hAnsi="Calibri"/>
        </w:rPr>
        <w:t>Maintenir</w:t>
      </w:r>
      <w:r>
        <w:rPr>
          <w:rFonts w:ascii="Calibri" w:hAnsi="Calibri"/>
          <w:spacing w:val="-6"/>
        </w:rPr>
        <w:t> </w:t>
      </w:r>
      <w:r>
        <w:rPr>
          <w:rFonts w:ascii="Calibri" w:hAnsi="Calibri"/>
        </w:rPr>
        <w:t>et</w:t>
      </w:r>
      <w:r>
        <w:rPr>
          <w:rFonts w:ascii="Calibri" w:hAnsi="Calibri"/>
          <w:spacing w:val="-3"/>
        </w:rPr>
        <w:t> </w:t>
      </w:r>
      <w:r>
        <w:rPr>
          <w:rFonts w:ascii="Calibri" w:hAnsi="Calibri"/>
        </w:rPr>
        <w:t>développer</w:t>
      </w:r>
      <w:r>
        <w:rPr>
          <w:rFonts w:ascii="Calibri" w:hAnsi="Calibri"/>
          <w:spacing w:val="-3"/>
        </w:rPr>
        <w:t> </w:t>
      </w:r>
      <w:r>
        <w:rPr>
          <w:rFonts w:ascii="Calibri" w:hAnsi="Calibri"/>
        </w:rPr>
        <w:t>des</w:t>
      </w:r>
      <w:r>
        <w:rPr>
          <w:rFonts w:ascii="Calibri" w:hAnsi="Calibri"/>
          <w:spacing w:val="-2"/>
        </w:rPr>
        <w:t> </w:t>
      </w:r>
      <w:r>
        <w:rPr>
          <w:rFonts w:ascii="Calibri" w:hAnsi="Calibri"/>
        </w:rPr>
        <w:t>relations</w:t>
      </w:r>
      <w:r>
        <w:rPr>
          <w:rFonts w:ascii="Calibri" w:hAnsi="Calibri"/>
          <w:spacing w:val="-5"/>
        </w:rPr>
        <w:t> </w:t>
      </w:r>
      <w:r>
        <w:rPr>
          <w:rFonts w:ascii="Calibri" w:hAnsi="Calibri"/>
        </w:rPr>
        <w:t>opérationnelles,</w:t>
      </w:r>
      <w:r>
        <w:rPr>
          <w:rFonts w:ascii="Calibri" w:hAnsi="Calibri"/>
          <w:spacing w:val="-3"/>
        </w:rPr>
        <w:t> </w:t>
      </w:r>
      <w:r>
        <w:rPr>
          <w:rFonts w:ascii="Calibri" w:hAnsi="Calibri"/>
        </w:rPr>
        <w:t>entretenir</w:t>
      </w:r>
      <w:r>
        <w:rPr>
          <w:rFonts w:ascii="Calibri" w:hAnsi="Calibri"/>
          <w:spacing w:val="-3"/>
        </w:rPr>
        <w:t> </w:t>
      </w:r>
      <w:r>
        <w:rPr>
          <w:rFonts w:ascii="Calibri" w:hAnsi="Calibri"/>
        </w:rPr>
        <w:t>des</w:t>
      </w:r>
      <w:r>
        <w:rPr>
          <w:rFonts w:ascii="Calibri" w:hAnsi="Calibri"/>
          <w:spacing w:val="-2"/>
        </w:rPr>
        <w:t> </w:t>
      </w:r>
      <w:r>
        <w:rPr>
          <w:rFonts w:ascii="Calibri" w:hAnsi="Calibri"/>
        </w:rPr>
        <w:t>échanges</w:t>
      </w:r>
      <w:r>
        <w:rPr>
          <w:rFonts w:ascii="Calibri" w:hAnsi="Calibri"/>
          <w:spacing w:val="-4"/>
        </w:rPr>
        <w:t> </w:t>
      </w:r>
      <w:r>
        <w:rPr>
          <w:rFonts w:ascii="Calibri" w:hAnsi="Calibri"/>
        </w:rPr>
        <w:t>réguliers</w:t>
      </w:r>
      <w:r>
        <w:rPr>
          <w:rFonts w:ascii="Calibri" w:hAnsi="Calibri"/>
          <w:spacing w:val="-3"/>
        </w:rPr>
        <w:t> </w:t>
      </w:r>
      <w:r>
        <w:rPr>
          <w:rFonts w:ascii="Calibri" w:hAnsi="Calibri"/>
        </w:rPr>
        <w:t>avec</w:t>
      </w:r>
      <w:r>
        <w:rPr>
          <w:rFonts w:ascii="Calibri" w:hAnsi="Calibri"/>
          <w:spacing w:val="-2"/>
        </w:rPr>
        <w:t> </w:t>
      </w:r>
      <w:r>
        <w:rPr>
          <w:rFonts w:ascii="Calibri" w:hAnsi="Calibri"/>
        </w:rPr>
        <w:t>les</w:t>
      </w:r>
      <w:r>
        <w:rPr>
          <w:rFonts w:ascii="Calibri" w:hAnsi="Calibri"/>
          <w:spacing w:val="-2"/>
        </w:rPr>
        <w:t> </w:t>
      </w:r>
      <w:r>
        <w:rPr>
          <w:rFonts w:ascii="Calibri" w:hAnsi="Calibri"/>
        </w:rPr>
        <w:t>services correspondants des États membres, d'autres Institutions de l'UE, des Organismes et autres Organisations Internationales, notamment dans le domaine du contre-terrorisme.</w:t>
      </w:r>
    </w:p>
    <w:p>
      <w:pPr>
        <w:pStyle w:val="BodyText"/>
        <w:spacing w:before="7"/>
        <w:rPr>
          <w:rFonts w:ascii="Calibri"/>
          <w:sz w:val="16"/>
        </w:rPr>
      </w:pPr>
    </w:p>
    <w:p>
      <w:pPr>
        <w:pStyle w:val="BodyText"/>
        <w:ind w:left="132"/>
        <w:jc w:val="both"/>
        <w:rPr>
          <w:rFonts w:ascii="Calibri" w:hAnsi="Calibri"/>
        </w:rPr>
      </w:pPr>
      <w:r>
        <w:rPr>
          <w:rFonts w:ascii="Calibri" w:hAnsi="Calibri"/>
        </w:rPr>
        <w:t>Représenter</w:t>
      </w:r>
      <w:r>
        <w:rPr>
          <w:rFonts w:ascii="Calibri" w:hAnsi="Calibri"/>
          <w:spacing w:val="-5"/>
        </w:rPr>
        <w:t> </w:t>
      </w:r>
      <w:r>
        <w:rPr>
          <w:rFonts w:ascii="Calibri" w:hAnsi="Calibri"/>
        </w:rPr>
        <w:t>la</w:t>
      </w:r>
      <w:r>
        <w:rPr>
          <w:rFonts w:ascii="Calibri" w:hAnsi="Calibri"/>
          <w:spacing w:val="-5"/>
        </w:rPr>
        <w:t> </w:t>
      </w:r>
      <w:r>
        <w:rPr>
          <w:rFonts w:ascii="Calibri" w:hAnsi="Calibri"/>
        </w:rPr>
        <w:t>Direction</w:t>
      </w:r>
      <w:r>
        <w:rPr>
          <w:rFonts w:ascii="Calibri" w:hAnsi="Calibri"/>
          <w:spacing w:val="-3"/>
        </w:rPr>
        <w:t> </w:t>
      </w:r>
      <w:r>
        <w:rPr>
          <w:rFonts w:ascii="Calibri" w:hAnsi="Calibri"/>
        </w:rPr>
        <w:t>Sécurité</w:t>
      </w:r>
      <w:r>
        <w:rPr>
          <w:rFonts w:ascii="Calibri" w:hAnsi="Calibri"/>
          <w:spacing w:val="-1"/>
        </w:rPr>
        <w:t> </w:t>
      </w:r>
      <w:r>
        <w:rPr>
          <w:rFonts w:ascii="Calibri" w:hAnsi="Calibri"/>
        </w:rPr>
        <w:t>lors</w:t>
      </w:r>
      <w:r>
        <w:rPr>
          <w:rFonts w:ascii="Calibri" w:hAnsi="Calibri"/>
          <w:spacing w:val="-2"/>
        </w:rPr>
        <w:t> </w:t>
      </w:r>
      <w:r>
        <w:rPr>
          <w:rFonts w:ascii="Calibri" w:hAnsi="Calibri"/>
        </w:rPr>
        <w:t>des</w:t>
      </w:r>
      <w:r>
        <w:rPr>
          <w:rFonts w:ascii="Calibri" w:hAnsi="Calibri"/>
          <w:spacing w:val="-5"/>
        </w:rPr>
        <w:t> </w:t>
      </w:r>
      <w:r>
        <w:rPr>
          <w:rFonts w:ascii="Calibri" w:hAnsi="Calibri"/>
        </w:rPr>
        <w:t>réunions</w:t>
      </w:r>
      <w:r>
        <w:rPr>
          <w:rFonts w:ascii="Calibri" w:hAnsi="Calibri"/>
          <w:spacing w:val="-5"/>
        </w:rPr>
        <w:t> </w:t>
      </w:r>
      <w:r>
        <w:rPr>
          <w:rFonts w:ascii="Calibri" w:hAnsi="Calibri"/>
        </w:rPr>
        <w:t>au</w:t>
      </w:r>
      <w:r>
        <w:rPr>
          <w:rFonts w:ascii="Calibri" w:hAnsi="Calibri"/>
          <w:spacing w:val="-5"/>
        </w:rPr>
        <w:t> </w:t>
      </w:r>
      <w:r>
        <w:rPr>
          <w:rFonts w:ascii="Calibri" w:hAnsi="Calibri"/>
        </w:rPr>
        <w:t>niveau</w:t>
      </w:r>
      <w:r>
        <w:rPr>
          <w:rFonts w:ascii="Calibri" w:hAnsi="Calibri"/>
          <w:spacing w:val="-3"/>
        </w:rPr>
        <w:t> </w:t>
      </w:r>
      <w:r>
        <w:rPr>
          <w:rFonts w:ascii="Calibri" w:hAnsi="Calibri"/>
          <w:spacing w:val="-2"/>
        </w:rPr>
        <w:t>expert.</w:t>
      </w:r>
    </w:p>
    <w:p>
      <w:pPr>
        <w:pStyle w:val="BodyText"/>
        <w:spacing w:before="8"/>
        <w:rPr>
          <w:rFonts w:ascii="Calibri"/>
          <w:sz w:val="19"/>
        </w:rPr>
      </w:pPr>
    </w:p>
    <w:p>
      <w:pPr>
        <w:pStyle w:val="BodyText"/>
        <w:spacing w:line="276" w:lineRule="auto"/>
        <w:ind w:left="132" w:right="956"/>
        <w:jc w:val="both"/>
        <w:rPr>
          <w:rFonts w:ascii="Calibri" w:hAnsi="Calibri"/>
        </w:rPr>
      </w:pPr>
      <w:r>
        <w:rPr>
          <w:rFonts w:ascii="Calibri" w:hAnsi="Calibri"/>
        </w:rPr>
        <w:t>Conduire</w:t>
      </w:r>
      <w:r>
        <w:rPr>
          <w:rFonts w:ascii="Calibri" w:hAnsi="Calibri"/>
          <w:spacing w:val="-2"/>
        </w:rPr>
        <w:t> </w:t>
      </w:r>
      <w:r>
        <w:rPr>
          <w:rFonts w:ascii="Calibri" w:hAnsi="Calibri"/>
        </w:rPr>
        <w:t>des</w:t>
      </w:r>
      <w:r>
        <w:rPr>
          <w:rFonts w:ascii="Calibri" w:hAnsi="Calibri"/>
          <w:spacing w:val="-5"/>
        </w:rPr>
        <w:t> </w:t>
      </w:r>
      <w:r>
        <w:rPr>
          <w:rFonts w:ascii="Calibri" w:hAnsi="Calibri"/>
        </w:rPr>
        <w:t>enquêtes</w:t>
      </w:r>
      <w:r>
        <w:rPr>
          <w:rFonts w:ascii="Calibri" w:hAnsi="Calibri"/>
          <w:spacing w:val="-1"/>
        </w:rPr>
        <w:t> </w:t>
      </w:r>
      <w:r>
        <w:rPr>
          <w:rFonts w:ascii="Calibri" w:hAnsi="Calibri"/>
        </w:rPr>
        <w:t>internes,</w:t>
      </w:r>
      <w:r>
        <w:rPr>
          <w:rFonts w:ascii="Calibri" w:hAnsi="Calibri"/>
          <w:spacing w:val="-4"/>
        </w:rPr>
        <w:t> </w:t>
      </w:r>
      <w:r>
        <w:rPr>
          <w:rFonts w:ascii="Calibri" w:hAnsi="Calibri"/>
        </w:rPr>
        <w:t>effectuer</w:t>
      </w:r>
      <w:r>
        <w:rPr>
          <w:rFonts w:ascii="Calibri" w:hAnsi="Calibri"/>
          <w:spacing w:val="-2"/>
        </w:rPr>
        <w:t> </w:t>
      </w:r>
      <w:r>
        <w:rPr>
          <w:rFonts w:ascii="Calibri" w:hAnsi="Calibri"/>
        </w:rPr>
        <w:t>des</w:t>
      </w:r>
      <w:r>
        <w:rPr>
          <w:rFonts w:ascii="Calibri" w:hAnsi="Calibri"/>
          <w:spacing w:val="-5"/>
        </w:rPr>
        <w:t> </w:t>
      </w:r>
      <w:r>
        <w:rPr>
          <w:rFonts w:ascii="Calibri" w:hAnsi="Calibri"/>
        </w:rPr>
        <w:t>criblages,</w:t>
      </w:r>
      <w:r>
        <w:rPr>
          <w:rFonts w:ascii="Calibri" w:hAnsi="Calibri"/>
          <w:spacing w:val="-3"/>
        </w:rPr>
        <w:t> </w:t>
      </w:r>
      <w:r>
        <w:rPr>
          <w:rFonts w:ascii="Calibri" w:hAnsi="Calibri"/>
        </w:rPr>
        <w:t>mener</w:t>
      </w:r>
      <w:r>
        <w:rPr>
          <w:rFonts w:ascii="Calibri" w:hAnsi="Calibri"/>
          <w:spacing w:val="-5"/>
        </w:rPr>
        <w:t> </w:t>
      </w:r>
      <w:r>
        <w:rPr>
          <w:rFonts w:ascii="Calibri" w:hAnsi="Calibri"/>
        </w:rPr>
        <w:t>des</w:t>
      </w:r>
      <w:r>
        <w:rPr>
          <w:rFonts w:ascii="Calibri" w:hAnsi="Calibri"/>
          <w:spacing w:val="-4"/>
        </w:rPr>
        <w:t> </w:t>
      </w:r>
      <w:r>
        <w:rPr>
          <w:rFonts w:ascii="Calibri" w:hAnsi="Calibri"/>
        </w:rPr>
        <w:t>entretiens</w:t>
      </w:r>
      <w:r>
        <w:rPr>
          <w:rFonts w:ascii="Calibri" w:hAnsi="Calibri"/>
          <w:spacing w:val="-2"/>
        </w:rPr>
        <w:t> </w:t>
      </w:r>
      <w:r>
        <w:rPr>
          <w:rFonts w:ascii="Calibri" w:hAnsi="Calibri"/>
        </w:rPr>
        <w:t>de</w:t>
      </w:r>
      <w:r>
        <w:rPr>
          <w:rFonts w:ascii="Calibri" w:hAnsi="Calibri"/>
          <w:spacing w:val="-1"/>
        </w:rPr>
        <w:t> </w:t>
      </w:r>
      <w:r>
        <w:rPr>
          <w:rFonts w:ascii="Calibri" w:hAnsi="Calibri"/>
        </w:rPr>
        <w:t>sensibilisation</w:t>
      </w:r>
      <w:r>
        <w:rPr>
          <w:rFonts w:ascii="Calibri" w:hAnsi="Calibri"/>
          <w:spacing w:val="-3"/>
        </w:rPr>
        <w:t> </w:t>
      </w:r>
      <w:r>
        <w:rPr>
          <w:rFonts w:ascii="Calibri" w:hAnsi="Calibri"/>
        </w:rPr>
        <w:t>dans</w:t>
      </w:r>
      <w:r>
        <w:rPr>
          <w:rFonts w:ascii="Calibri" w:hAnsi="Calibri"/>
          <w:spacing w:val="-2"/>
        </w:rPr>
        <w:t> </w:t>
      </w:r>
      <w:r>
        <w:rPr>
          <w:rFonts w:ascii="Calibri" w:hAnsi="Calibri"/>
        </w:rPr>
        <w:t>les domaines du contre-terrorisme et du contre-extrémisme.</w:t>
      </w:r>
    </w:p>
    <w:p>
      <w:pPr>
        <w:pStyle w:val="BodyText"/>
        <w:spacing w:before="5"/>
        <w:rPr>
          <w:rFonts w:ascii="Calibri"/>
          <w:sz w:val="16"/>
        </w:rPr>
      </w:pPr>
    </w:p>
    <w:p>
      <w:pPr>
        <w:pStyle w:val="ListParagraph"/>
        <w:numPr>
          <w:ilvl w:val="0"/>
          <w:numId w:val="2"/>
        </w:numPr>
        <w:tabs>
          <w:tab w:pos="559" w:val="left" w:leader="none"/>
          <w:tab w:pos="560" w:val="left" w:leader="none"/>
        </w:tabs>
        <w:spacing w:line="240" w:lineRule="auto" w:before="1" w:after="0"/>
        <w:ind w:left="559" w:right="0" w:hanging="428"/>
        <w:jc w:val="left"/>
        <w:rPr>
          <w:rFonts w:ascii="Times New Roman"/>
          <w:b/>
          <w:sz w:val="24"/>
        </w:rPr>
      </w:pPr>
      <w:r>
        <w:rPr>
          <w:rFonts w:ascii="Times New Roman"/>
          <w:b/>
          <w:sz w:val="24"/>
          <w:u w:val="single"/>
        </w:rPr>
        <w:t>Qualifications</w:t>
      </w:r>
      <w:r>
        <w:rPr>
          <w:rFonts w:ascii="Times New Roman"/>
          <w:b/>
          <w:spacing w:val="-9"/>
          <w:sz w:val="24"/>
          <w:u w:val="single"/>
        </w:rPr>
        <w:t> </w:t>
      </w:r>
      <w:r>
        <w:rPr>
          <w:rFonts w:ascii="Times New Roman"/>
          <w:b/>
          <w:spacing w:val="-2"/>
          <w:sz w:val="24"/>
          <w:u w:val="single"/>
        </w:rPr>
        <w:t>requises</w:t>
      </w:r>
    </w:p>
    <w:p>
      <w:pPr>
        <w:pStyle w:val="BodyText"/>
        <w:spacing w:before="11"/>
        <w:rPr>
          <w:b/>
          <w:sz w:val="15"/>
        </w:rPr>
      </w:pPr>
    </w:p>
    <w:p>
      <w:pPr>
        <w:pStyle w:val="Heading1"/>
        <w:numPr>
          <w:ilvl w:val="1"/>
          <w:numId w:val="2"/>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5"/>
        <w:rPr>
          <w:b/>
          <w:sz w:val="21"/>
        </w:rPr>
      </w:pPr>
    </w:p>
    <w:p>
      <w:pPr>
        <w:pStyle w:val="BodyText"/>
        <w:ind w:left="559"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2"/>
          <w:numId w:val="2"/>
        </w:numPr>
        <w:tabs>
          <w:tab w:pos="841" w:val="left" w:leader="none"/>
        </w:tabs>
        <w:spacing w:line="240" w:lineRule="auto" w:before="0" w:after="0"/>
        <w:ind w:left="840" w:right="108" w:hanging="281"/>
        <w:jc w:val="both"/>
        <w:rPr>
          <w:rFonts w:ascii="Times New Roman" w:hAnsi="Times New Roman"/>
          <w:sz w:val="22"/>
        </w:rPr>
      </w:pPr>
      <w:r>
        <w:rPr>
          <w:rFonts w:ascii="Times New Roman" w:hAnsi="Times New Roman"/>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2"/>
          <w:numId w:val="2"/>
        </w:numPr>
        <w:tabs>
          <w:tab w:pos="841" w:val="left" w:leader="none"/>
        </w:tabs>
        <w:spacing w:line="240" w:lineRule="auto" w:before="1" w:after="0"/>
        <w:ind w:left="840" w:right="104" w:hanging="281"/>
        <w:jc w:val="both"/>
        <w:rPr>
          <w:rFonts w:ascii="Times New Roman" w:hAnsi="Times New Roman"/>
          <w:sz w:val="22"/>
        </w:rPr>
      </w:pPr>
      <w:r>
        <w:rPr>
          <w:rFonts w:ascii="Times New Roman" w:hAnsi="Times New Roman"/>
          <w:sz w:val="22"/>
        </w:rPr>
        <w:t>Ancienneté de service : avoir une ancienneté d'au moins un an auprès de son employeur, c'est-à-dire être employé</w:t>
      </w:r>
      <w:r>
        <w:rPr>
          <w:rFonts w:ascii="Times New Roman" w:hAnsi="Times New Roman"/>
          <w:spacing w:val="-1"/>
          <w:sz w:val="22"/>
        </w:rPr>
        <w:t> </w:t>
      </w:r>
      <w:r>
        <w:rPr>
          <w:rFonts w:ascii="Times New Roman" w:hAnsi="Times New Roman"/>
          <w:sz w:val="22"/>
        </w:rPr>
        <w:t>depuis</w:t>
      </w:r>
      <w:r>
        <w:rPr>
          <w:rFonts w:ascii="Times New Roman" w:hAnsi="Times New Roman"/>
          <w:spacing w:val="-1"/>
          <w:sz w:val="22"/>
        </w:rPr>
        <w:t> </w:t>
      </w:r>
      <w:r>
        <w:rPr>
          <w:rFonts w:ascii="Times New Roman" w:hAnsi="Times New Roman"/>
          <w:sz w:val="22"/>
        </w:rPr>
        <w:t>au</w:t>
      </w:r>
      <w:r>
        <w:rPr>
          <w:rFonts w:ascii="Times New Roman" w:hAnsi="Times New Roman"/>
          <w:spacing w:val="-1"/>
          <w:sz w:val="22"/>
        </w:rPr>
        <w:t> </w:t>
      </w:r>
      <w:r>
        <w:rPr>
          <w:rFonts w:ascii="Times New Roman" w:hAnsi="Times New Roman"/>
          <w:sz w:val="22"/>
        </w:rPr>
        <w:t>moins</w:t>
      </w:r>
      <w:r>
        <w:rPr>
          <w:rFonts w:ascii="Times New Roman" w:hAnsi="Times New Roman"/>
          <w:spacing w:val="-1"/>
          <w:sz w:val="22"/>
        </w:rPr>
        <w:t> </w:t>
      </w:r>
      <w:r>
        <w:rPr>
          <w:rFonts w:ascii="Times New Roman" w:hAnsi="Times New Roman"/>
          <w:sz w:val="22"/>
        </w:rPr>
        <w:t>un</w:t>
      </w:r>
      <w:r>
        <w:rPr>
          <w:rFonts w:ascii="Times New Roman" w:hAnsi="Times New Roman"/>
          <w:spacing w:val="-1"/>
          <w:sz w:val="22"/>
        </w:rPr>
        <w:t> </w:t>
      </w:r>
      <w:r>
        <w:rPr>
          <w:rFonts w:ascii="Times New Roman" w:hAnsi="Times New Roman"/>
          <w:sz w:val="22"/>
        </w:rPr>
        <w:t>an</w:t>
      </w:r>
      <w:r>
        <w:rPr>
          <w:rFonts w:ascii="Times New Roman" w:hAnsi="Times New Roman"/>
          <w:spacing w:val="-1"/>
          <w:sz w:val="22"/>
        </w:rPr>
        <w:t> </w:t>
      </w:r>
      <w:r>
        <w:rPr>
          <w:rFonts w:ascii="Times New Roman" w:hAnsi="Times New Roman"/>
          <w:sz w:val="22"/>
        </w:rPr>
        <w:t>par</w:t>
      </w:r>
      <w:r>
        <w:rPr>
          <w:rFonts w:ascii="Times New Roman" w:hAnsi="Times New Roman"/>
          <w:spacing w:val="-1"/>
          <w:sz w:val="22"/>
        </w:rPr>
        <w:t> </w:t>
      </w:r>
      <w:r>
        <w:rPr>
          <w:rFonts w:ascii="Times New Roman" w:hAnsi="Times New Roman"/>
          <w:sz w:val="22"/>
        </w:rPr>
        <w:t>un</w:t>
      </w:r>
      <w:r>
        <w:rPr>
          <w:rFonts w:ascii="Times New Roman" w:hAnsi="Times New Roman"/>
          <w:spacing w:val="-1"/>
          <w:sz w:val="22"/>
        </w:rPr>
        <w:t> </w:t>
      </w:r>
      <w:r>
        <w:rPr>
          <w:rFonts w:ascii="Times New Roman" w:hAnsi="Times New Roman"/>
          <w:sz w:val="22"/>
        </w:rPr>
        <w:t>employeur éligible</w:t>
      </w:r>
      <w:r>
        <w:rPr>
          <w:rFonts w:ascii="Times New Roman" w:hAnsi="Times New Roman"/>
          <w:spacing w:val="-1"/>
          <w:sz w:val="22"/>
        </w:rPr>
        <w:t> </w:t>
      </w:r>
      <w:r>
        <w:rPr>
          <w:rFonts w:ascii="Times New Roman" w:hAnsi="Times New Roman"/>
          <w:sz w:val="22"/>
        </w:rPr>
        <w:t>au</w:t>
      </w:r>
      <w:r>
        <w:rPr>
          <w:rFonts w:ascii="Times New Roman" w:hAnsi="Times New Roman"/>
          <w:spacing w:val="-4"/>
          <w:sz w:val="22"/>
        </w:rPr>
        <w:t> </w:t>
      </w:r>
      <w:r>
        <w:rPr>
          <w:rFonts w:ascii="Times New Roman" w:hAnsi="Times New Roman"/>
          <w:sz w:val="22"/>
        </w:rPr>
        <w:t>sens</w:t>
      </w:r>
      <w:r>
        <w:rPr>
          <w:rFonts w:ascii="Times New Roman" w:hAnsi="Times New Roman"/>
          <w:spacing w:val="-1"/>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l'article</w:t>
      </w:r>
      <w:r>
        <w:rPr>
          <w:rFonts w:ascii="Times New Roman" w:hAnsi="Times New Roman"/>
          <w:spacing w:val="-1"/>
          <w:sz w:val="22"/>
        </w:rPr>
        <w:t> </w:t>
      </w:r>
      <w:r>
        <w:rPr>
          <w:rFonts w:ascii="Times New Roman" w:hAnsi="Times New Roman"/>
          <w:sz w:val="22"/>
        </w:rPr>
        <w:t>1</w:t>
      </w:r>
      <w:r>
        <w:rPr>
          <w:rFonts w:ascii="Times New Roman" w:hAnsi="Times New Roman"/>
          <w:spacing w:val="-1"/>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w:t>
      </w:r>
      <w:r>
        <w:rPr>
          <w:rFonts w:ascii="Times New Roman" w:hAnsi="Times New Roman"/>
          <w:spacing w:val="-1"/>
          <w:sz w:val="22"/>
        </w:rPr>
        <w:t> </w:t>
      </w:r>
      <w:r>
        <w:rPr>
          <w:rFonts w:ascii="Times New Roman" w:hAnsi="Times New Roman"/>
          <w:sz w:val="22"/>
        </w:rPr>
        <w:t>décision</w:t>
      </w:r>
      <w:r>
        <w:rPr>
          <w:rFonts w:ascii="Times New Roman" w:hAnsi="Times New Roman"/>
          <w:spacing w:val="-1"/>
          <w:sz w:val="22"/>
        </w:rPr>
        <w:t> </w:t>
      </w:r>
      <w:r>
        <w:rPr>
          <w:rFonts w:ascii="Times New Roman" w:hAnsi="Times New Roman"/>
          <w:sz w:val="22"/>
        </w:rPr>
        <w:t>END,</w:t>
      </w:r>
      <w:r>
        <w:rPr>
          <w:rFonts w:ascii="Times New Roman" w:hAnsi="Times New Roman"/>
          <w:spacing w:val="-1"/>
          <w:sz w:val="22"/>
        </w:rPr>
        <w:t> </w:t>
      </w:r>
      <w:r>
        <w:rPr>
          <w:rFonts w:ascii="Times New Roman" w:hAnsi="Times New Roman"/>
          <w:sz w:val="22"/>
        </w:rPr>
        <w:t>dans</w:t>
      </w:r>
      <w:r>
        <w:rPr>
          <w:rFonts w:ascii="Times New Roman" w:hAnsi="Times New Roman"/>
          <w:spacing w:val="-1"/>
          <w:sz w:val="22"/>
        </w:rPr>
        <w:t> </w:t>
      </w:r>
      <w:r>
        <w:rPr>
          <w:rFonts w:ascii="Times New Roman" w:hAnsi="Times New Roman"/>
          <w:sz w:val="22"/>
        </w:rPr>
        <w:t>un cadre statutaire ou contractuel avant le détachement;</w:t>
      </w:r>
    </w:p>
    <w:p>
      <w:pPr>
        <w:pStyle w:val="BodyText"/>
        <w:spacing w:before="9"/>
        <w:rPr>
          <w:sz w:val="21"/>
        </w:rPr>
      </w:pPr>
    </w:p>
    <w:p>
      <w:pPr>
        <w:pStyle w:val="ListParagraph"/>
        <w:numPr>
          <w:ilvl w:val="2"/>
          <w:numId w:val="2"/>
        </w:numPr>
        <w:tabs>
          <w:tab w:pos="841" w:val="left" w:leader="none"/>
        </w:tabs>
        <w:spacing w:line="240" w:lineRule="auto" w:before="1" w:after="0"/>
        <w:ind w:left="840" w:right="108" w:hanging="281"/>
        <w:jc w:val="both"/>
        <w:rPr>
          <w:rFonts w:ascii="Times New Roman" w:hAnsi="Times New Roman"/>
          <w:sz w:val="22"/>
        </w:rPr>
      </w:pPr>
      <w:r>
        <w:rPr>
          <w:rFonts w:ascii="Times New Roman" w:hAnsi="Times New Roman"/>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rFonts w:ascii="Times New Roman" w:hAnsi="Times New Roman"/>
          <w:spacing w:val="-2"/>
          <w:sz w:val="22"/>
        </w:rPr>
        <w:t>confiées.</w:t>
      </w:r>
    </w:p>
    <w:p>
      <w:pPr>
        <w:pStyle w:val="BodyText"/>
        <w:spacing w:before="5"/>
        <w:rPr>
          <w:sz w:val="24"/>
        </w:rPr>
      </w:pPr>
    </w:p>
    <w:p>
      <w:pPr>
        <w:pStyle w:val="Heading1"/>
        <w:numPr>
          <w:ilvl w:val="1"/>
          <w:numId w:val="2"/>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8"/>
        <w:rPr>
          <w:b/>
          <w:sz w:val="15"/>
        </w:rPr>
      </w:pPr>
    </w:p>
    <w:p>
      <w:pPr>
        <w:pStyle w:val="BodyText"/>
        <w:spacing w:line="252" w:lineRule="exact" w:before="92"/>
        <w:ind w:left="840"/>
      </w:pPr>
      <w:r>
        <w:rPr>
          <w:spacing w:val="-2"/>
          <w:u w:val="single"/>
        </w:rPr>
        <w:t>Diplôme</w:t>
      </w:r>
    </w:p>
    <w:p>
      <w:pPr>
        <w:pStyle w:val="ListParagraph"/>
        <w:numPr>
          <w:ilvl w:val="0"/>
          <w:numId w:val="3"/>
        </w:numPr>
        <w:tabs>
          <w:tab w:pos="966" w:val="left" w:leader="none"/>
        </w:tabs>
        <w:spacing w:line="252" w:lineRule="exact" w:before="0" w:after="0"/>
        <w:ind w:left="965" w:right="0" w:hanging="126"/>
        <w:jc w:val="left"/>
        <w:rPr>
          <w:rFonts w:ascii="Times New Roman" w:hAnsi="Times New Roman"/>
          <w:sz w:val="22"/>
        </w:rPr>
      </w:pPr>
      <w:r>
        <w:rPr>
          <w:rFonts w:ascii="Times New Roman" w:hAnsi="Times New Roman"/>
          <w:sz w:val="22"/>
        </w:rPr>
        <w:t>diplôme</w:t>
      </w:r>
      <w:r>
        <w:rPr>
          <w:rFonts w:ascii="Times New Roman" w:hAnsi="Times New Roman"/>
          <w:spacing w:val="-4"/>
          <w:sz w:val="22"/>
        </w:rPr>
        <w:t> </w:t>
      </w:r>
      <w:r>
        <w:rPr>
          <w:rFonts w:ascii="Times New Roman" w:hAnsi="Times New Roman"/>
          <w:sz w:val="22"/>
        </w:rPr>
        <w:t>universitaire</w:t>
      </w:r>
      <w:r>
        <w:rPr>
          <w:rFonts w:ascii="Times New Roman" w:hAnsi="Times New Roman"/>
          <w:spacing w:val="-4"/>
          <w:sz w:val="22"/>
        </w:rPr>
        <w:t> </w:t>
      </w:r>
      <w:r>
        <w:rPr>
          <w:rFonts w:ascii="Times New Roman" w:hAnsi="Times New Roman"/>
          <w:spacing w:val="-5"/>
          <w:sz w:val="22"/>
        </w:rPr>
        <w:t>ou</w:t>
      </w:r>
    </w:p>
    <w:p>
      <w:pPr>
        <w:pStyle w:val="ListParagraph"/>
        <w:numPr>
          <w:ilvl w:val="0"/>
          <w:numId w:val="3"/>
        </w:numPr>
        <w:tabs>
          <w:tab w:pos="966" w:val="left" w:leader="none"/>
        </w:tabs>
        <w:spacing w:line="240" w:lineRule="auto" w:before="1" w:after="0"/>
        <w:ind w:left="965" w:right="0" w:hanging="126"/>
        <w:jc w:val="left"/>
        <w:rPr>
          <w:rFonts w:ascii="Times New Roman" w:hAnsi="Times New Roman"/>
          <w:sz w:val="22"/>
        </w:rPr>
      </w:pPr>
      <w:r>
        <w:rPr>
          <w:rFonts w:ascii="Times New Roman" w:hAnsi="Times New Roman"/>
          <w:sz w:val="22"/>
        </w:rPr>
        <w:t>formation</w:t>
      </w:r>
      <w:r>
        <w:rPr>
          <w:rFonts w:ascii="Times New Roman" w:hAnsi="Times New Roman"/>
          <w:spacing w:val="-7"/>
          <w:sz w:val="22"/>
        </w:rPr>
        <w:t> </w:t>
      </w:r>
      <w:r>
        <w:rPr>
          <w:rFonts w:ascii="Times New Roman" w:hAnsi="Times New Roman"/>
          <w:sz w:val="22"/>
        </w:rPr>
        <w:t>professionnelle</w:t>
      </w:r>
      <w:r>
        <w:rPr>
          <w:rFonts w:ascii="Times New Roman" w:hAnsi="Times New Roman"/>
          <w:spacing w:val="-6"/>
          <w:sz w:val="22"/>
        </w:rPr>
        <w:t> </w:t>
      </w:r>
      <w:r>
        <w:rPr>
          <w:rFonts w:ascii="Times New Roman" w:hAnsi="Times New Roman"/>
          <w:sz w:val="22"/>
        </w:rPr>
        <w:t>ou</w:t>
      </w:r>
      <w:r>
        <w:rPr>
          <w:rFonts w:ascii="Times New Roman" w:hAnsi="Times New Roman"/>
          <w:spacing w:val="-4"/>
          <w:sz w:val="22"/>
        </w:rPr>
        <w:t> </w:t>
      </w:r>
      <w:r>
        <w:rPr>
          <w:rFonts w:ascii="Times New Roman" w:hAnsi="Times New Roman"/>
          <w:sz w:val="22"/>
        </w:rPr>
        <w:t>expérience</w:t>
      </w:r>
      <w:r>
        <w:rPr>
          <w:rFonts w:ascii="Times New Roman" w:hAnsi="Times New Roman"/>
          <w:spacing w:val="-7"/>
          <w:sz w:val="22"/>
        </w:rPr>
        <w:t> </w:t>
      </w:r>
      <w:r>
        <w:rPr>
          <w:rFonts w:ascii="Times New Roman" w:hAnsi="Times New Roman"/>
          <w:sz w:val="22"/>
        </w:rPr>
        <w:t>professionnelle</w:t>
      </w:r>
      <w:r>
        <w:rPr>
          <w:rFonts w:ascii="Times New Roman" w:hAnsi="Times New Roman"/>
          <w:spacing w:val="-6"/>
          <w:sz w:val="22"/>
        </w:rPr>
        <w:t> </w:t>
      </w:r>
      <w:r>
        <w:rPr>
          <w:rFonts w:ascii="Times New Roman" w:hAnsi="Times New Roman"/>
          <w:sz w:val="22"/>
        </w:rPr>
        <w:t>de</w:t>
      </w:r>
      <w:r>
        <w:rPr>
          <w:rFonts w:ascii="Times New Roman" w:hAnsi="Times New Roman"/>
          <w:spacing w:val="-4"/>
          <w:sz w:val="22"/>
        </w:rPr>
        <w:t> </w:t>
      </w:r>
      <w:r>
        <w:rPr>
          <w:rFonts w:ascii="Times New Roman" w:hAnsi="Times New Roman"/>
          <w:sz w:val="22"/>
        </w:rPr>
        <w:t>niveau</w:t>
      </w:r>
      <w:r>
        <w:rPr>
          <w:rFonts w:ascii="Times New Roman" w:hAnsi="Times New Roman"/>
          <w:spacing w:val="-4"/>
          <w:sz w:val="22"/>
        </w:rPr>
        <w:t> </w:t>
      </w:r>
      <w:r>
        <w:rPr>
          <w:rFonts w:ascii="Times New Roman" w:hAnsi="Times New Roman"/>
          <w:spacing w:val="-2"/>
          <w:sz w:val="22"/>
        </w:rPr>
        <w:t>équivalent</w:t>
      </w:r>
    </w:p>
    <w:p>
      <w:pPr>
        <w:pStyle w:val="BodyText"/>
        <w:spacing w:before="4"/>
      </w:pPr>
    </w:p>
    <w:p>
      <w:pPr>
        <w:pStyle w:val="BodyText"/>
        <w:ind w:left="840" w:firstLine="110"/>
        <w:rPr>
          <w:rFonts w:ascii="Calibri" w:hAnsi="Calibri"/>
        </w:rPr>
      </w:pPr>
      <w:r>
        <w:rPr/>
        <w:t>dans le(s) domaine(s) : </w:t>
      </w:r>
      <w:r>
        <w:rPr>
          <w:rFonts w:ascii="Calibri" w:hAnsi="Calibri"/>
        </w:rPr>
        <w:t>des études accomplies sur un sujet lié aux tâches mentionnées ci-dessus seront considérées comme un atout.</w:t>
      </w:r>
    </w:p>
    <w:p>
      <w:pPr>
        <w:pStyle w:val="BodyText"/>
        <w:spacing w:before="6"/>
        <w:rPr>
          <w:rFonts w:ascii="Calibri"/>
          <w:sz w:val="20"/>
        </w:rPr>
      </w:pPr>
    </w:p>
    <w:p>
      <w:pPr>
        <w:pStyle w:val="BodyText"/>
        <w:ind w:left="840"/>
      </w:pPr>
      <w:r>
        <w:rPr>
          <w:u w:val="single"/>
        </w:rPr>
        <w:t>Expérience</w:t>
      </w:r>
      <w:r>
        <w:rPr>
          <w:spacing w:val="-4"/>
          <w:u w:val="single"/>
        </w:rPr>
        <w:t> </w:t>
      </w:r>
      <w:r>
        <w:rPr>
          <w:spacing w:val="-2"/>
          <w:u w:val="single"/>
        </w:rPr>
        <w:t>professionnelle</w:t>
      </w:r>
    </w:p>
    <w:p>
      <w:pPr>
        <w:pStyle w:val="BodyText"/>
        <w:spacing w:before="4"/>
        <w:rPr>
          <w:sz w:val="17"/>
        </w:rPr>
      </w:pPr>
    </w:p>
    <w:p>
      <w:pPr>
        <w:pStyle w:val="BodyText"/>
        <w:spacing w:line="276" w:lineRule="auto" w:before="57"/>
        <w:ind w:left="132" w:right="137"/>
        <w:rPr>
          <w:rFonts w:ascii="Calibri" w:hAnsi="Calibri"/>
        </w:rPr>
      </w:pPr>
      <w:r>
        <w:rPr>
          <w:rFonts w:ascii="Calibri" w:hAnsi="Calibri"/>
        </w:rPr>
        <w:t>Une expérience professionnelle d'au moins deux ans, en relation avec les tâches</w:t>
      </w:r>
      <w:r>
        <w:rPr>
          <w:rFonts w:ascii="Calibri" w:hAnsi="Calibri"/>
          <w:spacing w:val="-1"/>
        </w:rPr>
        <w:t> </w:t>
      </w:r>
      <w:r>
        <w:rPr>
          <w:rFonts w:ascii="Calibri" w:hAnsi="Calibri"/>
        </w:rPr>
        <w:t>mentionnées ci-dessus, est exigée.</w:t>
      </w:r>
      <w:r>
        <w:rPr>
          <w:rFonts w:ascii="Calibri" w:hAnsi="Calibri"/>
          <w:spacing w:val="-5"/>
        </w:rPr>
        <w:t> </w:t>
      </w:r>
      <w:r>
        <w:rPr>
          <w:rFonts w:ascii="Calibri" w:hAnsi="Calibri"/>
        </w:rPr>
        <w:t>Plus</w:t>
      </w:r>
      <w:r>
        <w:rPr>
          <w:rFonts w:ascii="Calibri" w:hAnsi="Calibri"/>
          <w:spacing w:val="-2"/>
        </w:rPr>
        <w:t> </w:t>
      </w:r>
      <w:r>
        <w:rPr>
          <w:rFonts w:ascii="Calibri" w:hAnsi="Calibri"/>
        </w:rPr>
        <w:t>spécifiquement,</w:t>
      </w:r>
      <w:r>
        <w:rPr>
          <w:rFonts w:ascii="Calibri" w:hAnsi="Calibri"/>
          <w:spacing w:val="-2"/>
        </w:rPr>
        <w:t> </w:t>
      </w:r>
      <w:r>
        <w:rPr>
          <w:rFonts w:ascii="Calibri" w:hAnsi="Calibri"/>
        </w:rPr>
        <w:t>les</w:t>
      </w:r>
      <w:r>
        <w:rPr>
          <w:rFonts w:ascii="Calibri" w:hAnsi="Calibri"/>
          <w:spacing w:val="-4"/>
        </w:rPr>
        <w:t> </w:t>
      </w:r>
      <w:r>
        <w:rPr>
          <w:rFonts w:ascii="Calibri" w:hAnsi="Calibri"/>
        </w:rPr>
        <w:t>candidats</w:t>
      </w:r>
      <w:r>
        <w:rPr>
          <w:rFonts w:ascii="Calibri" w:hAnsi="Calibri"/>
          <w:spacing w:val="-2"/>
        </w:rPr>
        <w:t> </w:t>
      </w:r>
      <w:r>
        <w:rPr>
          <w:rFonts w:ascii="Calibri" w:hAnsi="Calibri"/>
        </w:rPr>
        <w:t>devront</w:t>
      </w:r>
      <w:r>
        <w:rPr>
          <w:rFonts w:ascii="Calibri" w:hAnsi="Calibri"/>
          <w:spacing w:val="-2"/>
        </w:rPr>
        <w:t> </w:t>
      </w:r>
      <w:r>
        <w:rPr>
          <w:rFonts w:ascii="Calibri" w:hAnsi="Calibri"/>
        </w:rPr>
        <w:t>posséder</w:t>
      </w:r>
      <w:r>
        <w:rPr>
          <w:rFonts w:ascii="Calibri" w:hAnsi="Calibri"/>
          <w:spacing w:val="-2"/>
        </w:rPr>
        <w:t> </w:t>
      </w:r>
      <w:r>
        <w:rPr>
          <w:rFonts w:ascii="Calibri" w:hAnsi="Calibri"/>
        </w:rPr>
        <w:t>de</w:t>
      </w:r>
      <w:r>
        <w:rPr>
          <w:rFonts w:ascii="Calibri" w:hAnsi="Calibri"/>
          <w:spacing w:val="-5"/>
        </w:rPr>
        <w:t> </w:t>
      </w:r>
      <w:r>
        <w:rPr>
          <w:rFonts w:ascii="Calibri" w:hAnsi="Calibri"/>
        </w:rPr>
        <w:t>l'expérience</w:t>
      </w:r>
      <w:r>
        <w:rPr>
          <w:rFonts w:ascii="Calibri" w:hAnsi="Calibri"/>
          <w:spacing w:val="-1"/>
        </w:rPr>
        <w:t> </w:t>
      </w:r>
      <w:r>
        <w:rPr>
          <w:rFonts w:ascii="Calibri" w:hAnsi="Calibri"/>
        </w:rPr>
        <w:t>dans</w:t>
      </w:r>
      <w:r>
        <w:rPr>
          <w:rFonts w:ascii="Calibri" w:hAnsi="Calibri"/>
          <w:spacing w:val="-2"/>
        </w:rPr>
        <w:t> </w:t>
      </w:r>
      <w:r>
        <w:rPr>
          <w:rFonts w:ascii="Calibri" w:hAnsi="Calibri"/>
        </w:rPr>
        <w:t>plusieurs</w:t>
      </w:r>
      <w:r>
        <w:rPr>
          <w:rFonts w:ascii="Calibri" w:hAnsi="Calibri"/>
          <w:spacing w:val="-2"/>
        </w:rPr>
        <w:t> </w:t>
      </w:r>
      <w:r>
        <w:rPr>
          <w:rFonts w:ascii="Calibri" w:hAnsi="Calibri"/>
        </w:rPr>
        <w:t>de</w:t>
      </w:r>
      <w:r>
        <w:rPr>
          <w:rFonts w:ascii="Calibri" w:hAnsi="Calibri"/>
          <w:spacing w:val="-4"/>
        </w:rPr>
        <w:t> </w:t>
      </w:r>
      <w:r>
        <w:rPr>
          <w:rFonts w:ascii="Calibri" w:hAnsi="Calibri"/>
        </w:rPr>
        <w:t>ces</w:t>
      </w:r>
      <w:r>
        <w:rPr>
          <w:rFonts w:ascii="Calibri" w:hAnsi="Calibri"/>
          <w:spacing w:val="-2"/>
        </w:rPr>
        <w:t> </w:t>
      </w:r>
      <w:r>
        <w:rPr>
          <w:rFonts w:ascii="Calibri" w:hAnsi="Calibri"/>
        </w:rPr>
        <w:t>domaines:</w:t>
      </w:r>
    </w:p>
    <w:p>
      <w:pPr>
        <w:pStyle w:val="BodyText"/>
        <w:spacing w:before="5"/>
        <w:rPr>
          <w:rFonts w:ascii="Calibri"/>
          <w:sz w:val="16"/>
        </w:rPr>
      </w:pPr>
    </w:p>
    <w:p>
      <w:pPr>
        <w:pStyle w:val="ListParagraph"/>
        <w:numPr>
          <w:ilvl w:val="0"/>
          <w:numId w:val="4"/>
        </w:numPr>
        <w:tabs>
          <w:tab w:pos="840" w:val="left" w:leader="none"/>
          <w:tab w:pos="841" w:val="left" w:leader="none"/>
        </w:tabs>
        <w:spacing w:line="276" w:lineRule="auto" w:before="0" w:after="0"/>
        <w:ind w:left="132" w:right="1027" w:firstLine="0"/>
        <w:jc w:val="left"/>
        <w:rPr>
          <w:sz w:val="22"/>
        </w:rPr>
      </w:pPr>
      <w:r>
        <w:rPr>
          <w:sz w:val="22"/>
        </w:rPr>
        <w:t>Synthèse</w:t>
      </w:r>
      <w:r>
        <w:rPr>
          <w:spacing w:val="-5"/>
          <w:sz w:val="22"/>
        </w:rPr>
        <w:t> </w:t>
      </w:r>
      <w:r>
        <w:rPr>
          <w:sz w:val="22"/>
        </w:rPr>
        <w:t>et</w:t>
      </w:r>
      <w:r>
        <w:rPr>
          <w:spacing w:val="-4"/>
          <w:sz w:val="22"/>
        </w:rPr>
        <w:t> </w:t>
      </w:r>
      <w:r>
        <w:rPr>
          <w:sz w:val="22"/>
        </w:rPr>
        <w:t>analyse</w:t>
      </w:r>
      <w:r>
        <w:rPr>
          <w:spacing w:val="-2"/>
          <w:sz w:val="22"/>
        </w:rPr>
        <w:t> </w:t>
      </w:r>
      <w:r>
        <w:rPr>
          <w:sz w:val="22"/>
        </w:rPr>
        <w:t>d'informations</w:t>
      </w:r>
      <w:r>
        <w:rPr>
          <w:spacing w:val="-1"/>
          <w:sz w:val="22"/>
        </w:rPr>
        <w:t> </w:t>
      </w:r>
      <w:r>
        <w:rPr>
          <w:sz w:val="22"/>
        </w:rPr>
        <w:t>de</w:t>
      </w:r>
      <w:r>
        <w:rPr>
          <w:spacing w:val="-5"/>
          <w:sz w:val="22"/>
        </w:rPr>
        <w:t> </w:t>
      </w:r>
      <w:r>
        <w:rPr>
          <w:sz w:val="22"/>
        </w:rPr>
        <w:t>sources</w:t>
      </w:r>
      <w:r>
        <w:rPr>
          <w:spacing w:val="-2"/>
          <w:sz w:val="22"/>
        </w:rPr>
        <w:t> </w:t>
      </w:r>
      <w:r>
        <w:rPr>
          <w:sz w:val="22"/>
        </w:rPr>
        <w:t>pertinentes</w:t>
      </w:r>
      <w:r>
        <w:rPr>
          <w:spacing w:val="-3"/>
          <w:sz w:val="22"/>
        </w:rPr>
        <w:t> </w:t>
      </w:r>
      <w:r>
        <w:rPr>
          <w:sz w:val="22"/>
        </w:rPr>
        <w:t>en</w:t>
      </w:r>
      <w:r>
        <w:rPr>
          <w:spacing w:val="-3"/>
          <w:sz w:val="22"/>
        </w:rPr>
        <w:t> </w:t>
      </w:r>
      <w:r>
        <w:rPr>
          <w:sz w:val="22"/>
        </w:rPr>
        <w:t>lien</w:t>
      </w:r>
      <w:r>
        <w:rPr>
          <w:spacing w:val="-3"/>
          <w:sz w:val="22"/>
        </w:rPr>
        <w:t> </w:t>
      </w:r>
      <w:r>
        <w:rPr>
          <w:sz w:val="22"/>
        </w:rPr>
        <w:t>avec</w:t>
      </w:r>
      <w:r>
        <w:rPr>
          <w:spacing w:val="-2"/>
          <w:sz w:val="22"/>
        </w:rPr>
        <w:t> </w:t>
      </w:r>
      <w:r>
        <w:rPr>
          <w:sz w:val="22"/>
        </w:rPr>
        <w:t>des</w:t>
      </w:r>
      <w:r>
        <w:rPr>
          <w:spacing w:val="-5"/>
          <w:sz w:val="22"/>
        </w:rPr>
        <w:t> </w:t>
      </w:r>
      <w:r>
        <w:rPr>
          <w:sz w:val="22"/>
        </w:rPr>
        <w:t>menaces</w:t>
      </w:r>
      <w:r>
        <w:rPr>
          <w:spacing w:val="-1"/>
          <w:sz w:val="22"/>
        </w:rPr>
        <w:t> </w:t>
      </w:r>
      <w:r>
        <w:rPr>
          <w:sz w:val="22"/>
        </w:rPr>
        <w:t>de</w:t>
      </w:r>
      <w:r>
        <w:rPr>
          <w:spacing w:val="-5"/>
          <w:sz w:val="22"/>
        </w:rPr>
        <w:t> </w:t>
      </w:r>
      <w:r>
        <w:rPr>
          <w:sz w:val="22"/>
        </w:rPr>
        <w:t>sécurité (notamment terrorisme at autres formes d'extrémisme/activisme violent).</w:t>
      </w:r>
    </w:p>
    <w:p>
      <w:pPr>
        <w:pStyle w:val="BodyText"/>
        <w:spacing w:before="5"/>
        <w:rPr>
          <w:rFonts w:ascii="Calibri"/>
          <w:sz w:val="16"/>
        </w:rPr>
      </w:pPr>
    </w:p>
    <w:p>
      <w:pPr>
        <w:pStyle w:val="ListParagraph"/>
        <w:numPr>
          <w:ilvl w:val="0"/>
          <w:numId w:val="4"/>
        </w:numPr>
        <w:tabs>
          <w:tab w:pos="840" w:val="left" w:leader="none"/>
          <w:tab w:pos="841" w:val="left" w:leader="none"/>
        </w:tabs>
        <w:spacing w:line="240" w:lineRule="auto" w:before="1" w:after="0"/>
        <w:ind w:left="840" w:right="0" w:hanging="709"/>
        <w:jc w:val="left"/>
        <w:rPr>
          <w:sz w:val="22"/>
        </w:rPr>
      </w:pPr>
      <w:r>
        <w:rPr>
          <w:sz w:val="22"/>
        </w:rPr>
        <w:t>Suivi</w:t>
      </w:r>
      <w:r>
        <w:rPr>
          <w:spacing w:val="-5"/>
          <w:sz w:val="22"/>
        </w:rPr>
        <w:t> </w:t>
      </w:r>
      <w:r>
        <w:rPr>
          <w:sz w:val="22"/>
        </w:rPr>
        <w:t>de</w:t>
      </w:r>
      <w:r>
        <w:rPr>
          <w:spacing w:val="-2"/>
          <w:sz w:val="22"/>
        </w:rPr>
        <w:t> </w:t>
      </w:r>
      <w:r>
        <w:rPr>
          <w:sz w:val="22"/>
        </w:rPr>
        <w:t>sources</w:t>
      </w:r>
      <w:r>
        <w:rPr>
          <w:spacing w:val="-5"/>
          <w:sz w:val="22"/>
        </w:rPr>
        <w:t> </w:t>
      </w:r>
      <w:r>
        <w:rPr>
          <w:sz w:val="22"/>
        </w:rPr>
        <w:t>ouvertes</w:t>
      </w:r>
      <w:r>
        <w:rPr>
          <w:spacing w:val="-5"/>
          <w:sz w:val="22"/>
        </w:rPr>
        <w:t> </w:t>
      </w:r>
      <w:r>
        <w:rPr>
          <w:sz w:val="22"/>
        </w:rPr>
        <w:t>et</w:t>
      </w:r>
      <w:r>
        <w:rPr>
          <w:spacing w:val="-3"/>
          <w:sz w:val="22"/>
        </w:rPr>
        <w:t> </w:t>
      </w:r>
      <w:r>
        <w:rPr>
          <w:sz w:val="22"/>
        </w:rPr>
        <w:t>des</w:t>
      </w:r>
      <w:r>
        <w:rPr>
          <w:spacing w:val="-2"/>
          <w:sz w:val="22"/>
        </w:rPr>
        <w:t> </w:t>
      </w:r>
      <w:r>
        <w:rPr>
          <w:sz w:val="22"/>
        </w:rPr>
        <w:t>réseaux</w:t>
      </w:r>
      <w:r>
        <w:rPr>
          <w:spacing w:val="-5"/>
          <w:sz w:val="22"/>
        </w:rPr>
        <w:t> </w:t>
      </w:r>
      <w:r>
        <w:rPr>
          <w:sz w:val="22"/>
        </w:rPr>
        <w:t>sociaux</w:t>
      </w:r>
      <w:r>
        <w:rPr>
          <w:spacing w:val="-3"/>
          <w:sz w:val="22"/>
        </w:rPr>
        <w:t> </w:t>
      </w:r>
      <w:r>
        <w:rPr>
          <w:sz w:val="22"/>
        </w:rPr>
        <w:t>en</w:t>
      </w:r>
      <w:r>
        <w:rPr>
          <w:spacing w:val="-3"/>
          <w:sz w:val="22"/>
        </w:rPr>
        <w:t> </w:t>
      </w:r>
      <w:r>
        <w:rPr>
          <w:sz w:val="22"/>
        </w:rPr>
        <w:t>lien</w:t>
      </w:r>
      <w:r>
        <w:rPr>
          <w:spacing w:val="-4"/>
          <w:sz w:val="22"/>
        </w:rPr>
        <w:t> </w:t>
      </w:r>
      <w:r>
        <w:rPr>
          <w:sz w:val="22"/>
        </w:rPr>
        <w:t>aux</w:t>
      </w:r>
      <w:r>
        <w:rPr>
          <w:spacing w:val="-3"/>
          <w:sz w:val="22"/>
        </w:rPr>
        <w:t> </w:t>
      </w:r>
      <w:r>
        <w:rPr>
          <w:sz w:val="22"/>
        </w:rPr>
        <w:t>facteurs</w:t>
      </w:r>
      <w:r>
        <w:rPr>
          <w:spacing w:val="-3"/>
          <w:sz w:val="22"/>
        </w:rPr>
        <w:t> </w:t>
      </w:r>
      <w:r>
        <w:rPr>
          <w:sz w:val="22"/>
        </w:rPr>
        <w:t>de</w:t>
      </w:r>
      <w:r>
        <w:rPr>
          <w:spacing w:val="-5"/>
          <w:sz w:val="22"/>
        </w:rPr>
        <w:t> </w:t>
      </w:r>
      <w:r>
        <w:rPr>
          <w:sz w:val="22"/>
        </w:rPr>
        <w:t>menace</w:t>
      </w:r>
      <w:r>
        <w:rPr>
          <w:spacing w:val="-5"/>
          <w:sz w:val="22"/>
        </w:rPr>
        <w:t> </w:t>
      </w:r>
      <w:r>
        <w:rPr>
          <w:sz w:val="22"/>
        </w:rPr>
        <w:t>mentionnés</w:t>
      </w:r>
      <w:r>
        <w:rPr>
          <w:spacing w:val="-3"/>
          <w:sz w:val="22"/>
        </w:rPr>
        <w:t> </w:t>
      </w:r>
      <w:r>
        <w:rPr>
          <w:sz w:val="22"/>
        </w:rPr>
        <w:t>ci-</w:t>
      </w:r>
      <w:r>
        <w:rPr>
          <w:spacing w:val="-2"/>
          <w:sz w:val="22"/>
        </w:rPr>
        <w:t>dessus.</w:t>
      </w:r>
    </w:p>
    <w:p>
      <w:pPr>
        <w:pStyle w:val="BodyText"/>
        <w:spacing w:before="8"/>
        <w:rPr>
          <w:rFonts w:ascii="Calibri"/>
          <w:sz w:val="19"/>
        </w:rPr>
      </w:pPr>
    </w:p>
    <w:p>
      <w:pPr>
        <w:pStyle w:val="ListParagraph"/>
        <w:numPr>
          <w:ilvl w:val="0"/>
          <w:numId w:val="4"/>
        </w:numPr>
        <w:tabs>
          <w:tab w:pos="840" w:val="left" w:leader="none"/>
          <w:tab w:pos="841" w:val="left" w:leader="none"/>
        </w:tabs>
        <w:spacing w:line="240" w:lineRule="auto" w:before="0" w:after="0"/>
        <w:ind w:left="840" w:right="0" w:hanging="709"/>
        <w:jc w:val="left"/>
        <w:rPr>
          <w:sz w:val="22"/>
        </w:rPr>
      </w:pPr>
      <w:r>
        <w:rPr>
          <w:sz w:val="22"/>
        </w:rPr>
        <w:t>Identification</w:t>
      </w:r>
      <w:r>
        <w:rPr>
          <w:spacing w:val="-8"/>
          <w:sz w:val="22"/>
        </w:rPr>
        <w:t> </w:t>
      </w:r>
      <w:r>
        <w:rPr>
          <w:sz w:val="22"/>
        </w:rPr>
        <w:t>de</w:t>
      </w:r>
      <w:r>
        <w:rPr>
          <w:spacing w:val="-4"/>
          <w:sz w:val="22"/>
        </w:rPr>
        <w:t> </w:t>
      </w:r>
      <w:r>
        <w:rPr>
          <w:sz w:val="22"/>
        </w:rPr>
        <w:t>sources</w:t>
      </w:r>
      <w:r>
        <w:rPr>
          <w:spacing w:val="-6"/>
          <w:sz w:val="22"/>
        </w:rPr>
        <w:t> </w:t>
      </w:r>
      <w:r>
        <w:rPr>
          <w:sz w:val="22"/>
        </w:rPr>
        <w:t>spécialisées</w:t>
      </w:r>
      <w:r>
        <w:rPr>
          <w:spacing w:val="-2"/>
          <w:sz w:val="22"/>
        </w:rPr>
        <w:t> pertinentes.</w:t>
      </w:r>
    </w:p>
    <w:p>
      <w:pPr>
        <w:pStyle w:val="BodyText"/>
        <w:spacing w:before="8"/>
        <w:rPr>
          <w:rFonts w:ascii="Calibri"/>
          <w:sz w:val="19"/>
        </w:rPr>
      </w:pPr>
    </w:p>
    <w:p>
      <w:pPr>
        <w:pStyle w:val="ListParagraph"/>
        <w:numPr>
          <w:ilvl w:val="0"/>
          <w:numId w:val="4"/>
        </w:numPr>
        <w:tabs>
          <w:tab w:pos="840" w:val="left" w:leader="none"/>
          <w:tab w:pos="841" w:val="left" w:leader="none"/>
        </w:tabs>
        <w:spacing w:line="273" w:lineRule="auto" w:before="1" w:after="0"/>
        <w:ind w:left="132" w:right="551" w:firstLine="0"/>
        <w:jc w:val="left"/>
        <w:rPr>
          <w:sz w:val="22"/>
        </w:rPr>
      </w:pPr>
      <w:r>
        <w:rPr>
          <w:sz w:val="22"/>
        </w:rPr>
        <w:t>Suivi</w:t>
      </w:r>
      <w:r>
        <w:rPr>
          <w:spacing w:val="-3"/>
          <w:sz w:val="22"/>
        </w:rPr>
        <w:t> </w:t>
      </w:r>
      <w:r>
        <w:rPr>
          <w:sz w:val="22"/>
        </w:rPr>
        <w:t>et</w:t>
      </w:r>
      <w:r>
        <w:rPr>
          <w:spacing w:val="-4"/>
          <w:sz w:val="22"/>
        </w:rPr>
        <w:t> </w:t>
      </w:r>
      <w:r>
        <w:rPr>
          <w:sz w:val="22"/>
        </w:rPr>
        <w:t>analyse</w:t>
      </w:r>
      <w:r>
        <w:rPr>
          <w:spacing w:val="-4"/>
          <w:sz w:val="22"/>
        </w:rPr>
        <w:t> </w:t>
      </w:r>
      <w:r>
        <w:rPr>
          <w:sz w:val="22"/>
        </w:rPr>
        <w:t>d'organisations</w:t>
      </w:r>
      <w:r>
        <w:rPr>
          <w:spacing w:val="-3"/>
          <w:sz w:val="22"/>
        </w:rPr>
        <w:t> </w:t>
      </w:r>
      <w:r>
        <w:rPr>
          <w:sz w:val="22"/>
        </w:rPr>
        <w:t>terroristes</w:t>
      </w:r>
      <w:r>
        <w:rPr>
          <w:spacing w:val="-5"/>
          <w:sz w:val="22"/>
        </w:rPr>
        <w:t> </w:t>
      </w:r>
      <w:r>
        <w:rPr>
          <w:sz w:val="22"/>
        </w:rPr>
        <w:t>régionales</w:t>
      </w:r>
      <w:r>
        <w:rPr>
          <w:spacing w:val="-4"/>
          <w:sz w:val="22"/>
        </w:rPr>
        <w:t> </w:t>
      </w:r>
      <w:r>
        <w:rPr>
          <w:sz w:val="22"/>
        </w:rPr>
        <w:t>et</w:t>
      </w:r>
      <w:r>
        <w:rPr>
          <w:spacing w:val="-3"/>
          <w:sz w:val="22"/>
        </w:rPr>
        <w:t> </w:t>
      </w:r>
      <w:r>
        <w:rPr>
          <w:sz w:val="22"/>
        </w:rPr>
        <w:t>internationales</w:t>
      </w:r>
      <w:r>
        <w:rPr>
          <w:spacing w:val="-2"/>
          <w:sz w:val="22"/>
        </w:rPr>
        <w:t> </w:t>
      </w:r>
      <w:r>
        <w:rPr>
          <w:sz w:val="22"/>
        </w:rPr>
        <w:t>et/ou</w:t>
      </w:r>
      <w:r>
        <w:rPr>
          <w:spacing w:val="-4"/>
          <w:sz w:val="22"/>
        </w:rPr>
        <w:t> </w:t>
      </w:r>
      <w:r>
        <w:rPr>
          <w:sz w:val="22"/>
        </w:rPr>
        <w:t>des</w:t>
      </w:r>
      <w:r>
        <w:rPr>
          <w:spacing w:val="-2"/>
          <w:sz w:val="22"/>
        </w:rPr>
        <w:t> </w:t>
      </w:r>
      <w:r>
        <w:rPr>
          <w:sz w:val="22"/>
        </w:rPr>
        <w:t>principaux</w:t>
      </w:r>
      <w:r>
        <w:rPr>
          <w:spacing w:val="-3"/>
          <w:sz w:val="22"/>
        </w:rPr>
        <w:t> </w:t>
      </w:r>
      <w:r>
        <w:rPr>
          <w:sz w:val="22"/>
        </w:rPr>
        <w:t>groupes extrémistes violents en Europe.</w:t>
      </w:r>
    </w:p>
    <w:p>
      <w:pPr>
        <w:spacing w:after="0" w:line="273" w:lineRule="auto"/>
        <w:jc w:val="left"/>
        <w:rPr>
          <w:sz w:val="22"/>
        </w:rPr>
        <w:sectPr>
          <w:pgSz w:w="11910" w:h="16840"/>
          <w:pgMar w:header="0" w:footer="690" w:top="1080" w:bottom="880" w:left="720" w:right="740"/>
        </w:sectPr>
      </w:pPr>
    </w:p>
    <w:p>
      <w:pPr>
        <w:pStyle w:val="ListParagraph"/>
        <w:numPr>
          <w:ilvl w:val="0"/>
          <w:numId w:val="4"/>
        </w:numPr>
        <w:tabs>
          <w:tab w:pos="840" w:val="left" w:leader="none"/>
          <w:tab w:pos="841" w:val="left" w:leader="none"/>
        </w:tabs>
        <w:spacing w:line="240" w:lineRule="auto" w:before="33" w:after="0"/>
        <w:ind w:left="840" w:right="0" w:hanging="709"/>
        <w:jc w:val="left"/>
        <w:rPr>
          <w:sz w:val="22"/>
        </w:rPr>
      </w:pPr>
      <w:r>
        <w:rPr>
          <w:sz w:val="22"/>
        </w:rPr>
        <w:t>Application</w:t>
      </w:r>
      <w:r>
        <w:rPr>
          <w:spacing w:val="-5"/>
          <w:sz w:val="22"/>
        </w:rPr>
        <w:t> </w:t>
      </w:r>
      <w:r>
        <w:rPr>
          <w:sz w:val="22"/>
        </w:rPr>
        <w:t>d'une</w:t>
      </w:r>
      <w:r>
        <w:rPr>
          <w:spacing w:val="-6"/>
          <w:sz w:val="22"/>
        </w:rPr>
        <w:t> </w:t>
      </w:r>
      <w:r>
        <w:rPr>
          <w:sz w:val="22"/>
        </w:rPr>
        <w:t>méthodologie</w:t>
      </w:r>
      <w:r>
        <w:rPr>
          <w:spacing w:val="-2"/>
          <w:sz w:val="22"/>
        </w:rPr>
        <w:t> </w:t>
      </w:r>
      <w:r>
        <w:rPr>
          <w:sz w:val="22"/>
        </w:rPr>
        <w:t>en</w:t>
      </w:r>
      <w:r>
        <w:rPr>
          <w:spacing w:val="-7"/>
          <w:sz w:val="22"/>
        </w:rPr>
        <w:t> </w:t>
      </w:r>
      <w:r>
        <w:rPr>
          <w:sz w:val="22"/>
        </w:rPr>
        <w:t>matière</w:t>
      </w:r>
      <w:r>
        <w:rPr>
          <w:spacing w:val="-3"/>
          <w:sz w:val="22"/>
        </w:rPr>
        <w:t> </w:t>
      </w:r>
      <w:r>
        <w:rPr>
          <w:sz w:val="22"/>
        </w:rPr>
        <w:t>d'évaluation</w:t>
      </w:r>
      <w:r>
        <w:rPr>
          <w:spacing w:val="-4"/>
          <w:sz w:val="22"/>
        </w:rPr>
        <w:t> </w:t>
      </w:r>
      <w:r>
        <w:rPr>
          <w:sz w:val="22"/>
        </w:rPr>
        <w:t>de</w:t>
      </w:r>
      <w:r>
        <w:rPr>
          <w:spacing w:val="-4"/>
          <w:sz w:val="22"/>
        </w:rPr>
        <w:t> </w:t>
      </w:r>
      <w:r>
        <w:rPr>
          <w:sz w:val="22"/>
        </w:rPr>
        <w:t>la</w:t>
      </w:r>
      <w:r>
        <w:rPr>
          <w:spacing w:val="-6"/>
          <w:sz w:val="22"/>
        </w:rPr>
        <w:t> </w:t>
      </w:r>
      <w:r>
        <w:rPr>
          <w:spacing w:val="-2"/>
          <w:sz w:val="22"/>
        </w:rPr>
        <w:t>menace.</w:t>
      </w:r>
    </w:p>
    <w:p>
      <w:pPr>
        <w:pStyle w:val="BodyText"/>
        <w:spacing w:before="11"/>
        <w:rPr>
          <w:rFonts w:ascii="Calibri"/>
          <w:sz w:val="19"/>
        </w:rPr>
      </w:pPr>
    </w:p>
    <w:p>
      <w:pPr>
        <w:pStyle w:val="ListParagraph"/>
        <w:numPr>
          <w:ilvl w:val="0"/>
          <w:numId w:val="4"/>
        </w:numPr>
        <w:tabs>
          <w:tab w:pos="840" w:val="left" w:leader="none"/>
          <w:tab w:pos="841" w:val="left" w:leader="none"/>
        </w:tabs>
        <w:spacing w:line="240" w:lineRule="auto" w:before="1" w:after="0"/>
        <w:ind w:left="840" w:right="0" w:hanging="709"/>
        <w:jc w:val="left"/>
        <w:rPr>
          <w:sz w:val="22"/>
        </w:rPr>
      </w:pPr>
      <w:r>
        <w:rPr>
          <w:sz w:val="22"/>
        </w:rPr>
        <w:t>Rédaction</w:t>
      </w:r>
      <w:r>
        <w:rPr>
          <w:spacing w:val="-8"/>
          <w:sz w:val="22"/>
        </w:rPr>
        <w:t> </w:t>
      </w:r>
      <w:r>
        <w:rPr>
          <w:sz w:val="22"/>
        </w:rPr>
        <w:t>claire,</w:t>
      </w:r>
      <w:r>
        <w:rPr>
          <w:spacing w:val="-4"/>
          <w:sz w:val="22"/>
        </w:rPr>
        <w:t> </w:t>
      </w:r>
      <w:r>
        <w:rPr>
          <w:sz w:val="22"/>
        </w:rPr>
        <w:t>schématique,</w:t>
      </w:r>
      <w:r>
        <w:rPr>
          <w:spacing w:val="-3"/>
          <w:sz w:val="22"/>
        </w:rPr>
        <w:t> </w:t>
      </w:r>
      <w:r>
        <w:rPr>
          <w:sz w:val="22"/>
        </w:rPr>
        <w:t>concise,</w:t>
      </w:r>
      <w:r>
        <w:rPr>
          <w:spacing w:val="-6"/>
          <w:sz w:val="22"/>
        </w:rPr>
        <w:t> </w:t>
      </w:r>
      <w:r>
        <w:rPr>
          <w:sz w:val="22"/>
        </w:rPr>
        <w:t>complète</w:t>
      </w:r>
      <w:r>
        <w:rPr>
          <w:spacing w:val="-6"/>
          <w:sz w:val="22"/>
        </w:rPr>
        <w:t> </w:t>
      </w:r>
      <w:r>
        <w:rPr>
          <w:sz w:val="22"/>
        </w:rPr>
        <w:t>et</w:t>
      </w:r>
      <w:r>
        <w:rPr>
          <w:spacing w:val="-4"/>
          <w:sz w:val="22"/>
        </w:rPr>
        <w:t> </w:t>
      </w:r>
      <w:r>
        <w:rPr>
          <w:sz w:val="22"/>
        </w:rPr>
        <w:t>précise</w:t>
      </w:r>
      <w:r>
        <w:rPr>
          <w:spacing w:val="-4"/>
          <w:sz w:val="22"/>
        </w:rPr>
        <w:t> </w:t>
      </w:r>
      <w:r>
        <w:rPr>
          <w:sz w:val="22"/>
        </w:rPr>
        <w:t>de</w:t>
      </w:r>
      <w:r>
        <w:rPr>
          <w:spacing w:val="-3"/>
          <w:sz w:val="22"/>
        </w:rPr>
        <w:t> </w:t>
      </w:r>
      <w:r>
        <w:rPr>
          <w:sz w:val="22"/>
        </w:rPr>
        <w:t>rapports,</w:t>
      </w:r>
      <w:r>
        <w:rPr>
          <w:spacing w:val="-3"/>
          <w:sz w:val="22"/>
        </w:rPr>
        <w:t> </w:t>
      </w:r>
      <w:r>
        <w:rPr>
          <w:sz w:val="22"/>
        </w:rPr>
        <w:t>notes</w:t>
      </w:r>
      <w:r>
        <w:rPr>
          <w:spacing w:val="-4"/>
          <w:sz w:val="22"/>
        </w:rPr>
        <w:t> </w:t>
      </w:r>
      <w:r>
        <w:rPr>
          <w:sz w:val="22"/>
        </w:rPr>
        <w:t>et</w:t>
      </w:r>
      <w:r>
        <w:rPr>
          <w:spacing w:val="-6"/>
          <w:sz w:val="22"/>
        </w:rPr>
        <w:t> </w:t>
      </w:r>
      <w:r>
        <w:rPr>
          <w:spacing w:val="-2"/>
          <w:sz w:val="22"/>
        </w:rPr>
        <w:t>briefings.</w:t>
      </w:r>
    </w:p>
    <w:p>
      <w:pPr>
        <w:pStyle w:val="BodyText"/>
        <w:spacing w:before="8"/>
        <w:rPr>
          <w:rFonts w:ascii="Calibri"/>
          <w:sz w:val="19"/>
        </w:rPr>
      </w:pPr>
    </w:p>
    <w:p>
      <w:pPr>
        <w:pStyle w:val="ListParagraph"/>
        <w:numPr>
          <w:ilvl w:val="0"/>
          <w:numId w:val="4"/>
        </w:numPr>
        <w:tabs>
          <w:tab w:pos="840" w:val="left" w:leader="none"/>
          <w:tab w:pos="841" w:val="left" w:leader="none"/>
        </w:tabs>
        <w:spacing w:line="240" w:lineRule="auto" w:before="0" w:after="0"/>
        <w:ind w:left="840" w:right="0" w:hanging="709"/>
        <w:jc w:val="left"/>
        <w:rPr>
          <w:sz w:val="22"/>
        </w:rPr>
      </w:pPr>
      <w:r>
        <w:rPr>
          <w:sz w:val="22"/>
        </w:rPr>
        <w:t>Communication</w:t>
      </w:r>
      <w:r>
        <w:rPr>
          <w:spacing w:val="-6"/>
          <w:sz w:val="22"/>
        </w:rPr>
        <w:t> </w:t>
      </w:r>
      <w:r>
        <w:rPr>
          <w:sz w:val="22"/>
        </w:rPr>
        <w:t>claire</w:t>
      </w:r>
      <w:r>
        <w:rPr>
          <w:spacing w:val="-5"/>
          <w:sz w:val="22"/>
        </w:rPr>
        <w:t> </w:t>
      </w:r>
      <w:r>
        <w:rPr>
          <w:sz w:val="22"/>
        </w:rPr>
        <w:t>et</w:t>
      </w:r>
      <w:r>
        <w:rPr>
          <w:spacing w:val="-4"/>
          <w:sz w:val="22"/>
        </w:rPr>
        <w:t> </w:t>
      </w:r>
      <w:r>
        <w:rPr>
          <w:spacing w:val="-2"/>
          <w:sz w:val="22"/>
        </w:rPr>
        <w:t>efficace.</w:t>
      </w:r>
    </w:p>
    <w:p>
      <w:pPr>
        <w:pStyle w:val="BodyText"/>
        <w:spacing w:before="8"/>
        <w:rPr>
          <w:rFonts w:ascii="Calibri"/>
          <w:sz w:val="19"/>
        </w:rPr>
      </w:pPr>
    </w:p>
    <w:p>
      <w:pPr>
        <w:pStyle w:val="ListParagraph"/>
        <w:numPr>
          <w:ilvl w:val="0"/>
          <w:numId w:val="4"/>
        </w:numPr>
        <w:tabs>
          <w:tab w:pos="840" w:val="left" w:leader="none"/>
          <w:tab w:pos="841" w:val="left" w:leader="none"/>
        </w:tabs>
        <w:spacing w:line="240" w:lineRule="auto" w:before="0" w:after="0"/>
        <w:ind w:left="840" w:right="0" w:hanging="709"/>
        <w:jc w:val="left"/>
        <w:rPr>
          <w:sz w:val="22"/>
        </w:rPr>
      </w:pPr>
      <w:r>
        <w:rPr>
          <w:sz w:val="22"/>
        </w:rPr>
        <w:t>Production</w:t>
      </w:r>
      <w:r>
        <w:rPr>
          <w:spacing w:val="-6"/>
          <w:sz w:val="22"/>
        </w:rPr>
        <w:t> </w:t>
      </w:r>
      <w:r>
        <w:rPr>
          <w:sz w:val="22"/>
        </w:rPr>
        <w:t>de</w:t>
      </w:r>
      <w:r>
        <w:rPr>
          <w:spacing w:val="-5"/>
          <w:sz w:val="22"/>
        </w:rPr>
        <w:t> </w:t>
      </w:r>
      <w:r>
        <w:rPr>
          <w:sz w:val="22"/>
        </w:rPr>
        <w:t>documents</w:t>
      </w:r>
      <w:r>
        <w:rPr>
          <w:spacing w:val="-4"/>
          <w:sz w:val="22"/>
        </w:rPr>
        <w:t> </w:t>
      </w:r>
      <w:r>
        <w:rPr>
          <w:sz w:val="22"/>
        </w:rPr>
        <w:t>de</w:t>
      </w:r>
      <w:r>
        <w:rPr>
          <w:spacing w:val="-1"/>
          <w:sz w:val="22"/>
        </w:rPr>
        <w:t> </w:t>
      </w:r>
      <w:r>
        <w:rPr>
          <w:sz w:val="22"/>
        </w:rPr>
        <w:t>qualité,</w:t>
      </w:r>
      <w:r>
        <w:rPr>
          <w:spacing w:val="-2"/>
          <w:sz w:val="22"/>
        </w:rPr>
        <w:t> </w:t>
      </w:r>
      <w:r>
        <w:rPr>
          <w:sz w:val="22"/>
        </w:rPr>
        <w:t>dans</w:t>
      </w:r>
      <w:r>
        <w:rPr>
          <w:spacing w:val="-2"/>
          <w:sz w:val="22"/>
        </w:rPr>
        <w:t> </w:t>
      </w:r>
      <w:r>
        <w:rPr>
          <w:sz w:val="22"/>
        </w:rPr>
        <w:t>des</w:t>
      </w:r>
      <w:r>
        <w:rPr>
          <w:spacing w:val="-1"/>
          <w:sz w:val="22"/>
        </w:rPr>
        <w:t> </w:t>
      </w:r>
      <w:r>
        <w:rPr>
          <w:sz w:val="22"/>
        </w:rPr>
        <w:t>délais</w:t>
      </w:r>
      <w:r>
        <w:rPr>
          <w:spacing w:val="-7"/>
          <w:sz w:val="22"/>
        </w:rPr>
        <w:t> </w:t>
      </w:r>
      <w:r>
        <w:rPr>
          <w:sz w:val="22"/>
        </w:rPr>
        <w:t>courts</w:t>
      </w:r>
      <w:r>
        <w:rPr>
          <w:spacing w:val="-4"/>
          <w:sz w:val="22"/>
        </w:rPr>
        <w:t> </w:t>
      </w:r>
      <w:r>
        <w:rPr>
          <w:sz w:val="22"/>
        </w:rPr>
        <w:t>et</w:t>
      </w:r>
      <w:r>
        <w:rPr>
          <w:spacing w:val="-4"/>
          <w:sz w:val="22"/>
        </w:rPr>
        <w:t> </w:t>
      </w:r>
      <w:r>
        <w:rPr>
          <w:sz w:val="22"/>
        </w:rPr>
        <w:t>sous</w:t>
      </w:r>
      <w:r>
        <w:rPr>
          <w:spacing w:val="-2"/>
          <w:sz w:val="22"/>
        </w:rPr>
        <w:t> pression.</w:t>
      </w:r>
    </w:p>
    <w:p>
      <w:pPr>
        <w:pStyle w:val="BodyText"/>
        <w:spacing w:before="8"/>
        <w:rPr>
          <w:rFonts w:ascii="Calibri"/>
          <w:sz w:val="19"/>
        </w:rPr>
      </w:pPr>
    </w:p>
    <w:p>
      <w:pPr>
        <w:pStyle w:val="ListParagraph"/>
        <w:numPr>
          <w:ilvl w:val="0"/>
          <w:numId w:val="4"/>
        </w:numPr>
        <w:tabs>
          <w:tab w:pos="840" w:val="left" w:leader="none"/>
          <w:tab w:pos="841" w:val="left" w:leader="none"/>
        </w:tabs>
        <w:spacing w:line="240" w:lineRule="auto" w:before="0" w:after="0"/>
        <w:ind w:left="840" w:right="0" w:hanging="709"/>
        <w:jc w:val="left"/>
        <w:rPr>
          <w:sz w:val="22"/>
        </w:rPr>
      </w:pPr>
      <w:r>
        <w:rPr>
          <w:sz w:val="22"/>
        </w:rPr>
        <w:t>Conduite</w:t>
      </w:r>
      <w:r>
        <w:rPr>
          <w:spacing w:val="-5"/>
          <w:sz w:val="22"/>
        </w:rPr>
        <w:t> </w:t>
      </w:r>
      <w:r>
        <w:rPr>
          <w:sz w:val="22"/>
        </w:rPr>
        <w:t>ou</w:t>
      </w:r>
      <w:r>
        <w:rPr>
          <w:spacing w:val="-4"/>
          <w:sz w:val="22"/>
        </w:rPr>
        <w:t> </w:t>
      </w:r>
      <w:r>
        <w:rPr>
          <w:sz w:val="22"/>
        </w:rPr>
        <w:t>participation</w:t>
      </w:r>
      <w:r>
        <w:rPr>
          <w:spacing w:val="-5"/>
          <w:sz w:val="22"/>
        </w:rPr>
        <w:t> </w:t>
      </w:r>
      <w:r>
        <w:rPr>
          <w:sz w:val="22"/>
        </w:rPr>
        <w:t>à</w:t>
      </w:r>
      <w:r>
        <w:rPr>
          <w:spacing w:val="-5"/>
          <w:sz w:val="22"/>
        </w:rPr>
        <w:t> </w:t>
      </w:r>
      <w:r>
        <w:rPr>
          <w:sz w:val="22"/>
        </w:rPr>
        <w:t>des</w:t>
      </w:r>
      <w:r>
        <w:rPr>
          <w:spacing w:val="-3"/>
          <w:sz w:val="22"/>
        </w:rPr>
        <w:t> </w:t>
      </w:r>
      <w:r>
        <w:rPr>
          <w:sz w:val="22"/>
        </w:rPr>
        <w:t>enquêtes</w:t>
      </w:r>
      <w:r>
        <w:rPr>
          <w:spacing w:val="-3"/>
          <w:sz w:val="22"/>
        </w:rPr>
        <w:t> </w:t>
      </w:r>
      <w:r>
        <w:rPr>
          <w:sz w:val="22"/>
        </w:rPr>
        <w:t>dans</w:t>
      </w:r>
      <w:r>
        <w:rPr>
          <w:spacing w:val="-2"/>
          <w:sz w:val="22"/>
        </w:rPr>
        <w:t> </w:t>
      </w:r>
      <w:r>
        <w:rPr>
          <w:sz w:val="22"/>
        </w:rPr>
        <w:t>le</w:t>
      </w:r>
      <w:r>
        <w:rPr>
          <w:spacing w:val="-3"/>
          <w:sz w:val="22"/>
        </w:rPr>
        <w:t> </w:t>
      </w:r>
      <w:r>
        <w:rPr>
          <w:sz w:val="22"/>
        </w:rPr>
        <w:t>domaine</w:t>
      </w:r>
      <w:r>
        <w:rPr>
          <w:spacing w:val="-2"/>
          <w:sz w:val="22"/>
        </w:rPr>
        <w:t> </w:t>
      </w:r>
      <w:r>
        <w:rPr>
          <w:sz w:val="22"/>
        </w:rPr>
        <w:t>du</w:t>
      </w:r>
      <w:r>
        <w:rPr>
          <w:spacing w:val="-4"/>
          <w:sz w:val="22"/>
        </w:rPr>
        <w:t> </w:t>
      </w:r>
      <w:r>
        <w:rPr>
          <w:sz w:val="22"/>
        </w:rPr>
        <w:t>contre-</w:t>
      </w:r>
      <w:r>
        <w:rPr>
          <w:spacing w:val="-2"/>
          <w:sz w:val="22"/>
        </w:rPr>
        <w:t>terrorisme.</w:t>
      </w:r>
    </w:p>
    <w:p>
      <w:pPr>
        <w:pStyle w:val="BodyText"/>
        <w:spacing w:before="9"/>
        <w:rPr>
          <w:rFonts w:ascii="Calibri"/>
          <w:sz w:val="19"/>
        </w:rPr>
      </w:pPr>
    </w:p>
    <w:p>
      <w:pPr>
        <w:pStyle w:val="ListParagraph"/>
        <w:numPr>
          <w:ilvl w:val="0"/>
          <w:numId w:val="4"/>
        </w:numPr>
        <w:tabs>
          <w:tab w:pos="840" w:val="left" w:leader="none"/>
          <w:tab w:pos="841" w:val="left" w:leader="none"/>
        </w:tabs>
        <w:spacing w:line="240" w:lineRule="auto" w:before="0" w:after="0"/>
        <w:ind w:left="840" w:right="0" w:hanging="709"/>
        <w:jc w:val="left"/>
        <w:rPr>
          <w:sz w:val="22"/>
        </w:rPr>
      </w:pPr>
      <w:r>
        <w:rPr>
          <w:sz w:val="22"/>
        </w:rPr>
        <w:t>Conduite</w:t>
      </w:r>
      <w:r>
        <w:rPr>
          <w:spacing w:val="-3"/>
          <w:sz w:val="22"/>
        </w:rPr>
        <w:t> </w:t>
      </w:r>
      <w:r>
        <w:rPr>
          <w:sz w:val="22"/>
        </w:rPr>
        <w:t>d'entretiens</w:t>
      </w:r>
      <w:r>
        <w:rPr>
          <w:spacing w:val="-5"/>
          <w:sz w:val="22"/>
        </w:rPr>
        <w:t> </w:t>
      </w:r>
      <w:r>
        <w:rPr>
          <w:sz w:val="22"/>
        </w:rPr>
        <w:t>et</w:t>
      </w:r>
      <w:r>
        <w:rPr>
          <w:spacing w:val="-5"/>
          <w:sz w:val="22"/>
        </w:rPr>
        <w:t> </w:t>
      </w:r>
      <w:r>
        <w:rPr>
          <w:sz w:val="22"/>
        </w:rPr>
        <w:t>prise</w:t>
      </w:r>
      <w:r>
        <w:rPr>
          <w:spacing w:val="-2"/>
          <w:sz w:val="22"/>
        </w:rPr>
        <w:t> </w:t>
      </w:r>
      <w:r>
        <w:rPr>
          <w:sz w:val="22"/>
        </w:rPr>
        <w:t>de</w:t>
      </w:r>
      <w:r>
        <w:rPr>
          <w:spacing w:val="-2"/>
          <w:sz w:val="22"/>
        </w:rPr>
        <w:t> dépositions.</w:t>
      </w:r>
    </w:p>
    <w:p>
      <w:pPr>
        <w:pStyle w:val="BodyText"/>
        <w:spacing w:before="8"/>
        <w:rPr>
          <w:rFonts w:ascii="Calibri"/>
          <w:sz w:val="19"/>
        </w:rPr>
      </w:pPr>
    </w:p>
    <w:p>
      <w:pPr>
        <w:pStyle w:val="BodyText"/>
        <w:ind w:left="132"/>
        <w:rPr>
          <w:rFonts w:ascii="Calibri" w:hAnsi="Calibri"/>
        </w:rPr>
      </w:pPr>
      <w:r>
        <w:rPr>
          <w:rFonts w:ascii="Calibri" w:hAnsi="Calibri"/>
        </w:rPr>
        <w:t>Une</w:t>
      </w:r>
      <w:r>
        <w:rPr>
          <w:rFonts w:ascii="Calibri" w:hAnsi="Calibri"/>
          <w:spacing w:val="-3"/>
        </w:rPr>
        <w:t> </w:t>
      </w:r>
      <w:r>
        <w:rPr>
          <w:rFonts w:ascii="Calibri" w:hAnsi="Calibri"/>
        </w:rPr>
        <w:t>expérience</w:t>
      </w:r>
      <w:r>
        <w:rPr>
          <w:rFonts w:ascii="Calibri" w:hAnsi="Calibri"/>
          <w:spacing w:val="-5"/>
        </w:rPr>
        <w:t> </w:t>
      </w:r>
      <w:r>
        <w:rPr>
          <w:rFonts w:ascii="Calibri" w:hAnsi="Calibri"/>
        </w:rPr>
        <w:t>dans</w:t>
      </w:r>
      <w:r>
        <w:rPr>
          <w:rFonts w:ascii="Calibri" w:hAnsi="Calibri"/>
          <w:spacing w:val="-3"/>
        </w:rPr>
        <w:t> </w:t>
      </w:r>
      <w:r>
        <w:rPr>
          <w:rFonts w:ascii="Calibri" w:hAnsi="Calibri"/>
        </w:rPr>
        <w:t>les</w:t>
      </w:r>
      <w:r>
        <w:rPr>
          <w:rFonts w:ascii="Calibri" w:hAnsi="Calibri"/>
          <w:spacing w:val="-5"/>
        </w:rPr>
        <w:t> </w:t>
      </w:r>
      <w:r>
        <w:rPr>
          <w:rFonts w:ascii="Calibri" w:hAnsi="Calibri"/>
        </w:rPr>
        <w:t>domaines</w:t>
      </w:r>
      <w:r>
        <w:rPr>
          <w:rFonts w:ascii="Calibri" w:hAnsi="Calibri"/>
          <w:spacing w:val="-5"/>
        </w:rPr>
        <w:t> </w:t>
      </w:r>
      <w:r>
        <w:rPr>
          <w:rFonts w:ascii="Calibri" w:hAnsi="Calibri"/>
        </w:rPr>
        <w:t>suivants</w:t>
      </w:r>
      <w:r>
        <w:rPr>
          <w:rFonts w:ascii="Calibri" w:hAnsi="Calibri"/>
          <w:spacing w:val="-5"/>
        </w:rPr>
        <w:t> </w:t>
      </w:r>
      <w:r>
        <w:rPr>
          <w:rFonts w:ascii="Calibri" w:hAnsi="Calibri"/>
        </w:rPr>
        <w:t>serait</w:t>
      </w:r>
      <w:r>
        <w:rPr>
          <w:rFonts w:ascii="Calibri" w:hAnsi="Calibri"/>
          <w:spacing w:val="-3"/>
        </w:rPr>
        <w:t> </w:t>
      </w:r>
      <w:r>
        <w:rPr>
          <w:rFonts w:ascii="Calibri" w:hAnsi="Calibri"/>
        </w:rPr>
        <w:t>un</w:t>
      </w:r>
      <w:r>
        <w:rPr>
          <w:rFonts w:ascii="Calibri" w:hAnsi="Calibri"/>
          <w:spacing w:val="-4"/>
        </w:rPr>
        <w:t> </w:t>
      </w:r>
      <w:r>
        <w:rPr>
          <w:rFonts w:ascii="Calibri" w:hAnsi="Calibri"/>
        </w:rPr>
        <w:t>plus</w:t>
      </w:r>
      <w:r>
        <w:rPr>
          <w:rFonts w:ascii="Calibri" w:hAnsi="Calibri"/>
          <w:spacing w:val="-3"/>
        </w:rPr>
        <w:t> </w:t>
      </w:r>
      <w:r>
        <w:rPr>
          <w:rFonts w:ascii="Calibri" w:hAnsi="Calibri"/>
          <w:spacing w:val="-10"/>
        </w:rPr>
        <w:t>:</w:t>
      </w:r>
    </w:p>
    <w:p>
      <w:pPr>
        <w:pStyle w:val="BodyText"/>
        <w:spacing w:before="9"/>
        <w:rPr>
          <w:rFonts w:ascii="Calibri"/>
          <w:sz w:val="19"/>
        </w:rPr>
      </w:pPr>
    </w:p>
    <w:p>
      <w:pPr>
        <w:pStyle w:val="ListParagraph"/>
        <w:numPr>
          <w:ilvl w:val="0"/>
          <w:numId w:val="5"/>
        </w:numPr>
        <w:tabs>
          <w:tab w:pos="250" w:val="left" w:leader="none"/>
        </w:tabs>
        <w:spacing w:line="240" w:lineRule="auto" w:before="0" w:after="0"/>
        <w:ind w:left="249" w:right="0" w:hanging="118"/>
        <w:jc w:val="left"/>
        <w:rPr>
          <w:sz w:val="22"/>
        </w:rPr>
      </w:pPr>
      <w:r>
        <w:rPr>
          <w:sz w:val="22"/>
        </w:rPr>
        <w:t>Utilisation</w:t>
      </w:r>
      <w:r>
        <w:rPr>
          <w:spacing w:val="-7"/>
          <w:sz w:val="22"/>
        </w:rPr>
        <w:t> </w:t>
      </w:r>
      <w:r>
        <w:rPr>
          <w:sz w:val="22"/>
        </w:rPr>
        <w:t>des</w:t>
      </w:r>
      <w:r>
        <w:rPr>
          <w:spacing w:val="-5"/>
          <w:sz w:val="22"/>
        </w:rPr>
        <w:t> </w:t>
      </w:r>
      <w:r>
        <w:rPr>
          <w:sz w:val="22"/>
        </w:rPr>
        <w:t>outils</w:t>
      </w:r>
      <w:r>
        <w:rPr>
          <w:spacing w:val="-6"/>
          <w:sz w:val="22"/>
        </w:rPr>
        <w:t> </w:t>
      </w:r>
      <w:r>
        <w:rPr>
          <w:sz w:val="22"/>
        </w:rPr>
        <w:t>relatifs</w:t>
      </w:r>
      <w:r>
        <w:rPr>
          <w:spacing w:val="-3"/>
          <w:sz w:val="22"/>
        </w:rPr>
        <w:t> </w:t>
      </w:r>
      <w:r>
        <w:rPr>
          <w:sz w:val="22"/>
        </w:rPr>
        <w:t>au</w:t>
      </w:r>
      <w:r>
        <w:rPr>
          <w:spacing w:val="-2"/>
          <w:sz w:val="22"/>
        </w:rPr>
        <w:t> </w:t>
      </w:r>
      <w:r>
        <w:rPr>
          <w:sz w:val="22"/>
        </w:rPr>
        <w:t>traitement</w:t>
      </w:r>
      <w:r>
        <w:rPr>
          <w:spacing w:val="-4"/>
          <w:sz w:val="22"/>
        </w:rPr>
        <w:t> </w:t>
      </w:r>
      <w:r>
        <w:rPr>
          <w:sz w:val="22"/>
        </w:rPr>
        <w:t>des</w:t>
      </w:r>
      <w:r>
        <w:rPr>
          <w:spacing w:val="-3"/>
          <w:sz w:val="22"/>
        </w:rPr>
        <w:t> </w:t>
      </w:r>
      <w:r>
        <w:rPr>
          <w:sz w:val="22"/>
        </w:rPr>
        <w:t>informations</w:t>
      </w:r>
      <w:r>
        <w:rPr>
          <w:spacing w:val="-2"/>
          <w:sz w:val="22"/>
        </w:rPr>
        <w:t> </w:t>
      </w:r>
      <w:r>
        <w:rPr>
          <w:sz w:val="22"/>
        </w:rPr>
        <w:t>de</w:t>
      </w:r>
      <w:r>
        <w:rPr>
          <w:spacing w:val="-5"/>
          <w:sz w:val="22"/>
        </w:rPr>
        <w:t> </w:t>
      </w:r>
      <w:r>
        <w:rPr>
          <w:sz w:val="22"/>
        </w:rPr>
        <w:t>sources</w:t>
      </w:r>
      <w:r>
        <w:rPr>
          <w:spacing w:val="-5"/>
          <w:sz w:val="22"/>
        </w:rPr>
        <w:t> </w:t>
      </w:r>
      <w:r>
        <w:rPr>
          <w:sz w:val="22"/>
        </w:rPr>
        <w:t>ouvertes</w:t>
      </w:r>
      <w:r>
        <w:rPr>
          <w:spacing w:val="-4"/>
          <w:sz w:val="22"/>
        </w:rPr>
        <w:t> </w:t>
      </w:r>
      <w:r>
        <w:rPr>
          <w:spacing w:val="-2"/>
          <w:sz w:val="22"/>
        </w:rPr>
        <w:t>(OSINT);</w:t>
      </w:r>
    </w:p>
    <w:p>
      <w:pPr>
        <w:pStyle w:val="BodyText"/>
        <w:spacing w:before="8"/>
        <w:rPr>
          <w:rFonts w:ascii="Calibri"/>
          <w:sz w:val="19"/>
        </w:rPr>
      </w:pPr>
    </w:p>
    <w:p>
      <w:pPr>
        <w:pStyle w:val="ListParagraph"/>
        <w:numPr>
          <w:ilvl w:val="0"/>
          <w:numId w:val="5"/>
        </w:numPr>
        <w:tabs>
          <w:tab w:pos="250" w:val="left" w:leader="none"/>
        </w:tabs>
        <w:spacing w:line="240" w:lineRule="auto" w:before="0" w:after="0"/>
        <w:ind w:left="249" w:right="0" w:hanging="118"/>
        <w:jc w:val="left"/>
        <w:rPr>
          <w:sz w:val="22"/>
        </w:rPr>
      </w:pPr>
      <w:r>
        <w:rPr>
          <w:sz w:val="22"/>
        </w:rPr>
        <w:t>Utilisation</w:t>
      </w:r>
      <w:r>
        <w:rPr>
          <w:spacing w:val="-6"/>
          <w:sz w:val="22"/>
        </w:rPr>
        <w:t> </w:t>
      </w:r>
      <w:r>
        <w:rPr>
          <w:sz w:val="22"/>
        </w:rPr>
        <w:t>des</w:t>
      </w:r>
      <w:r>
        <w:rPr>
          <w:spacing w:val="-4"/>
          <w:sz w:val="22"/>
        </w:rPr>
        <w:t> </w:t>
      </w:r>
      <w:r>
        <w:rPr>
          <w:sz w:val="22"/>
        </w:rPr>
        <w:t>outils</w:t>
      </w:r>
      <w:r>
        <w:rPr>
          <w:spacing w:val="-6"/>
          <w:sz w:val="22"/>
        </w:rPr>
        <w:t> </w:t>
      </w:r>
      <w:r>
        <w:rPr>
          <w:sz w:val="22"/>
        </w:rPr>
        <w:t>et</w:t>
      </w:r>
      <w:r>
        <w:rPr>
          <w:spacing w:val="-4"/>
          <w:sz w:val="22"/>
        </w:rPr>
        <w:t> </w:t>
      </w:r>
      <w:r>
        <w:rPr>
          <w:sz w:val="22"/>
        </w:rPr>
        <w:t>techniques</w:t>
      </w:r>
      <w:r>
        <w:rPr>
          <w:spacing w:val="-2"/>
          <w:sz w:val="22"/>
        </w:rPr>
        <w:t> </w:t>
      </w:r>
      <w:r>
        <w:rPr>
          <w:sz w:val="22"/>
        </w:rPr>
        <w:t>de</w:t>
      </w:r>
      <w:r>
        <w:rPr>
          <w:spacing w:val="-1"/>
          <w:sz w:val="22"/>
        </w:rPr>
        <w:t> </w:t>
      </w:r>
      <w:r>
        <w:rPr>
          <w:sz w:val="22"/>
        </w:rPr>
        <w:t>l'analyse</w:t>
      </w:r>
      <w:r>
        <w:rPr>
          <w:spacing w:val="-2"/>
          <w:sz w:val="22"/>
        </w:rPr>
        <w:t> </w:t>
      </w:r>
      <w:r>
        <w:rPr>
          <w:sz w:val="22"/>
        </w:rPr>
        <w:t>de</w:t>
      </w:r>
      <w:r>
        <w:rPr>
          <w:spacing w:val="-4"/>
          <w:sz w:val="22"/>
        </w:rPr>
        <w:t> </w:t>
      </w:r>
      <w:r>
        <w:rPr>
          <w:spacing w:val="-2"/>
          <w:sz w:val="22"/>
        </w:rPr>
        <w:t>métadonnées;</w:t>
      </w:r>
    </w:p>
    <w:p>
      <w:pPr>
        <w:pStyle w:val="BodyText"/>
        <w:spacing w:before="8"/>
        <w:rPr>
          <w:rFonts w:ascii="Calibri"/>
          <w:sz w:val="19"/>
        </w:rPr>
      </w:pPr>
    </w:p>
    <w:p>
      <w:pPr>
        <w:pStyle w:val="ListParagraph"/>
        <w:numPr>
          <w:ilvl w:val="0"/>
          <w:numId w:val="5"/>
        </w:numPr>
        <w:tabs>
          <w:tab w:pos="250" w:val="left" w:leader="none"/>
        </w:tabs>
        <w:spacing w:line="240" w:lineRule="auto" w:before="1" w:after="0"/>
        <w:ind w:left="249" w:right="0" w:hanging="118"/>
        <w:jc w:val="left"/>
        <w:rPr>
          <w:sz w:val="22"/>
        </w:rPr>
      </w:pPr>
      <w:r>
        <w:rPr>
          <w:sz w:val="22"/>
        </w:rPr>
        <w:t>Connaissance</w:t>
      </w:r>
      <w:r>
        <w:rPr>
          <w:spacing w:val="-3"/>
          <w:sz w:val="22"/>
        </w:rPr>
        <w:t> </w:t>
      </w:r>
      <w:r>
        <w:rPr>
          <w:sz w:val="22"/>
        </w:rPr>
        <w:t>approfondie</w:t>
      </w:r>
      <w:r>
        <w:rPr>
          <w:spacing w:val="-2"/>
          <w:sz w:val="22"/>
        </w:rPr>
        <w:t> </w:t>
      </w:r>
      <w:r>
        <w:rPr>
          <w:sz w:val="22"/>
        </w:rPr>
        <w:t>des</w:t>
      </w:r>
      <w:r>
        <w:rPr>
          <w:spacing w:val="-4"/>
          <w:sz w:val="22"/>
        </w:rPr>
        <w:t> </w:t>
      </w:r>
      <w:r>
        <w:rPr>
          <w:sz w:val="22"/>
        </w:rPr>
        <w:t>moteurs</w:t>
      </w:r>
      <w:r>
        <w:rPr>
          <w:spacing w:val="-4"/>
          <w:sz w:val="22"/>
        </w:rPr>
        <w:t> </w:t>
      </w:r>
      <w:r>
        <w:rPr>
          <w:sz w:val="22"/>
        </w:rPr>
        <w:t>et</w:t>
      </w:r>
      <w:r>
        <w:rPr>
          <w:spacing w:val="-4"/>
          <w:sz w:val="22"/>
        </w:rPr>
        <w:t> </w:t>
      </w:r>
      <w:r>
        <w:rPr>
          <w:sz w:val="22"/>
        </w:rPr>
        <w:t>méta</w:t>
      </w:r>
      <w:r>
        <w:rPr>
          <w:spacing w:val="-5"/>
          <w:sz w:val="22"/>
        </w:rPr>
        <w:t> </w:t>
      </w:r>
      <w:r>
        <w:rPr>
          <w:sz w:val="22"/>
        </w:rPr>
        <w:t>moteurs</w:t>
      </w:r>
      <w:r>
        <w:rPr>
          <w:spacing w:val="-3"/>
          <w:sz w:val="22"/>
        </w:rPr>
        <w:t> </w:t>
      </w:r>
      <w:r>
        <w:rPr>
          <w:sz w:val="22"/>
        </w:rPr>
        <w:t>de</w:t>
      </w:r>
      <w:r>
        <w:rPr>
          <w:spacing w:val="-2"/>
          <w:sz w:val="22"/>
        </w:rPr>
        <w:t> recherches;</w:t>
      </w:r>
    </w:p>
    <w:p>
      <w:pPr>
        <w:pStyle w:val="BodyText"/>
        <w:spacing w:before="8"/>
        <w:rPr>
          <w:rFonts w:ascii="Calibri"/>
          <w:sz w:val="19"/>
        </w:rPr>
      </w:pPr>
    </w:p>
    <w:p>
      <w:pPr>
        <w:pStyle w:val="ListParagraph"/>
        <w:numPr>
          <w:ilvl w:val="0"/>
          <w:numId w:val="5"/>
        </w:numPr>
        <w:tabs>
          <w:tab w:pos="250" w:val="left" w:leader="none"/>
        </w:tabs>
        <w:spacing w:line="240" w:lineRule="auto" w:before="0" w:after="0"/>
        <w:ind w:left="249" w:right="0" w:hanging="118"/>
        <w:jc w:val="left"/>
        <w:rPr>
          <w:sz w:val="22"/>
        </w:rPr>
      </w:pPr>
      <w:r>
        <w:rPr>
          <w:sz w:val="22"/>
        </w:rPr>
        <w:t>Accès</w:t>
      </w:r>
      <w:r>
        <w:rPr>
          <w:spacing w:val="-9"/>
          <w:sz w:val="22"/>
        </w:rPr>
        <w:t> </w:t>
      </w:r>
      <w:r>
        <w:rPr>
          <w:sz w:val="22"/>
        </w:rPr>
        <w:t>aux</w:t>
      </w:r>
      <w:r>
        <w:rPr>
          <w:spacing w:val="-4"/>
          <w:sz w:val="22"/>
        </w:rPr>
        <w:t> </w:t>
      </w:r>
      <w:r>
        <w:rPr>
          <w:sz w:val="22"/>
        </w:rPr>
        <w:t>informations</w:t>
      </w:r>
      <w:r>
        <w:rPr>
          <w:spacing w:val="-6"/>
          <w:sz w:val="22"/>
        </w:rPr>
        <w:t> </w:t>
      </w:r>
      <w:r>
        <w:rPr>
          <w:sz w:val="22"/>
        </w:rPr>
        <w:t>contenues</w:t>
      </w:r>
      <w:r>
        <w:rPr>
          <w:spacing w:val="-4"/>
          <w:sz w:val="22"/>
        </w:rPr>
        <w:t> </w:t>
      </w:r>
      <w:r>
        <w:rPr>
          <w:sz w:val="22"/>
        </w:rPr>
        <w:t>dans</w:t>
      </w:r>
      <w:r>
        <w:rPr>
          <w:spacing w:val="-4"/>
          <w:sz w:val="22"/>
        </w:rPr>
        <w:t> </w:t>
      </w:r>
      <w:r>
        <w:rPr>
          <w:sz w:val="22"/>
        </w:rPr>
        <w:t>les</w:t>
      </w:r>
      <w:r>
        <w:rPr>
          <w:spacing w:val="-3"/>
          <w:sz w:val="22"/>
        </w:rPr>
        <w:t> </w:t>
      </w:r>
      <w:r>
        <w:rPr>
          <w:sz w:val="22"/>
        </w:rPr>
        <w:t>systèmes</w:t>
      </w:r>
      <w:r>
        <w:rPr>
          <w:spacing w:val="-5"/>
          <w:sz w:val="22"/>
        </w:rPr>
        <w:t> </w:t>
      </w:r>
      <w:r>
        <w:rPr>
          <w:sz w:val="22"/>
        </w:rPr>
        <w:t>d'informations</w:t>
      </w:r>
      <w:r>
        <w:rPr>
          <w:spacing w:val="-4"/>
          <w:sz w:val="22"/>
        </w:rPr>
        <w:t> </w:t>
      </w:r>
      <w:r>
        <w:rPr>
          <w:spacing w:val="-2"/>
          <w:sz w:val="22"/>
        </w:rPr>
        <w:t>publics.</w:t>
      </w:r>
    </w:p>
    <w:p>
      <w:pPr>
        <w:pStyle w:val="BodyText"/>
        <w:spacing w:before="8"/>
        <w:rPr>
          <w:rFonts w:ascii="Calibri"/>
          <w:sz w:val="19"/>
        </w:rPr>
      </w:pPr>
    </w:p>
    <w:p>
      <w:pPr>
        <w:pStyle w:val="BodyText"/>
        <w:spacing w:line="276" w:lineRule="auto"/>
        <w:ind w:left="132" w:right="137"/>
        <w:rPr>
          <w:rFonts w:ascii="Calibri" w:hAnsi="Calibri"/>
        </w:rPr>
      </w:pPr>
      <w:r>
        <w:rPr>
          <w:rFonts w:ascii="Calibri" w:hAnsi="Calibri"/>
        </w:rPr>
        <w:t>Le candidat devra posséder de bonnes capacités de jugement, le sens du détail et des nuances, faire preuve d'exactitude et d'esprit d'initiative. Il/elle devrait pouvoir effectuer son travail seul et au sein d'une équipe multinationale, sous la supervision du Responsable de Secteur. Il/elle devrait avoir une compréhension générale du</w:t>
      </w:r>
      <w:r>
        <w:rPr>
          <w:rFonts w:ascii="Calibri" w:hAnsi="Calibri"/>
          <w:spacing w:val="-3"/>
        </w:rPr>
        <w:t> </w:t>
      </w:r>
      <w:r>
        <w:rPr>
          <w:rFonts w:ascii="Calibri" w:hAnsi="Calibri"/>
        </w:rPr>
        <w:t>fonctionnement</w:t>
      </w:r>
      <w:r>
        <w:rPr>
          <w:rFonts w:ascii="Calibri" w:hAnsi="Calibri"/>
          <w:spacing w:val="-2"/>
        </w:rPr>
        <w:t> </w:t>
      </w:r>
      <w:r>
        <w:rPr>
          <w:rFonts w:ascii="Calibri" w:hAnsi="Calibri"/>
        </w:rPr>
        <w:t>de</w:t>
      </w:r>
      <w:r>
        <w:rPr>
          <w:rFonts w:ascii="Calibri" w:hAnsi="Calibri"/>
          <w:spacing w:val="-4"/>
        </w:rPr>
        <w:t> </w:t>
      </w:r>
      <w:r>
        <w:rPr>
          <w:rFonts w:ascii="Calibri" w:hAnsi="Calibri"/>
        </w:rPr>
        <w:t>l'Union</w:t>
      </w:r>
      <w:r>
        <w:rPr>
          <w:rFonts w:ascii="Calibri" w:hAnsi="Calibri"/>
          <w:spacing w:val="-3"/>
        </w:rPr>
        <w:t> </w:t>
      </w:r>
      <w:r>
        <w:rPr>
          <w:rFonts w:ascii="Calibri" w:hAnsi="Calibri"/>
        </w:rPr>
        <w:t>européenne</w:t>
      </w:r>
      <w:r>
        <w:rPr>
          <w:rFonts w:ascii="Calibri" w:hAnsi="Calibri"/>
          <w:spacing w:val="-4"/>
        </w:rPr>
        <w:t> </w:t>
      </w:r>
      <w:r>
        <w:rPr>
          <w:rFonts w:ascii="Calibri" w:hAnsi="Calibri"/>
        </w:rPr>
        <w:t>et</w:t>
      </w:r>
      <w:r>
        <w:rPr>
          <w:rFonts w:ascii="Calibri" w:hAnsi="Calibri"/>
          <w:spacing w:val="-4"/>
        </w:rPr>
        <w:t> </w:t>
      </w:r>
      <w:r>
        <w:rPr>
          <w:rFonts w:ascii="Calibri" w:hAnsi="Calibri"/>
        </w:rPr>
        <w:t>particulièrement</w:t>
      </w:r>
      <w:r>
        <w:rPr>
          <w:rFonts w:ascii="Calibri" w:hAnsi="Calibri"/>
          <w:spacing w:val="-2"/>
        </w:rPr>
        <w:t> </w:t>
      </w:r>
      <w:r>
        <w:rPr>
          <w:rFonts w:ascii="Calibri" w:hAnsi="Calibri"/>
        </w:rPr>
        <w:t>de</w:t>
      </w:r>
      <w:r>
        <w:rPr>
          <w:rFonts w:ascii="Calibri" w:hAnsi="Calibri"/>
          <w:spacing w:val="-1"/>
        </w:rPr>
        <w:t> </w:t>
      </w:r>
      <w:r>
        <w:rPr>
          <w:rFonts w:ascii="Calibri" w:hAnsi="Calibri"/>
        </w:rPr>
        <w:t>la</w:t>
      </w:r>
      <w:r>
        <w:rPr>
          <w:rFonts w:ascii="Calibri" w:hAnsi="Calibri"/>
          <w:spacing w:val="-2"/>
        </w:rPr>
        <w:t> </w:t>
      </w:r>
      <w:r>
        <w:rPr>
          <w:rFonts w:ascii="Calibri" w:hAnsi="Calibri"/>
        </w:rPr>
        <w:t>Commission</w:t>
      </w:r>
      <w:r>
        <w:rPr>
          <w:rFonts w:ascii="Calibri" w:hAnsi="Calibri"/>
          <w:spacing w:val="-4"/>
        </w:rPr>
        <w:t> </w:t>
      </w:r>
      <w:r>
        <w:rPr>
          <w:rFonts w:ascii="Calibri" w:hAnsi="Calibri"/>
        </w:rPr>
        <w:t>européenne</w:t>
      </w:r>
      <w:r>
        <w:rPr>
          <w:rFonts w:ascii="Calibri" w:hAnsi="Calibri"/>
          <w:spacing w:val="-1"/>
        </w:rPr>
        <w:t> </w:t>
      </w:r>
      <w:r>
        <w:rPr>
          <w:rFonts w:ascii="Calibri" w:hAnsi="Calibri"/>
        </w:rPr>
        <w:t>et</w:t>
      </w:r>
      <w:r>
        <w:rPr>
          <w:rFonts w:ascii="Calibri" w:hAnsi="Calibri"/>
          <w:spacing w:val="-2"/>
        </w:rPr>
        <w:t> </w:t>
      </w:r>
      <w:r>
        <w:rPr>
          <w:rFonts w:ascii="Calibri" w:hAnsi="Calibri"/>
        </w:rPr>
        <w:t>de</w:t>
      </w:r>
      <w:r>
        <w:rPr>
          <w:rFonts w:ascii="Calibri" w:hAnsi="Calibri"/>
          <w:spacing w:val="-1"/>
        </w:rPr>
        <w:t> </w:t>
      </w:r>
      <w:r>
        <w:rPr>
          <w:rFonts w:ascii="Calibri" w:hAnsi="Calibri"/>
        </w:rPr>
        <w:t>son</w:t>
      </w:r>
      <w:r>
        <w:rPr>
          <w:rFonts w:ascii="Calibri" w:hAnsi="Calibri"/>
          <w:spacing w:val="-3"/>
        </w:rPr>
        <w:t> </w:t>
      </w:r>
      <w:r>
        <w:rPr>
          <w:rFonts w:ascii="Calibri" w:hAnsi="Calibri"/>
        </w:rPr>
        <w:t>rôle</w:t>
      </w:r>
      <w:r>
        <w:rPr>
          <w:rFonts w:ascii="Calibri" w:hAnsi="Calibri"/>
          <w:spacing w:val="-7"/>
        </w:rPr>
        <w:t> </w:t>
      </w:r>
      <w:r>
        <w:rPr>
          <w:rFonts w:ascii="Calibri" w:hAnsi="Calibri"/>
        </w:rPr>
        <w:t>dans la politique globale et locale.</w:t>
      </w:r>
    </w:p>
    <w:p>
      <w:pPr>
        <w:pStyle w:val="BodyText"/>
        <w:rPr>
          <w:rFonts w:ascii="Calibri"/>
        </w:rPr>
      </w:pPr>
    </w:p>
    <w:p>
      <w:pPr>
        <w:pStyle w:val="BodyText"/>
        <w:spacing w:before="179"/>
        <w:ind w:left="84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7"/>
        <w:rPr>
          <w:sz w:val="17"/>
        </w:rPr>
      </w:pPr>
    </w:p>
    <w:p>
      <w:pPr>
        <w:pStyle w:val="BodyText"/>
        <w:spacing w:before="57"/>
        <w:ind w:left="840" w:right="163"/>
        <w:jc w:val="both"/>
        <w:rPr>
          <w:rFonts w:ascii="Calibri" w:hAnsi="Calibri"/>
        </w:rPr>
      </w:pPr>
      <w:r>
        <w:rPr>
          <w:rFonts w:ascii="Calibri" w:hAnsi="Calibri"/>
        </w:rPr>
        <w:t>Les</w:t>
      </w:r>
      <w:r>
        <w:rPr>
          <w:rFonts w:ascii="Calibri" w:hAnsi="Calibri"/>
          <w:spacing w:val="-1"/>
        </w:rPr>
        <w:t> </w:t>
      </w:r>
      <w:r>
        <w:rPr>
          <w:rFonts w:ascii="Calibri" w:hAnsi="Calibri"/>
        </w:rPr>
        <w:t>activités</w:t>
      </w:r>
      <w:r>
        <w:rPr>
          <w:rFonts w:ascii="Calibri" w:hAnsi="Calibri"/>
          <w:spacing w:val="-4"/>
        </w:rPr>
        <w:t> </w:t>
      </w:r>
      <w:r>
        <w:rPr>
          <w:rFonts w:ascii="Calibri" w:hAnsi="Calibri"/>
        </w:rPr>
        <w:t>mentionnées</w:t>
      </w:r>
      <w:r>
        <w:rPr>
          <w:rFonts w:ascii="Calibri" w:hAnsi="Calibri"/>
          <w:spacing w:val="-2"/>
        </w:rPr>
        <w:t> </w:t>
      </w:r>
      <w:r>
        <w:rPr>
          <w:rFonts w:ascii="Calibri" w:hAnsi="Calibri"/>
        </w:rPr>
        <w:t>ci-dessus</w:t>
      </w:r>
      <w:r>
        <w:rPr>
          <w:rFonts w:ascii="Calibri" w:hAnsi="Calibri"/>
          <w:spacing w:val="-2"/>
        </w:rPr>
        <w:t> </w:t>
      </w:r>
      <w:r>
        <w:rPr>
          <w:rFonts w:ascii="Calibri" w:hAnsi="Calibri"/>
        </w:rPr>
        <w:t>sont</w:t>
      </w:r>
      <w:r>
        <w:rPr>
          <w:rFonts w:ascii="Calibri" w:hAnsi="Calibri"/>
          <w:spacing w:val="-2"/>
        </w:rPr>
        <w:t> </w:t>
      </w:r>
      <w:r>
        <w:rPr>
          <w:rFonts w:ascii="Calibri" w:hAnsi="Calibri"/>
        </w:rPr>
        <w:t>principalement</w:t>
      </w:r>
      <w:r>
        <w:rPr>
          <w:rFonts w:ascii="Calibri" w:hAnsi="Calibri"/>
          <w:spacing w:val="-2"/>
        </w:rPr>
        <w:t> </w:t>
      </w:r>
      <w:r>
        <w:rPr>
          <w:rFonts w:ascii="Calibri" w:hAnsi="Calibri"/>
        </w:rPr>
        <w:t>effectuées</w:t>
      </w:r>
      <w:r>
        <w:rPr>
          <w:rFonts w:ascii="Calibri" w:hAnsi="Calibri"/>
          <w:spacing w:val="-4"/>
        </w:rPr>
        <w:t> </w:t>
      </w:r>
      <w:r>
        <w:rPr>
          <w:rFonts w:ascii="Calibri" w:hAnsi="Calibri"/>
        </w:rPr>
        <w:t>en</w:t>
      </w:r>
      <w:r>
        <w:rPr>
          <w:rFonts w:ascii="Calibri" w:hAnsi="Calibri"/>
          <w:spacing w:val="-2"/>
        </w:rPr>
        <w:t> </w:t>
      </w:r>
      <w:r>
        <w:rPr>
          <w:rFonts w:ascii="Calibri" w:hAnsi="Calibri"/>
        </w:rPr>
        <w:t>anglais,</w:t>
      </w:r>
      <w:r>
        <w:rPr>
          <w:rFonts w:ascii="Calibri" w:hAnsi="Calibri"/>
          <w:spacing w:val="-2"/>
        </w:rPr>
        <w:t> </w:t>
      </w:r>
      <w:r>
        <w:rPr>
          <w:rFonts w:ascii="Calibri" w:hAnsi="Calibri"/>
        </w:rPr>
        <w:t>elles</w:t>
      </w:r>
      <w:r>
        <w:rPr>
          <w:rFonts w:ascii="Calibri" w:hAnsi="Calibri"/>
          <w:spacing w:val="-1"/>
        </w:rPr>
        <w:t> </w:t>
      </w:r>
      <w:r>
        <w:rPr>
          <w:rFonts w:ascii="Calibri" w:hAnsi="Calibri"/>
        </w:rPr>
        <w:t>peuvent</w:t>
      </w:r>
      <w:r>
        <w:rPr>
          <w:rFonts w:ascii="Calibri" w:hAnsi="Calibri"/>
          <w:spacing w:val="-2"/>
        </w:rPr>
        <w:t> </w:t>
      </w:r>
      <w:r>
        <w:rPr>
          <w:rFonts w:ascii="Calibri" w:hAnsi="Calibri"/>
        </w:rPr>
        <w:t>l'être</w:t>
      </w:r>
      <w:r>
        <w:rPr>
          <w:rFonts w:ascii="Calibri" w:hAnsi="Calibri"/>
          <w:spacing w:val="-1"/>
        </w:rPr>
        <w:t> </w:t>
      </w:r>
      <w:r>
        <w:rPr>
          <w:rFonts w:ascii="Calibri" w:hAnsi="Calibri"/>
        </w:rPr>
        <w:t>parfois dans d'autres langues de l'Union européenne. Par conséquent, une connaissance parfaite de l'anglais</w:t>
      </w:r>
      <w:r>
        <w:rPr>
          <w:rFonts w:ascii="Calibri" w:hAnsi="Calibri"/>
          <w:spacing w:val="40"/>
        </w:rPr>
        <w:t> </w:t>
      </w:r>
      <w:r>
        <w:rPr>
          <w:rFonts w:ascii="Calibri" w:hAnsi="Calibri"/>
        </w:rPr>
        <w:t>ainsi que des compétences orales à un niveau élevé dans cette langue sont exigées. La connaissance d'autres langues, notamment en ce qui concerne la lecture, est considérée comme un atout.</w:t>
      </w:r>
    </w:p>
    <w:p>
      <w:pPr>
        <w:pStyle w:val="BodyText"/>
        <w:spacing w:before="8"/>
        <w:rPr>
          <w:rFonts w:ascii="Calibri"/>
          <w:sz w:val="20"/>
        </w:rPr>
      </w:pPr>
    </w:p>
    <w:p>
      <w:pPr>
        <w:pStyle w:val="ListParagraph"/>
        <w:numPr>
          <w:ilvl w:val="0"/>
          <w:numId w:val="2"/>
        </w:numPr>
        <w:tabs>
          <w:tab w:pos="559" w:val="left" w:leader="none"/>
          <w:tab w:pos="560" w:val="left" w:leader="none"/>
        </w:tabs>
        <w:spacing w:line="240" w:lineRule="auto" w:before="0" w:after="0"/>
        <w:ind w:left="559" w:right="0" w:hanging="428"/>
        <w:jc w:val="left"/>
        <w:rPr>
          <w:rFonts w:ascii="Times New Roman" w:hAnsi="Times New Roman"/>
          <w:b/>
          <w:sz w:val="24"/>
        </w:rPr>
      </w:pPr>
      <w:r>
        <w:rPr>
          <w:rFonts w:ascii="Times New Roman" w:hAnsi="Times New Roman"/>
          <w:b/>
          <w:sz w:val="24"/>
          <w:u w:val="single"/>
        </w:rPr>
        <w:t>Soumission</w:t>
      </w:r>
      <w:r>
        <w:rPr>
          <w:rFonts w:ascii="Times New Roman" w:hAnsi="Times New Roman"/>
          <w:b/>
          <w:spacing w:val="-7"/>
          <w:sz w:val="24"/>
          <w:u w:val="single"/>
        </w:rPr>
        <w:t> </w:t>
      </w:r>
      <w:r>
        <w:rPr>
          <w:rFonts w:ascii="Times New Roman" w:hAnsi="Times New Roman"/>
          <w:b/>
          <w:sz w:val="24"/>
          <w:u w:val="single"/>
        </w:rPr>
        <w:t>des</w:t>
      </w:r>
      <w:r>
        <w:rPr>
          <w:rFonts w:ascii="Times New Roman" w:hAnsi="Times New Roman"/>
          <w:b/>
          <w:spacing w:val="-7"/>
          <w:sz w:val="24"/>
          <w:u w:val="single"/>
        </w:rPr>
        <w:t> </w:t>
      </w:r>
      <w:r>
        <w:rPr>
          <w:rFonts w:ascii="Times New Roman" w:hAnsi="Times New Roman"/>
          <w:b/>
          <w:sz w:val="24"/>
          <w:u w:val="single"/>
        </w:rPr>
        <w:t>candidatures</w:t>
      </w:r>
      <w:r>
        <w:rPr>
          <w:rFonts w:ascii="Times New Roman" w:hAnsi="Times New Roman"/>
          <w:b/>
          <w:spacing w:val="-7"/>
          <w:sz w:val="24"/>
          <w:u w:val="single"/>
        </w:rPr>
        <w:t> </w:t>
      </w:r>
      <w:r>
        <w:rPr>
          <w:rFonts w:ascii="Times New Roman" w:hAnsi="Times New Roman"/>
          <w:b/>
          <w:sz w:val="24"/>
          <w:u w:val="single"/>
        </w:rPr>
        <w:t>et</w:t>
      </w:r>
      <w:r>
        <w:rPr>
          <w:rFonts w:ascii="Times New Roman" w:hAnsi="Times New Roman"/>
          <w:b/>
          <w:spacing w:val="-7"/>
          <w:sz w:val="24"/>
          <w:u w:val="single"/>
        </w:rPr>
        <w:t> </w:t>
      </w:r>
      <w:r>
        <w:rPr>
          <w:rFonts w:ascii="Times New Roman" w:hAnsi="Times New Roman"/>
          <w:b/>
          <w:sz w:val="24"/>
          <w:u w:val="single"/>
        </w:rPr>
        <w:t>procédure</w:t>
      </w:r>
      <w:r>
        <w:rPr>
          <w:rFonts w:ascii="Times New Roman" w:hAnsi="Times New Roman"/>
          <w:b/>
          <w:spacing w:val="-8"/>
          <w:sz w:val="24"/>
          <w:u w:val="single"/>
        </w:rPr>
        <w:t> </w:t>
      </w:r>
      <w:r>
        <w:rPr>
          <w:rFonts w:ascii="Times New Roman" w:hAnsi="Times New Roman"/>
          <w:b/>
          <w:sz w:val="24"/>
          <w:u w:val="single"/>
        </w:rPr>
        <w:t>de</w:t>
      </w:r>
      <w:r>
        <w:rPr>
          <w:rFonts w:ascii="Times New Roman" w:hAnsi="Times New Roman"/>
          <w:b/>
          <w:spacing w:val="-8"/>
          <w:sz w:val="24"/>
          <w:u w:val="single"/>
        </w:rPr>
        <w:t> </w:t>
      </w:r>
      <w:r>
        <w:rPr>
          <w:rFonts w:ascii="Times New Roman" w:hAnsi="Times New Roman"/>
          <w:b/>
          <w:spacing w:val="-2"/>
          <w:sz w:val="24"/>
          <w:u w:val="single"/>
        </w:rPr>
        <w:t>sélection</w:t>
      </w:r>
    </w:p>
    <w:p>
      <w:pPr>
        <w:pStyle w:val="BodyText"/>
        <w:spacing w:before="8"/>
        <w:rPr>
          <w:b/>
          <w:sz w:val="15"/>
        </w:rPr>
      </w:pPr>
    </w:p>
    <w:p>
      <w:pPr>
        <w:spacing w:before="91"/>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line="251" w:lineRule="exact"/>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2"/>
        </w:numPr>
        <w:tabs>
          <w:tab w:pos="560" w:val="left" w:leader="none"/>
        </w:tabs>
        <w:spacing w:line="240" w:lineRule="auto" w:before="7" w:after="0"/>
        <w:ind w:left="559" w:right="0" w:hanging="428"/>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8"/>
          <w:sz w:val="24"/>
          <w:u w:val="single"/>
        </w:rPr>
        <w:t> </w:t>
      </w:r>
      <w:r>
        <w:rPr>
          <w:rFonts w:ascii="Times New Roman" w:hAnsi="Times New Roman"/>
          <w:b/>
          <w:sz w:val="24"/>
          <w:u w:val="single"/>
        </w:rPr>
        <w:t>du</w:t>
      </w:r>
      <w:r>
        <w:rPr>
          <w:rFonts w:ascii="Times New Roman" w:hAnsi="Times New Roman"/>
          <w:b/>
          <w:spacing w:val="-7"/>
          <w:sz w:val="24"/>
          <w:u w:val="single"/>
        </w:rPr>
        <w:t> </w:t>
      </w:r>
      <w:r>
        <w:rPr>
          <w:rFonts w:ascii="Times New Roman" w:hAnsi="Times New Roman"/>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spacing w:after="0"/>
        <w:jc w:val="both"/>
        <w:rPr>
          <w:sz w:val="22"/>
        </w:rPr>
        <w:sectPr>
          <w:pgSz w:w="11910" w:h="16840"/>
          <w:pgMar w:header="0" w:footer="690" w:top="1080" w:bottom="880" w:left="720" w:right="740"/>
        </w:sectPr>
      </w:pPr>
    </w:p>
    <w:p>
      <w:pPr>
        <w:pStyle w:val="BodyText"/>
        <w:spacing w:before="68"/>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spacing w:before="1"/>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before="1"/>
        <w:ind w:left="559"/>
      </w:pPr>
      <w:r>
        <w:rPr/>
        <w:t>Toute</w:t>
      </w:r>
      <w:r>
        <w:rPr>
          <w:spacing w:val="-5"/>
        </w:rPr>
        <w:t> </w:t>
      </w:r>
      <w:r>
        <w:rPr/>
        <w:t>déclaration</w:t>
      </w:r>
      <w:r>
        <w:rPr>
          <w:spacing w:val="-6"/>
        </w:rPr>
        <w:t> </w:t>
      </w:r>
      <w:r>
        <w:rPr/>
        <w:t>incomplète</w:t>
      </w:r>
      <w:r>
        <w:rPr>
          <w:spacing w:val="-3"/>
        </w:rPr>
        <w:t> </w:t>
      </w:r>
      <w:r>
        <w:rPr/>
        <w:t>ou</w:t>
      </w:r>
      <w:r>
        <w:rPr>
          <w:spacing w:val="-5"/>
        </w:rPr>
        <w:t> </w:t>
      </w:r>
      <w:r>
        <w:rPr/>
        <w:t>fausse</w:t>
      </w:r>
      <w:r>
        <w:rPr>
          <w:spacing w:val="-3"/>
        </w:rPr>
        <w:t> </w:t>
      </w:r>
      <w:r>
        <w:rPr/>
        <w:t>pourra</w:t>
      </w:r>
      <w:r>
        <w:rPr>
          <w:spacing w:val="-3"/>
        </w:rPr>
        <w:t> </w:t>
      </w:r>
      <w:r>
        <w:rPr/>
        <w:t>entraîner</w:t>
      </w:r>
      <w:r>
        <w:rPr>
          <w:spacing w:val="-3"/>
        </w:rPr>
        <w:t> </w:t>
      </w:r>
      <w:r>
        <w:rPr/>
        <w:t>le</w:t>
      </w:r>
      <w:r>
        <w:rPr>
          <w:spacing w:val="-5"/>
        </w:rPr>
        <w:t> </w:t>
      </w:r>
      <w:r>
        <w:rPr/>
        <w:t>refus</w:t>
      </w:r>
      <w:r>
        <w:rPr>
          <w:spacing w:val="-3"/>
        </w:rPr>
        <w:t> </w:t>
      </w:r>
      <w:r>
        <w:rPr/>
        <w:t>de</w:t>
      </w:r>
      <w:r>
        <w:rPr>
          <w:spacing w:val="-3"/>
        </w:rPr>
        <w:t> </w:t>
      </w:r>
      <w:r>
        <w:rPr/>
        <w:t>la</w:t>
      </w:r>
      <w:r>
        <w:rPr>
          <w:spacing w:val="-2"/>
        </w:rPr>
        <w:t> candidature.</w:t>
      </w:r>
    </w:p>
    <w:p>
      <w:pPr>
        <w:pStyle w:val="BodyText"/>
        <w:spacing w:before="8"/>
        <w:rPr>
          <w:sz w:val="20"/>
        </w:rPr>
      </w:pPr>
    </w:p>
    <w:p>
      <w:pPr>
        <w:pStyle w:val="BodyText"/>
        <w:spacing w:before="1"/>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6"/>
        <w:rPr>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rFonts w:ascii="Times New Roman" w:hAnsi="Times New Roman"/>
          <w:b/>
          <w:sz w:val="24"/>
        </w:rPr>
      </w:pPr>
      <w:r>
        <w:rPr>
          <w:rFonts w:ascii="Times New Roman" w:hAnsi="Times New Roman"/>
          <w:b/>
          <w:sz w:val="24"/>
          <w:u w:val="single"/>
        </w:rPr>
        <w:t>Traitement</w:t>
      </w:r>
      <w:r>
        <w:rPr>
          <w:rFonts w:ascii="Times New Roman" w:hAnsi="Times New Roman"/>
          <w:b/>
          <w:spacing w:val="-5"/>
          <w:sz w:val="24"/>
          <w:u w:val="single"/>
        </w:rPr>
        <w:t> </w:t>
      </w:r>
      <w:r>
        <w:rPr>
          <w:rFonts w:ascii="Times New Roman" w:hAnsi="Times New Roman"/>
          <w:b/>
          <w:sz w:val="24"/>
          <w:u w:val="single"/>
        </w:rPr>
        <w:t>des</w:t>
      </w:r>
      <w:r>
        <w:rPr>
          <w:rFonts w:ascii="Times New Roman" w:hAnsi="Times New Roman"/>
          <w:b/>
          <w:spacing w:val="-4"/>
          <w:sz w:val="24"/>
          <w:u w:val="single"/>
        </w:rPr>
        <w:t> </w:t>
      </w:r>
      <w:r>
        <w:rPr>
          <w:rFonts w:ascii="Times New Roman" w:hAnsi="Times New Roman"/>
          <w:b/>
          <w:sz w:val="24"/>
          <w:u w:val="single"/>
        </w:rPr>
        <w:t>données</w:t>
      </w:r>
      <w:r>
        <w:rPr>
          <w:rFonts w:ascii="Times New Roman" w:hAnsi="Times New Roman"/>
          <w:b/>
          <w:spacing w:val="-3"/>
          <w:sz w:val="24"/>
          <w:u w:val="single"/>
        </w:rPr>
        <w:t> </w:t>
      </w:r>
      <w:r>
        <w:rPr>
          <w:rFonts w:ascii="Times New Roman" w:hAnsi="Times New Roman"/>
          <w:b/>
          <w:sz w:val="24"/>
          <w:u w:val="single"/>
        </w:rPr>
        <w:t>à</w:t>
      </w:r>
      <w:r>
        <w:rPr>
          <w:rFonts w:ascii="Times New Roman" w:hAnsi="Times New Roman"/>
          <w:b/>
          <w:spacing w:val="-4"/>
          <w:sz w:val="24"/>
          <w:u w:val="single"/>
        </w:rPr>
        <w:t> </w:t>
      </w:r>
      <w:r>
        <w:rPr>
          <w:rFonts w:ascii="Times New Roman" w:hAnsi="Times New Roman"/>
          <w:b/>
          <w:sz w:val="24"/>
          <w:u w:val="single"/>
        </w:rPr>
        <w:t>caractère</w:t>
      </w:r>
      <w:r>
        <w:rPr>
          <w:rFonts w:ascii="Times New Roman" w:hAnsi="Times New Roman"/>
          <w:b/>
          <w:spacing w:val="-5"/>
          <w:sz w:val="24"/>
          <w:u w:val="single"/>
        </w:rPr>
        <w:t> </w:t>
      </w:r>
      <w:r>
        <w:rPr>
          <w:rFonts w:ascii="Times New Roman" w:hAnsi="Times New Roman"/>
          <w:b/>
          <w:spacing w:val="-2"/>
          <w:sz w:val="24"/>
          <w:u w:val="single"/>
        </w:rPr>
        <w:t>personnel</w:t>
      </w:r>
    </w:p>
    <w:p>
      <w:pPr>
        <w:pStyle w:val="BodyText"/>
        <w:spacing w:before="7"/>
        <w:rPr>
          <w:b/>
          <w:sz w:val="15"/>
        </w:rPr>
      </w:pPr>
    </w:p>
    <w:p>
      <w:pPr>
        <w:pStyle w:val="BodyText"/>
        <w:spacing w:before="92"/>
        <w:ind w:left="559" w:right="279"/>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1"/>
        </w:rPr>
        <w:t> </w:t>
      </w:r>
      <w:r>
        <w:rPr/>
        <w:t>de</w:t>
      </w:r>
      <w:r>
        <w:rPr>
          <w:spacing w:val="-1"/>
        </w:rPr>
        <w:t> </w:t>
      </w:r>
      <w:r>
        <w:rPr/>
        <w:t>l'unité HR.DDG.B4. Ce traitement est basé sur</w:t>
      </w:r>
      <w:r>
        <w:rPr>
          <w:spacing w:val="-1"/>
        </w:rPr>
        <w:t> </w:t>
      </w:r>
      <w:r>
        <w:rPr/>
        <w:t>la décision de</w:t>
      </w:r>
      <w:r>
        <w:rPr>
          <w:spacing w:val="-1"/>
        </w:rPr>
        <w:t> </w:t>
      </w:r>
      <w:r>
        <w:rPr/>
        <w:t>la Commission relative aux END et est soumis au Règlement (UE) No 2018/1725.</w:t>
      </w:r>
    </w:p>
    <w:p>
      <w:pPr>
        <w:pStyle w:val="BodyText"/>
        <w:ind w:left="559" w:right="279"/>
        <w:jc w:val="both"/>
      </w:pPr>
      <w:r>
        <w:rPr/>
        <w:t>Les données des END seront conservées pendant 10 ans à compter de la fin du détachement (2 ans pour les END dont la candidature n'a pas été retenue ou a été retirée).</w:t>
      </w:r>
    </w:p>
    <w:p>
      <w:pPr>
        <w:pStyle w:val="BodyText"/>
        <w:ind w:left="559"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9" w:right="283"/>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4"/>
      </w:pPr>
    </w:p>
    <w:p>
      <w:pPr>
        <w:pStyle w:val="Heading1"/>
        <w:spacing w:before="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7"/>
        <w:rPr>
          <w:b/>
          <w:sz w:val="13"/>
        </w:rPr>
      </w:pPr>
    </w:p>
    <w:p>
      <w:pPr>
        <w:pStyle w:val="ListParagraph"/>
        <w:numPr>
          <w:ilvl w:val="0"/>
          <w:numId w:val="6"/>
        </w:numPr>
        <w:tabs>
          <w:tab w:pos="841" w:val="left" w:leader="none"/>
        </w:tabs>
        <w:spacing w:line="252" w:lineRule="exact" w:before="92" w:after="0"/>
        <w:ind w:left="840" w:right="0" w:hanging="282"/>
        <w:jc w:val="both"/>
        <w:rPr>
          <w:rFonts w:ascii="Times New Roman" w:hAnsi="Times New Roman"/>
          <w:sz w:val="22"/>
        </w:rPr>
      </w:pPr>
      <w:r>
        <w:rPr>
          <w:rFonts w:ascii="Times New Roman" w:hAnsi="Times New Roman"/>
          <w:b/>
          <w:sz w:val="22"/>
        </w:rPr>
        <w:t>Le</w:t>
      </w:r>
      <w:r>
        <w:rPr>
          <w:rFonts w:ascii="Times New Roman" w:hAnsi="Times New Roman"/>
          <w:b/>
          <w:spacing w:val="-2"/>
          <w:sz w:val="22"/>
        </w:rPr>
        <w:t> </w:t>
      </w:r>
      <w:r>
        <w:rPr>
          <w:rFonts w:ascii="Times New Roman" w:hAnsi="Times New Roman"/>
          <w:b/>
          <w:sz w:val="22"/>
        </w:rPr>
        <w:t>contrôleur</w:t>
      </w:r>
      <w:r>
        <w:rPr>
          <w:rFonts w:ascii="Times New Roman" w:hAnsi="Times New Roman"/>
          <w:b/>
          <w:spacing w:val="-2"/>
          <w:sz w:val="22"/>
        </w:rPr>
        <w:t> </w:t>
      </w:r>
      <w:r>
        <w:rPr>
          <w:rFonts w:ascii="Times New Roman" w:hAnsi="Times New Roman"/>
          <w:b/>
          <w:sz w:val="22"/>
        </w:rPr>
        <w:t>de</w:t>
      </w:r>
      <w:r>
        <w:rPr>
          <w:rFonts w:ascii="Times New Roman" w:hAnsi="Times New Roman"/>
          <w:b/>
          <w:spacing w:val="-1"/>
          <w:sz w:val="22"/>
        </w:rPr>
        <w:t> </w:t>
      </w:r>
      <w:r>
        <w:rPr>
          <w:rFonts w:ascii="Times New Roman" w:hAnsi="Times New Roman"/>
          <w:b/>
          <w:spacing w:val="-2"/>
          <w:sz w:val="22"/>
        </w:rPr>
        <w:t>données</w:t>
      </w:r>
    </w:p>
    <w:p>
      <w:pPr>
        <w:pStyle w:val="BodyText"/>
        <w:ind w:left="55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hyperlink>
      <w:r>
        <w:rPr/>
        <w:t>.</w:t>
      </w:r>
    </w:p>
    <w:p>
      <w:pPr>
        <w:pStyle w:val="BodyText"/>
        <w:rPr>
          <w:sz w:val="14"/>
        </w:rPr>
      </w:pPr>
    </w:p>
    <w:p>
      <w:pPr>
        <w:pStyle w:val="Heading1"/>
        <w:numPr>
          <w:ilvl w:val="0"/>
          <w:numId w:val="6"/>
        </w:numPr>
        <w:tabs>
          <w:tab w:pos="841" w:val="left" w:leader="none"/>
        </w:tabs>
        <w:spacing w:line="240" w:lineRule="auto" w:before="91"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spacing w:before="2"/>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6"/>
        </w:numPr>
        <w:tabs>
          <w:tab w:pos="841" w:val="left" w:leader="none"/>
        </w:tabs>
        <w:spacing w:line="240" w:lineRule="auto" w:before="4" w:after="0"/>
        <w:ind w:left="84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2"/>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2"/>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9"/>
        <w:rPr>
          <w:sz w:val="21"/>
        </w:rPr>
      </w:pPr>
    </w:p>
    <w:p>
      <w:pPr>
        <w:pStyle w:val="BodyText"/>
        <w:spacing w:before="1"/>
        <w:ind w:left="559"/>
      </w:pPr>
      <w:r>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Verdana">
    <w:altName w:val="Verdana"/>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872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0"/>
      <w:numFmt w:val="bullet"/>
      <w:lvlText w:val="-"/>
      <w:lvlJc w:val="left"/>
      <w:pPr>
        <w:ind w:left="249" w:hanging="118"/>
      </w:pPr>
      <w:rPr>
        <w:rFonts w:hint="default" w:ascii="Calibri" w:hAnsi="Calibri" w:eastAsia="Calibri" w:cs="Calibri"/>
        <w:b w:val="0"/>
        <w:bCs w:val="0"/>
        <w:i w:val="0"/>
        <w:iCs w:val="0"/>
        <w:w w:val="100"/>
        <w:sz w:val="22"/>
        <w:szCs w:val="22"/>
        <w:lang w:val="fr-FR" w:eastAsia="en-US" w:bidi="ar-SA"/>
      </w:rPr>
    </w:lvl>
    <w:lvl w:ilvl="1">
      <w:start w:val="0"/>
      <w:numFmt w:val="bullet"/>
      <w:lvlText w:val="•"/>
      <w:lvlJc w:val="left"/>
      <w:pPr>
        <w:ind w:left="1260" w:hanging="118"/>
      </w:pPr>
      <w:rPr>
        <w:rFonts w:hint="default"/>
        <w:lang w:val="fr-FR" w:eastAsia="en-US" w:bidi="ar-SA"/>
      </w:rPr>
    </w:lvl>
    <w:lvl w:ilvl="2">
      <w:start w:val="0"/>
      <w:numFmt w:val="bullet"/>
      <w:lvlText w:val="•"/>
      <w:lvlJc w:val="left"/>
      <w:pPr>
        <w:ind w:left="2281" w:hanging="118"/>
      </w:pPr>
      <w:rPr>
        <w:rFonts w:hint="default"/>
        <w:lang w:val="fr-FR" w:eastAsia="en-US" w:bidi="ar-SA"/>
      </w:rPr>
    </w:lvl>
    <w:lvl w:ilvl="3">
      <w:start w:val="0"/>
      <w:numFmt w:val="bullet"/>
      <w:lvlText w:val="•"/>
      <w:lvlJc w:val="left"/>
      <w:pPr>
        <w:ind w:left="3301" w:hanging="118"/>
      </w:pPr>
      <w:rPr>
        <w:rFonts w:hint="default"/>
        <w:lang w:val="fr-FR" w:eastAsia="en-US" w:bidi="ar-SA"/>
      </w:rPr>
    </w:lvl>
    <w:lvl w:ilvl="4">
      <w:start w:val="0"/>
      <w:numFmt w:val="bullet"/>
      <w:lvlText w:val="•"/>
      <w:lvlJc w:val="left"/>
      <w:pPr>
        <w:ind w:left="4322" w:hanging="118"/>
      </w:pPr>
      <w:rPr>
        <w:rFonts w:hint="default"/>
        <w:lang w:val="fr-FR" w:eastAsia="en-US" w:bidi="ar-SA"/>
      </w:rPr>
    </w:lvl>
    <w:lvl w:ilvl="5">
      <w:start w:val="0"/>
      <w:numFmt w:val="bullet"/>
      <w:lvlText w:val="•"/>
      <w:lvlJc w:val="left"/>
      <w:pPr>
        <w:ind w:left="5343" w:hanging="118"/>
      </w:pPr>
      <w:rPr>
        <w:rFonts w:hint="default"/>
        <w:lang w:val="fr-FR" w:eastAsia="en-US" w:bidi="ar-SA"/>
      </w:rPr>
    </w:lvl>
    <w:lvl w:ilvl="6">
      <w:start w:val="0"/>
      <w:numFmt w:val="bullet"/>
      <w:lvlText w:val="•"/>
      <w:lvlJc w:val="left"/>
      <w:pPr>
        <w:ind w:left="6363" w:hanging="118"/>
      </w:pPr>
      <w:rPr>
        <w:rFonts w:hint="default"/>
        <w:lang w:val="fr-FR" w:eastAsia="en-US" w:bidi="ar-SA"/>
      </w:rPr>
    </w:lvl>
    <w:lvl w:ilvl="7">
      <w:start w:val="0"/>
      <w:numFmt w:val="bullet"/>
      <w:lvlText w:val="•"/>
      <w:lvlJc w:val="left"/>
      <w:pPr>
        <w:ind w:left="7384" w:hanging="118"/>
      </w:pPr>
      <w:rPr>
        <w:rFonts w:hint="default"/>
        <w:lang w:val="fr-FR" w:eastAsia="en-US" w:bidi="ar-SA"/>
      </w:rPr>
    </w:lvl>
    <w:lvl w:ilvl="8">
      <w:start w:val="0"/>
      <w:numFmt w:val="bullet"/>
      <w:lvlText w:val="•"/>
      <w:lvlJc w:val="left"/>
      <w:pPr>
        <w:ind w:left="8405" w:hanging="118"/>
      </w:pPr>
      <w:rPr>
        <w:rFonts w:hint="default"/>
        <w:lang w:val="fr-FR" w:eastAsia="en-US" w:bidi="ar-SA"/>
      </w:rPr>
    </w:lvl>
  </w:abstractNum>
  <w:abstractNum w:abstractNumId="3">
    <w:multiLevelType w:val="hybridMultilevel"/>
    <w:lvl w:ilvl="0">
      <w:start w:val="0"/>
      <w:numFmt w:val="bullet"/>
      <w:lvlText w:val="•"/>
      <w:lvlJc w:val="left"/>
      <w:pPr>
        <w:ind w:left="132" w:hanging="709"/>
      </w:pPr>
      <w:rPr>
        <w:rFonts w:hint="default" w:ascii="Calibri" w:hAnsi="Calibri" w:eastAsia="Calibri" w:cs="Calibri"/>
        <w:b w:val="0"/>
        <w:bCs w:val="0"/>
        <w:i w:val="0"/>
        <w:iCs w:val="0"/>
        <w:w w:val="100"/>
        <w:sz w:val="22"/>
        <w:szCs w:val="22"/>
        <w:lang w:val="fr-FR" w:eastAsia="en-US" w:bidi="ar-SA"/>
      </w:rPr>
    </w:lvl>
    <w:lvl w:ilvl="1">
      <w:start w:val="0"/>
      <w:numFmt w:val="bullet"/>
      <w:lvlText w:val="•"/>
      <w:lvlJc w:val="left"/>
      <w:pPr>
        <w:ind w:left="1170" w:hanging="709"/>
      </w:pPr>
      <w:rPr>
        <w:rFonts w:hint="default"/>
        <w:lang w:val="fr-FR" w:eastAsia="en-US" w:bidi="ar-SA"/>
      </w:rPr>
    </w:lvl>
    <w:lvl w:ilvl="2">
      <w:start w:val="0"/>
      <w:numFmt w:val="bullet"/>
      <w:lvlText w:val="•"/>
      <w:lvlJc w:val="left"/>
      <w:pPr>
        <w:ind w:left="2201" w:hanging="709"/>
      </w:pPr>
      <w:rPr>
        <w:rFonts w:hint="default"/>
        <w:lang w:val="fr-FR" w:eastAsia="en-US" w:bidi="ar-SA"/>
      </w:rPr>
    </w:lvl>
    <w:lvl w:ilvl="3">
      <w:start w:val="0"/>
      <w:numFmt w:val="bullet"/>
      <w:lvlText w:val="•"/>
      <w:lvlJc w:val="left"/>
      <w:pPr>
        <w:ind w:left="3231" w:hanging="709"/>
      </w:pPr>
      <w:rPr>
        <w:rFonts w:hint="default"/>
        <w:lang w:val="fr-FR" w:eastAsia="en-US" w:bidi="ar-SA"/>
      </w:rPr>
    </w:lvl>
    <w:lvl w:ilvl="4">
      <w:start w:val="0"/>
      <w:numFmt w:val="bullet"/>
      <w:lvlText w:val="•"/>
      <w:lvlJc w:val="left"/>
      <w:pPr>
        <w:ind w:left="4262" w:hanging="709"/>
      </w:pPr>
      <w:rPr>
        <w:rFonts w:hint="default"/>
        <w:lang w:val="fr-FR" w:eastAsia="en-US" w:bidi="ar-SA"/>
      </w:rPr>
    </w:lvl>
    <w:lvl w:ilvl="5">
      <w:start w:val="0"/>
      <w:numFmt w:val="bullet"/>
      <w:lvlText w:val="•"/>
      <w:lvlJc w:val="left"/>
      <w:pPr>
        <w:ind w:left="5293" w:hanging="709"/>
      </w:pPr>
      <w:rPr>
        <w:rFonts w:hint="default"/>
        <w:lang w:val="fr-FR" w:eastAsia="en-US" w:bidi="ar-SA"/>
      </w:rPr>
    </w:lvl>
    <w:lvl w:ilvl="6">
      <w:start w:val="0"/>
      <w:numFmt w:val="bullet"/>
      <w:lvlText w:val="•"/>
      <w:lvlJc w:val="left"/>
      <w:pPr>
        <w:ind w:left="6323" w:hanging="709"/>
      </w:pPr>
      <w:rPr>
        <w:rFonts w:hint="default"/>
        <w:lang w:val="fr-FR" w:eastAsia="en-US" w:bidi="ar-SA"/>
      </w:rPr>
    </w:lvl>
    <w:lvl w:ilvl="7">
      <w:start w:val="0"/>
      <w:numFmt w:val="bullet"/>
      <w:lvlText w:val="•"/>
      <w:lvlJc w:val="left"/>
      <w:pPr>
        <w:ind w:left="7354" w:hanging="709"/>
      </w:pPr>
      <w:rPr>
        <w:rFonts w:hint="default"/>
        <w:lang w:val="fr-FR" w:eastAsia="en-US" w:bidi="ar-SA"/>
      </w:rPr>
    </w:lvl>
    <w:lvl w:ilvl="8">
      <w:start w:val="0"/>
      <w:numFmt w:val="bullet"/>
      <w:lvlText w:val="•"/>
      <w:lvlJc w:val="left"/>
      <w:pPr>
        <w:ind w:left="8385" w:hanging="709"/>
      </w:pPr>
      <w:rPr>
        <w:rFonts w:hint="default"/>
        <w:lang w:val="fr-FR" w:eastAsia="en-US" w:bidi="ar-SA"/>
      </w:rPr>
    </w:lvl>
  </w:abstractNum>
  <w:abstractNum w:abstractNumId="2">
    <w:multiLevelType w:val="hybridMultilevel"/>
    <w:lvl w:ilvl="0">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908" w:hanging="125"/>
      </w:pPr>
      <w:rPr>
        <w:rFonts w:hint="default"/>
        <w:lang w:val="fr-FR" w:eastAsia="en-US" w:bidi="ar-SA"/>
      </w:rPr>
    </w:lvl>
    <w:lvl w:ilvl="2">
      <w:start w:val="0"/>
      <w:numFmt w:val="bullet"/>
      <w:lvlText w:val="•"/>
      <w:lvlJc w:val="left"/>
      <w:pPr>
        <w:ind w:left="2857" w:hanging="125"/>
      </w:pPr>
      <w:rPr>
        <w:rFonts w:hint="default"/>
        <w:lang w:val="fr-FR" w:eastAsia="en-US" w:bidi="ar-SA"/>
      </w:rPr>
    </w:lvl>
    <w:lvl w:ilvl="3">
      <w:start w:val="0"/>
      <w:numFmt w:val="bullet"/>
      <w:lvlText w:val="•"/>
      <w:lvlJc w:val="left"/>
      <w:pPr>
        <w:ind w:left="3805" w:hanging="125"/>
      </w:pPr>
      <w:rPr>
        <w:rFonts w:hint="default"/>
        <w:lang w:val="fr-FR" w:eastAsia="en-US" w:bidi="ar-SA"/>
      </w:rPr>
    </w:lvl>
    <w:lvl w:ilvl="4">
      <w:start w:val="0"/>
      <w:numFmt w:val="bullet"/>
      <w:lvlText w:val="•"/>
      <w:lvlJc w:val="left"/>
      <w:pPr>
        <w:ind w:left="4754" w:hanging="125"/>
      </w:pPr>
      <w:rPr>
        <w:rFonts w:hint="default"/>
        <w:lang w:val="fr-FR" w:eastAsia="en-US" w:bidi="ar-SA"/>
      </w:rPr>
    </w:lvl>
    <w:lvl w:ilvl="5">
      <w:start w:val="0"/>
      <w:numFmt w:val="bullet"/>
      <w:lvlText w:val="•"/>
      <w:lvlJc w:val="left"/>
      <w:pPr>
        <w:ind w:left="5703" w:hanging="125"/>
      </w:pPr>
      <w:rPr>
        <w:rFonts w:hint="default"/>
        <w:lang w:val="fr-FR" w:eastAsia="en-US" w:bidi="ar-SA"/>
      </w:rPr>
    </w:lvl>
    <w:lvl w:ilvl="6">
      <w:start w:val="0"/>
      <w:numFmt w:val="bullet"/>
      <w:lvlText w:val="•"/>
      <w:lvlJc w:val="left"/>
      <w:pPr>
        <w:ind w:left="6651" w:hanging="125"/>
      </w:pPr>
      <w:rPr>
        <w:rFonts w:hint="default"/>
        <w:lang w:val="fr-FR" w:eastAsia="en-US" w:bidi="ar-SA"/>
      </w:rPr>
    </w:lvl>
    <w:lvl w:ilvl="7">
      <w:start w:val="0"/>
      <w:numFmt w:val="bullet"/>
      <w:lvlText w:val="•"/>
      <w:lvlJc w:val="left"/>
      <w:pPr>
        <w:ind w:left="7600" w:hanging="125"/>
      </w:pPr>
      <w:rPr>
        <w:rFonts w:hint="default"/>
        <w:lang w:val="fr-FR" w:eastAsia="en-US" w:bidi="ar-SA"/>
      </w:rPr>
    </w:lvl>
    <w:lvl w:ilvl="8">
      <w:start w:val="0"/>
      <w:numFmt w:val="bullet"/>
      <w:lvlText w:val="•"/>
      <w:lvlJc w:val="left"/>
      <w:pPr>
        <w:ind w:left="8549" w:hanging="125"/>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040" w:hanging="281"/>
      </w:pPr>
      <w:rPr>
        <w:rFonts w:hint="default"/>
        <w:lang w:val="fr-FR" w:eastAsia="en-US" w:bidi="ar-SA"/>
      </w:rPr>
    </w:lvl>
    <w:lvl w:ilvl="4">
      <w:start w:val="0"/>
      <w:numFmt w:val="bullet"/>
      <w:lvlText w:val="•"/>
      <w:lvlJc w:val="left"/>
      <w:pPr>
        <w:ind w:left="3241" w:hanging="281"/>
      </w:pPr>
      <w:rPr>
        <w:rFonts w:hint="default"/>
        <w:lang w:val="fr-FR" w:eastAsia="en-US" w:bidi="ar-SA"/>
      </w:rPr>
    </w:lvl>
    <w:lvl w:ilvl="5">
      <w:start w:val="0"/>
      <w:numFmt w:val="bullet"/>
      <w:lvlText w:val="•"/>
      <w:lvlJc w:val="left"/>
      <w:pPr>
        <w:ind w:left="4442" w:hanging="281"/>
      </w:pPr>
      <w:rPr>
        <w:rFonts w:hint="default"/>
        <w:lang w:val="fr-FR" w:eastAsia="en-US" w:bidi="ar-SA"/>
      </w:rPr>
    </w:lvl>
    <w:lvl w:ilvl="6">
      <w:start w:val="0"/>
      <w:numFmt w:val="bullet"/>
      <w:lvlText w:val="•"/>
      <w:lvlJc w:val="left"/>
      <w:pPr>
        <w:ind w:left="5643" w:hanging="281"/>
      </w:pPr>
      <w:rPr>
        <w:rFonts w:hint="default"/>
        <w:lang w:val="fr-FR" w:eastAsia="en-US" w:bidi="ar-SA"/>
      </w:rPr>
    </w:lvl>
    <w:lvl w:ilvl="7">
      <w:start w:val="0"/>
      <w:numFmt w:val="bullet"/>
      <w:lvlText w:val="•"/>
      <w:lvlJc w:val="left"/>
      <w:pPr>
        <w:ind w:left="6844" w:hanging="281"/>
      </w:pPr>
      <w:rPr>
        <w:rFonts w:hint="default"/>
        <w:lang w:val="fr-FR" w:eastAsia="en-US" w:bidi="ar-SA"/>
      </w:rPr>
    </w:lvl>
    <w:lvl w:ilvl="8">
      <w:start w:val="0"/>
      <w:numFmt w:val="bullet"/>
      <w:lvlText w:val="•"/>
      <w:lvlJc w:val="left"/>
      <w:pPr>
        <w:ind w:left="8044" w:hanging="281"/>
      </w:pPr>
      <w:rPr>
        <w:rFonts w:hint="default"/>
        <w:lang w:val="fr-FR" w:eastAsia="en-US" w:bidi="ar-SA"/>
      </w:rPr>
    </w:lvl>
  </w:abstractNum>
  <w:num w:numId="6">
    <w:abstractNumId w:val="5"/>
  </w: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2"/>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709"/>
    </w:pPr>
    <w:rPr>
      <w:rFonts w:ascii="Calibri" w:hAnsi="Calibri" w:eastAsia="Calibri" w:cs="Calibri"/>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ick.dokter@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2023-02-16T16:48:54Z</dcterms:created>
  <dcterms:modified xsi:type="dcterms:W3CDTF">2023-02-16T16:48:54Z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