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3"/>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8"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0"/>
                <w:sz w:val="22"/>
              </w:rPr>
              <w:t> </w:t>
            </w:r>
            <w:r>
              <w:rPr>
                <w:b/>
                <w:sz w:val="22"/>
              </w:rPr>
              <w:t>der</w:t>
            </w:r>
            <w:r>
              <w:rPr>
                <w:b/>
                <w:spacing w:val="-10"/>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68"/>
              <w:ind w:left="108"/>
              <w:rPr>
                <w:b/>
                <w:sz w:val="24"/>
              </w:rPr>
            </w:pPr>
            <w:r>
              <w:rPr>
                <w:b/>
                <w:spacing w:val="-2"/>
                <w:sz w:val="24"/>
              </w:rPr>
              <w:t>EMPL-</w:t>
            </w:r>
            <w:r>
              <w:rPr>
                <w:b/>
                <w:spacing w:val="-5"/>
                <w:sz w:val="24"/>
              </w:rPr>
              <w:t>F.2</w:t>
            </w:r>
          </w:p>
        </w:tc>
      </w:tr>
      <w:tr>
        <w:trPr>
          <w:trHeight w:val="2116"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1"/>
                <w:sz w:val="22"/>
              </w:rPr>
              <w:t> </w:t>
            </w:r>
            <w:r>
              <w:rPr>
                <w:b/>
                <w:sz w:val="22"/>
              </w:rPr>
              <w:t>der</w:t>
            </w:r>
            <w:r>
              <w:rPr>
                <w:b/>
                <w:spacing w:val="-10"/>
                <w:sz w:val="22"/>
              </w:rPr>
              <w:t> </w:t>
            </w:r>
            <w:r>
              <w:rPr>
                <w:b/>
                <w:sz w:val="22"/>
              </w:rPr>
              <w:t>zu</w:t>
            </w:r>
            <w:r>
              <w:rPr>
                <w:b/>
                <w:spacing w:val="-11"/>
                <w:sz w:val="22"/>
              </w:rPr>
              <w:t> </w:t>
            </w:r>
            <w:r>
              <w:rPr>
                <w:b/>
                <w:sz w:val="22"/>
              </w:rPr>
              <w:t>besetzenden</w:t>
            </w:r>
            <w:r>
              <w:rPr>
                <w:b/>
                <w:spacing w:val="-11"/>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ind w:left="108" w:right="431"/>
              <w:rPr>
                <w:sz w:val="24"/>
              </w:rPr>
            </w:pPr>
            <w:r>
              <w:rPr>
                <w:sz w:val="24"/>
              </w:rPr>
              <w:t>Nathalie DARNAUT </w:t>
            </w:r>
            <w:hyperlink r:id="rId7">
              <w:r>
                <w:rPr>
                  <w:spacing w:val="-2"/>
                  <w:sz w:val="24"/>
                </w:rPr>
                <w:t>Nathalie.Darnaut@ec.europa.eu</w:t>
              </w:r>
            </w:hyperlink>
          </w:p>
          <w:p>
            <w:pPr>
              <w:pStyle w:val="TableParagraph"/>
              <w:ind w:left="108"/>
              <w:rPr>
                <w:sz w:val="24"/>
              </w:rPr>
            </w:pPr>
            <w:r>
              <w:rPr>
                <w:sz w:val="24"/>
              </w:rPr>
              <w:t>+32 229-</w:t>
            </w:r>
            <w:r>
              <w:rPr>
                <w:spacing w:val="-2"/>
                <w:sz w:val="24"/>
              </w:rPr>
              <w:t>66575</w:t>
            </w:r>
          </w:p>
          <w:p>
            <w:pPr>
              <w:pStyle w:val="TableParagraph"/>
              <w:ind w:left="108"/>
              <w:rPr>
                <w:sz w:val="24"/>
              </w:rPr>
            </w:pPr>
            <w:r>
              <w:rPr>
                <w:sz w:val="24"/>
              </w:rPr>
              <w:t>1</w:t>
            </w:r>
          </w:p>
          <w:p>
            <w:pPr>
              <w:pStyle w:val="TableParagraph"/>
              <w:ind w:left="108"/>
              <w:rPr>
                <w:b/>
                <w:sz w:val="22"/>
              </w:rPr>
            </w:pPr>
            <w:r>
              <w:rPr>
                <w:b/>
                <w:sz w:val="22"/>
              </w:rPr>
              <w:t>1er</w:t>
            </w:r>
            <w:r>
              <w:rPr>
                <w:b/>
                <w:spacing w:val="-8"/>
                <w:sz w:val="22"/>
              </w:rPr>
              <w:t> </w:t>
            </w:r>
            <w:r>
              <w:rPr>
                <w:b/>
                <w:sz w:val="22"/>
              </w:rPr>
              <w:t>Trimester</w:t>
            </w:r>
            <w:r>
              <w:rPr>
                <w:b/>
                <w:spacing w:val="-7"/>
                <w:sz w:val="22"/>
              </w:rPr>
              <w:t> </w:t>
            </w:r>
            <w:r>
              <w:rPr>
                <w:b/>
                <w:spacing w:val="-4"/>
                <w:sz w:val="22"/>
              </w:rPr>
              <w:t>2023</w:t>
            </w:r>
            <w:r>
              <w:rPr>
                <w:b/>
                <w:spacing w:val="-4"/>
                <w:sz w:val="22"/>
                <w:vertAlign w:val="superscript"/>
              </w:rPr>
              <w:t>1</w:t>
            </w:r>
          </w:p>
          <w:p>
            <w:pPr>
              <w:pStyle w:val="TableParagraph"/>
              <w:ind w:left="108"/>
              <w:rPr>
                <w:b/>
                <w:sz w:val="22"/>
              </w:rPr>
            </w:pPr>
            <w:r>
              <w:rPr>
                <w:b/>
                <w:sz w:val="22"/>
              </w:rPr>
              <w:t>2</w:t>
            </w:r>
            <w:r>
              <w:rPr>
                <w:b/>
                <w:spacing w:val="-2"/>
                <w:sz w:val="22"/>
              </w:rPr>
              <w:t> Jahr(e)</w:t>
            </w:r>
            <w:r>
              <w:rPr>
                <w:b/>
                <w:spacing w:val="-2"/>
                <w:sz w:val="22"/>
                <w:vertAlign w:val="superscript"/>
              </w:rPr>
              <w:t>1</w:t>
            </w:r>
          </w:p>
          <w:p>
            <w:pPr>
              <w:pStyle w:val="TableParagraph"/>
              <w:ind w:left="0"/>
              <w:rPr>
                <w:b/>
                <w:sz w:val="22"/>
              </w:rPr>
            </w:pPr>
          </w:p>
          <w:p>
            <w:pPr>
              <w:pStyle w:val="TableParagraph"/>
              <w:numPr>
                <w:ilvl w:val="0"/>
                <w:numId w:val="1"/>
              </w:numPr>
              <w:tabs>
                <w:tab w:pos="470" w:val="left" w:leader="none"/>
                <w:tab w:pos="1744" w:val="left" w:leader="none"/>
              </w:tabs>
              <w:spacing w:line="233" w:lineRule="exact" w:before="0" w:after="0"/>
              <w:ind w:left="469" w:right="0" w:hanging="362"/>
              <w:jc w:val="left"/>
              <w:rPr>
                <w:b/>
                <w:sz w:val="22"/>
              </w:rPr>
            </w:pPr>
            <w:r>
              <w:rPr>
                <w:b/>
                <w:spacing w:val="-2"/>
                <w:sz w:val="22"/>
              </w:rPr>
              <w:t>Brüssel</w:t>
            </w:r>
            <w:r>
              <w:rPr>
                <w:b/>
                <w:sz w:val="22"/>
              </w:rPr>
              <w:tab/>
            </w:r>
            <w:r>
              <w:rPr>
                <w:rFonts w:ascii="Wingdings 2" w:hAnsi="Wingdings 2"/>
                <w:sz w:val="22"/>
              </w:rPr>
              <w:t></w:t>
            </w:r>
            <w:r>
              <w:rPr>
                <w:b/>
                <w:sz w:val="22"/>
              </w:rPr>
              <w:t>Luxemburg</w:t>
            </w:r>
            <w:r>
              <w:rPr>
                <w:b/>
                <w:spacing w:val="72"/>
                <w:w w:val="150"/>
                <w:sz w:val="22"/>
              </w:rPr>
              <w:t> </w:t>
            </w:r>
            <w:r>
              <w:rPr>
                <w:rFonts w:ascii="Wingdings 2" w:hAnsi="Wingdings 2"/>
                <w:sz w:val="22"/>
              </w:rPr>
              <w:t></w:t>
            </w:r>
            <w:r>
              <w:rPr>
                <w:spacing w:val="-4"/>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numPr>
                <w:ilvl w:val="0"/>
                <w:numId w:val="2"/>
              </w:numPr>
              <w:tabs>
                <w:tab w:pos="415" w:val="left" w:leader="none"/>
              </w:tabs>
              <w:spacing w:line="240" w:lineRule="auto" w:before="146" w:after="0"/>
              <w:ind w:left="414" w:right="0" w:hanging="307"/>
              <w:jc w:val="left"/>
              <w:rPr>
                <w:b/>
                <w:sz w:val="22"/>
              </w:rPr>
            </w:pPr>
            <w:r>
              <w:rPr>
                <w:b/>
                <w:sz w:val="22"/>
              </w:rPr>
              <w:t>Mit</w:t>
            </w:r>
            <w:r>
              <w:rPr>
                <w:b/>
                <w:spacing w:val="-5"/>
                <w:sz w:val="22"/>
              </w:rPr>
              <w:t> </w:t>
            </w:r>
            <w:r>
              <w:rPr>
                <w:b/>
                <w:sz w:val="22"/>
              </w:rPr>
              <w:t>Vergütungen</w:t>
            </w:r>
            <w:r>
              <w:rPr>
                <w:b/>
                <w:spacing w:val="71"/>
                <w:w w:val="150"/>
                <w:sz w:val="22"/>
              </w:rPr>
              <w:t> </w:t>
            </w:r>
            <w:r>
              <w:rPr>
                <w:rFonts w:ascii="Wingdings 2" w:hAnsi="Wingdings 2"/>
                <w:sz w:val="22"/>
              </w:rPr>
              <w:t></w:t>
            </w:r>
            <w:r>
              <w:rPr>
                <w:spacing w:val="46"/>
                <w:sz w:val="22"/>
              </w:rPr>
              <w:t> </w:t>
            </w:r>
            <w:r>
              <w:rPr>
                <w:b/>
                <w:sz w:val="22"/>
              </w:rPr>
              <w:t>Unentgeltlich</w:t>
            </w:r>
            <w:r>
              <w:rPr>
                <w:b/>
                <w:spacing w:val="-5"/>
                <w:sz w:val="22"/>
              </w:rPr>
              <w:t> </w:t>
            </w:r>
            <w:r>
              <w:rPr>
                <w:b/>
                <w:spacing w:val="-2"/>
                <w:sz w:val="22"/>
              </w:rPr>
              <w:t>Abgeordnet</w:t>
            </w:r>
          </w:p>
        </w:tc>
      </w:tr>
      <w:tr>
        <w:trPr>
          <w:trHeight w:val="2113" w:hRule="atLeast"/>
        </w:trPr>
        <w:tc>
          <w:tcPr>
            <w:tcW w:w="9957" w:type="dxa"/>
            <w:gridSpan w:val="2"/>
          </w:tcPr>
          <w:p>
            <w:pPr>
              <w:pStyle w:val="TableParagraph"/>
              <w:spacing w:before="171"/>
              <w:rPr>
                <w:b/>
                <w:sz w:val="22"/>
              </w:rPr>
            </w:pPr>
            <w:r>
              <w:rPr>
                <w:b/>
                <w:sz w:val="22"/>
              </w:rPr>
              <w:t>Auf</w:t>
            </w:r>
            <w:r>
              <w:rPr>
                <w:b/>
                <w:spacing w:val="-10"/>
                <w:sz w:val="22"/>
              </w:rPr>
              <w:t> </w:t>
            </w:r>
            <w:r>
              <w:rPr>
                <w:b/>
                <w:sz w:val="22"/>
              </w:rPr>
              <w:t>diese</w:t>
            </w:r>
            <w:r>
              <w:rPr>
                <w:b/>
                <w:spacing w:val="-8"/>
                <w:sz w:val="22"/>
              </w:rPr>
              <w:t> </w:t>
            </w:r>
            <w:r>
              <w:rPr>
                <w:b/>
                <w:sz w:val="22"/>
              </w:rPr>
              <w:t>Stellenausschreibung</w:t>
            </w:r>
            <w:r>
              <w:rPr>
                <w:b/>
                <w:spacing w:val="-7"/>
                <w:sz w:val="22"/>
              </w:rPr>
              <w:t> </w:t>
            </w:r>
            <w:r>
              <w:rPr>
                <w:b/>
                <w:sz w:val="22"/>
              </w:rPr>
              <w:t>können</w:t>
            </w:r>
            <w:r>
              <w:rPr>
                <w:b/>
                <w:spacing w:val="-8"/>
                <w:sz w:val="22"/>
              </w:rPr>
              <w:t> </w:t>
            </w:r>
            <w:r>
              <w:rPr>
                <w:b/>
                <w:sz w:val="22"/>
              </w:rPr>
              <w:t>sich</w:t>
            </w:r>
            <w:r>
              <w:rPr>
                <w:b/>
                <w:spacing w:val="-8"/>
                <w:sz w:val="22"/>
              </w:rPr>
              <w:t> </w:t>
            </w:r>
            <w:r>
              <w:rPr>
                <w:b/>
                <w:sz w:val="22"/>
              </w:rPr>
              <w:t>auch:</w:t>
            </w:r>
            <w:r>
              <w:rPr>
                <w:b/>
                <w:spacing w:val="-7"/>
                <w:sz w:val="22"/>
              </w:rPr>
              <w:t> </w:t>
            </w:r>
            <w:r>
              <w:rPr>
                <w:b/>
                <w:spacing w:val="-5"/>
                <w:sz w:val="22"/>
              </w:rPr>
              <w:t>N/A</w:t>
            </w:r>
          </w:p>
          <w:p>
            <w:pPr>
              <w:pStyle w:val="TableParagraph"/>
              <w:spacing w:before="10"/>
              <w:ind w:left="0"/>
              <w:rPr>
                <w:b/>
                <w:sz w:val="21"/>
              </w:rPr>
            </w:pPr>
          </w:p>
          <w:p>
            <w:pPr>
              <w:pStyle w:val="TableParagraph"/>
              <w:numPr>
                <w:ilvl w:val="0"/>
                <w:numId w:val="3"/>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0"/>
                <w:sz w:val="22"/>
              </w:rPr>
              <w:t> </w:t>
            </w:r>
            <w:r>
              <w:rPr>
                <w:b/>
                <w:sz w:val="22"/>
              </w:rPr>
              <w:t>der</w:t>
            </w:r>
            <w:r>
              <w:rPr>
                <w:b/>
                <w:spacing w:val="-10"/>
                <w:sz w:val="22"/>
              </w:rPr>
              <w:t> </w:t>
            </w:r>
            <w:r>
              <w:rPr>
                <w:b/>
                <w:sz w:val="22"/>
              </w:rPr>
              <w:t>folgenden</w:t>
            </w:r>
            <w:r>
              <w:rPr>
                <w:b/>
                <w:spacing w:val="-9"/>
                <w:sz w:val="22"/>
              </w:rPr>
              <w:t> </w:t>
            </w:r>
            <w:r>
              <w:rPr>
                <w:b/>
                <w:sz w:val="22"/>
              </w:rPr>
              <w:t>EFTA-Staaten</w:t>
            </w:r>
            <w:r>
              <w:rPr>
                <w:b/>
                <w:spacing w:val="-9"/>
                <w:sz w:val="22"/>
              </w:rPr>
              <w:t> </w:t>
            </w:r>
            <w:r>
              <w:rPr>
                <w:b/>
                <w:spacing w:val="-2"/>
                <w:sz w:val="22"/>
              </w:rPr>
              <w:t>bewerben:</w:t>
            </w:r>
          </w:p>
          <w:p>
            <w:pPr>
              <w:pStyle w:val="TableParagraph"/>
              <w:numPr>
                <w:ilvl w:val="1"/>
                <w:numId w:val="3"/>
              </w:numPr>
              <w:tabs>
                <w:tab w:pos="818" w:val="left" w:leader="none"/>
              </w:tabs>
              <w:spacing w:line="240" w:lineRule="auto" w:before="0" w:after="0"/>
              <w:ind w:left="817" w:right="0" w:hanging="252"/>
              <w:jc w:val="left"/>
              <w:rPr>
                <w:b/>
                <w:sz w:val="22"/>
              </w:rPr>
            </w:pPr>
            <w:r>
              <w:rPr>
                <w:b/>
                <w:sz w:val="22"/>
              </w:rPr>
              <w:t>Island</w:t>
            </w:r>
            <w:r>
              <w:rPr>
                <w:b/>
                <w:spacing w:val="-5"/>
                <w:sz w:val="22"/>
              </w:rPr>
              <w:t> </w:t>
            </w:r>
            <w:r>
              <w:rPr>
                <w:rFonts w:ascii="Wingdings 2" w:hAnsi="Wingdings 2"/>
                <w:sz w:val="22"/>
              </w:rPr>
              <w:t></w:t>
            </w:r>
            <w:r>
              <w:rPr>
                <w:spacing w:val="-5"/>
                <w:sz w:val="22"/>
              </w:rPr>
              <w:t> </w:t>
            </w:r>
            <w:r>
              <w:rPr>
                <w:b/>
                <w:sz w:val="22"/>
              </w:rPr>
              <w:t>Liechtenstein</w:t>
            </w:r>
            <w:r>
              <w:rPr>
                <w:b/>
                <w:spacing w:val="-4"/>
                <w:sz w:val="22"/>
              </w:rPr>
              <w:t> </w:t>
            </w:r>
            <w:r>
              <w:rPr>
                <w:rFonts w:ascii="Wingdings 2" w:hAnsi="Wingdings 2"/>
                <w:sz w:val="22"/>
              </w:rPr>
              <w:t></w:t>
            </w:r>
            <w:r>
              <w:rPr>
                <w:spacing w:val="-5"/>
                <w:sz w:val="22"/>
              </w:rPr>
              <w:t> </w:t>
            </w:r>
            <w:r>
              <w:rPr>
                <w:b/>
                <w:sz w:val="22"/>
              </w:rPr>
              <w:t>Norwegen</w:t>
            </w:r>
            <w:r>
              <w:rPr>
                <w:b/>
                <w:spacing w:val="-5"/>
                <w:sz w:val="22"/>
              </w:rPr>
              <w:t> </w:t>
            </w:r>
            <w:r>
              <w:rPr>
                <w:rFonts w:ascii="Wingdings 2" w:hAnsi="Wingdings 2"/>
                <w:sz w:val="22"/>
              </w:rPr>
              <w:t></w:t>
            </w:r>
            <w:r>
              <w:rPr>
                <w:spacing w:val="-5"/>
                <w:sz w:val="22"/>
              </w:rPr>
              <w:t> </w:t>
            </w:r>
            <w:r>
              <w:rPr>
                <w:b/>
                <w:sz w:val="22"/>
              </w:rPr>
              <w:t>die</w:t>
            </w:r>
            <w:r>
              <w:rPr>
                <w:b/>
                <w:spacing w:val="-6"/>
                <w:sz w:val="22"/>
              </w:rPr>
              <w:t> </w:t>
            </w:r>
            <w:r>
              <w:rPr>
                <w:b/>
                <w:spacing w:val="-2"/>
                <w:sz w:val="22"/>
              </w:rPr>
              <w:t>Schweiz</w:t>
            </w:r>
          </w:p>
          <w:p>
            <w:pPr>
              <w:pStyle w:val="TableParagraph"/>
              <w:numPr>
                <w:ilvl w:val="1"/>
                <w:numId w:val="3"/>
              </w:numPr>
              <w:tabs>
                <w:tab w:pos="818" w:val="left" w:leader="none"/>
              </w:tabs>
              <w:spacing w:line="240" w:lineRule="auto" w:before="0" w:after="0"/>
              <w:ind w:left="817" w:right="0" w:hanging="252"/>
              <w:jc w:val="left"/>
              <w:rPr>
                <w:b/>
                <w:sz w:val="22"/>
              </w:rPr>
            </w:pPr>
            <w:r>
              <w:rPr>
                <w:b/>
                <w:sz w:val="22"/>
              </w:rPr>
              <w:t>EFTA-EEA</w:t>
            </w:r>
            <w:r>
              <w:rPr>
                <w:b/>
                <w:spacing w:val="-10"/>
                <w:sz w:val="22"/>
              </w:rPr>
              <w:t> </w:t>
            </w:r>
            <w:r>
              <w:rPr>
                <w:b/>
                <w:sz w:val="22"/>
              </w:rPr>
              <w:t>in</w:t>
            </w:r>
            <w:r>
              <w:rPr>
                <w:b/>
                <w:spacing w:val="-8"/>
                <w:sz w:val="22"/>
              </w:rPr>
              <w:t> </w:t>
            </w:r>
            <w:r>
              <w:rPr>
                <w:b/>
                <w:sz w:val="22"/>
              </w:rPr>
              <w:t>Kind</w:t>
            </w:r>
            <w:r>
              <w:rPr>
                <w:b/>
                <w:spacing w:val="-9"/>
                <w:sz w:val="22"/>
              </w:rPr>
              <w:t> </w:t>
            </w:r>
            <w:r>
              <w:rPr>
                <w:b/>
                <w:sz w:val="22"/>
              </w:rPr>
              <w:t>Abkommen</w:t>
            </w:r>
            <w:r>
              <w:rPr>
                <w:b/>
                <w:spacing w:val="-10"/>
                <w:sz w:val="22"/>
              </w:rPr>
              <w:t> </w:t>
            </w:r>
            <w:r>
              <w:rPr>
                <w:b/>
                <w:sz w:val="22"/>
              </w:rPr>
              <w:t>(Island,</w:t>
            </w:r>
            <w:r>
              <w:rPr>
                <w:b/>
                <w:spacing w:val="-8"/>
                <w:sz w:val="22"/>
              </w:rPr>
              <w:t> </w:t>
            </w:r>
            <w:r>
              <w:rPr>
                <w:b/>
                <w:sz w:val="22"/>
              </w:rPr>
              <w:t>Liechtenstein,</w:t>
            </w:r>
            <w:r>
              <w:rPr>
                <w:b/>
                <w:spacing w:val="-10"/>
                <w:sz w:val="22"/>
              </w:rPr>
              <w:t> </w:t>
            </w:r>
            <w:r>
              <w:rPr>
                <w:b/>
                <w:spacing w:val="-2"/>
                <w:sz w:val="22"/>
              </w:rPr>
              <w:t>Norwegen)</w:t>
            </w:r>
          </w:p>
          <w:p>
            <w:pPr>
              <w:pStyle w:val="TableParagraph"/>
              <w:numPr>
                <w:ilvl w:val="0"/>
                <w:numId w:val="3"/>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0"/>
                <w:sz w:val="22"/>
              </w:rPr>
              <w:t> </w:t>
            </w:r>
            <w:r>
              <w:rPr>
                <w:b/>
                <w:sz w:val="22"/>
              </w:rPr>
              <w:t>der</w:t>
            </w:r>
            <w:r>
              <w:rPr>
                <w:b/>
                <w:spacing w:val="-9"/>
                <w:sz w:val="22"/>
              </w:rPr>
              <w:t> </w:t>
            </w:r>
            <w:r>
              <w:rPr>
                <w:b/>
                <w:sz w:val="22"/>
              </w:rPr>
              <w:t>folgenden</w:t>
            </w:r>
            <w:r>
              <w:rPr>
                <w:b/>
                <w:spacing w:val="-9"/>
                <w:sz w:val="22"/>
              </w:rPr>
              <w:t> </w:t>
            </w:r>
            <w:r>
              <w:rPr>
                <w:b/>
                <w:sz w:val="22"/>
              </w:rPr>
              <w:t>Drittländer</w:t>
            </w:r>
            <w:r>
              <w:rPr>
                <w:b/>
                <w:spacing w:val="-9"/>
                <w:sz w:val="22"/>
              </w:rPr>
              <w:t> </w:t>
            </w:r>
            <w:r>
              <w:rPr>
                <w:b/>
                <w:spacing w:val="-2"/>
                <w:sz w:val="22"/>
              </w:rPr>
              <w:t>bewerben:</w:t>
            </w:r>
          </w:p>
          <w:p>
            <w:pPr>
              <w:pStyle w:val="TableParagraph"/>
              <w:numPr>
                <w:ilvl w:val="0"/>
                <w:numId w:val="3"/>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4"/>
                <w:sz w:val="22"/>
              </w:rPr>
              <w:t> </w:t>
            </w:r>
            <w:r>
              <w:rPr>
                <w:b/>
                <w:sz w:val="22"/>
              </w:rPr>
              <w:t>folgender</w:t>
            </w:r>
            <w:r>
              <w:rPr>
                <w:b/>
                <w:spacing w:val="-14"/>
                <w:sz w:val="22"/>
              </w:rPr>
              <w:t> </w:t>
            </w:r>
            <w:r>
              <w:rPr>
                <w:b/>
                <w:sz w:val="22"/>
              </w:rPr>
              <w:t>zwischenstaatlicher</w:t>
            </w:r>
            <w:r>
              <w:rPr>
                <w:b/>
                <w:spacing w:val="-13"/>
                <w:sz w:val="22"/>
              </w:rPr>
              <w:t> </w:t>
            </w:r>
            <w:r>
              <w:rPr>
                <w:b/>
                <w:sz w:val="22"/>
              </w:rPr>
              <w:t>Organisationen</w:t>
            </w:r>
            <w:r>
              <w:rPr>
                <w:b/>
                <w:spacing w:val="-14"/>
                <w:sz w:val="22"/>
              </w:rPr>
              <w:t> </w:t>
            </w:r>
            <w:r>
              <w:rPr>
                <w:b/>
                <w:spacing w:val="-2"/>
                <w:sz w:val="22"/>
              </w:rPr>
              <w:t>bewerben:</w:t>
            </w:r>
          </w:p>
        </w:tc>
      </w:tr>
    </w:tbl>
    <w:p>
      <w:pPr>
        <w:pStyle w:val="BodyText"/>
        <w:spacing w:before="1"/>
        <w:rPr>
          <w:b/>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4"/>
          <w:sz w:val="24"/>
          <w:u w:val="single"/>
        </w:rPr>
        <w:t> </w:t>
      </w:r>
      <w:r>
        <w:rPr>
          <w:b/>
          <w:sz w:val="24"/>
          <w:u w:val="single"/>
        </w:rPr>
        <w:t>der</w:t>
      </w:r>
      <w:r>
        <w:rPr>
          <w:b/>
          <w:spacing w:val="-3"/>
          <w:sz w:val="24"/>
          <w:u w:val="single"/>
        </w:rPr>
        <w:t> </w:t>
      </w:r>
      <w:r>
        <w:rPr>
          <w:b/>
          <w:spacing w:val="-2"/>
          <w:sz w:val="24"/>
          <w:u w:val="single"/>
        </w:rPr>
        <w:t>Tätigkeit</w:t>
      </w:r>
    </w:p>
    <w:p>
      <w:pPr>
        <w:pStyle w:val="BodyText"/>
        <w:rPr>
          <w:b/>
          <w:sz w:val="16"/>
        </w:rPr>
      </w:pPr>
    </w:p>
    <w:p>
      <w:pPr>
        <w:spacing w:before="90"/>
        <w:ind w:left="370" w:right="0" w:firstLine="0"/>
        <w:jc w:val="left"/>
        <w:rPr>
          <w:sz w:val="24"/>
        </w:rPr>
      </w:pPr>
      <w:r>
        <w:rPr>
          <w:sz w:val="24"/>
        </w:rPr>
        <w:t>Wir</w:t>
      </w:r>
      <w:r>
        <w:rPr>
          <w:spacing w:val="-4"/>
          <w:sz w:val="24"/>
        </w:rPr>
        <w:t> </w:t>
      </w:r>
      <w:r>
        <w:rPr>
          <w:sz w:val="24"/>
        </w:rPr>
        <w:t>suchen</w:t>
      </w:r>
      <w:r>
        <w:rPr>
          <w:spacing w:val="-4"/>
          <w:sz w:val="24"/>
        </w:rPr>
        <w:t> </w:t>
      </w:r>
      <w:r>
        <w:rPr>
          <w:sz w:val="24"/>
        </w:rPr>
        <w:t>eine(n)</w:t>
      </w:r>
      <w:r>
        <w:rPr>
          <w:spacing w:val="-4"/>
          <w:sz w:val="24"/>
        </w:rPr>
        <w:t> </w:t>
      </w:r>
      <w:r>
        <w:rPr>
          <w:sz w:val="24"/>
        </w:rPr>
        <w:t>dynamische(n)</w:t>
      </w:r>
      <w:r>
        <w:rPr>
          <w:spacing w:val="-4"/>
          <w:sz w:val="24"/>
        </w:rPr>
        <w:t> </w:t>
      </w:r>
      <w:r>
        <w:rPr>
          <w:sz w:val="24"/>
        </w:rPr>
        <w:t>und</w:t>
      </w:r>
      <w:r>
        <w:rPr>
          <w:spacing w:val="-4"/>
          <w:sz w:val="24"/>
        </w:rPr>
        <w:t> </w:t>
      </w:r>
      <w:r>
        <w:rPr>
          <w:sz w:val="24"/>
        </w:rPr>
        <w:t>motivierte(n)</w:t>
      </w:r>
      <w:r>
        <w:rPr>
          <w:spacing w:val="-4"/>
          <w:sz w:val="24"/>
        </w:rPr>
        <w:t> </w:t>
      </w:r>
      <w:r>
        <w:rPr>
          <w:sz w:val="24"/>
        </w:rPr>
        <w:t>Wirtschaftswissenschaftler(in),</w:t>
      </w:r>
      <w:r>
        <w:rPr>
          <w:spacing w:val="-4"/>
          <w:sz w:val="24"/>
        </w:rPr>
        <w:t> </w:t>
      </w:r>
      <w:r>
        <w:rPr>
          <w:sz w:val="24"/>
        </w:rPr>
        <w:t>der</w:t>
      </w:r>
      <w:r>
        <w:rPr>
          <w:spacing w:val="-4"/>
          <w:sz w:val="24"/>
        </w:rPr>
        <w:t> </w:t>
      </w:r>
      <w:r>
        <w:rPr>
          <w:sz w:val="24"/>
        </w:rPr>
        <w:t>(die)</w:t>
      </w:r>
      <w:r>
        <w:rPr>
          <w:spacing w:val="-2"/>
          <w:sz w:val="24"/>
        </w:rPr>
        <w:t> </w:t>
      </w:r>
      <w:r>
        <w:rPr>
          <w:sz w:val="24"/>
        </w:rPr>
        <w:t>unser</w:t>
      </w:r>
      <w:r>
        <w:rPr>
          <w:spacing w:val="-4"/>
          <w:sz w:val="24"/>
        </w:rPr>
        <w:t> </w:t>
      </w:r>
      <w:r>
        <w:rPr>
          <w:sz w:val="24"/>
        </w:rPr>
        <w:t>Team bei wirtschaftlichen Analyse von Fragen zu Arbeitsmärkten und Löhnen unterstützt, sowie bei politischer Beratung als auch bei der Vorbereitung von Politikmaßnahmen in den genannten Bereichen sowohl auf nationaler als auch auf EU-Ebene hilft. In diesem Zusammenhang sind die wichtigsten Zuständigkeitsbereiche des abgeordneten nationalen Sachverständigen:</w:t>
      </w:r>
    </w:p>
    <w:p>
      <w:pPr>
        <w:pStyle w:val="ListParagraph"/>
        <w:numPr>
          <w:ilvl w:val="1"/>
          <w:numId w:val="4"/>
        </w:numPr>
        <w:tabs>
          <w:tab w:pos="1800" w:val="left" w:leader="none"/>
        </w:tabs>
        <w:spacing w:line="240" w:lineRule="auto" w:before="0" w:after="0"/>
        <w:ind w:left="1799" w:right="139" w:hanging="360"/>
        <w:jc w:val="left"/>
        <w:rPr>
          <w:sz w:val="24"/>
        </w:rPr>
      </w:pPr>
      <w:r>
        <w:rPr>
          <w:sz w:val="24"/>
        </w:rPr>
        <w:t>Beobachtung der Arbeitsmarkt- und Lohnentwicklungen in der EU und Durchführung von Analysen von Beschäftigungspolitik im Zusammenhang mit den Herausforderungen die sich</w:t>
      </w:r>
      <w:r>
        <w:rPr>
          <w:spacing w:val="-3"/>
          <w:sz w:val="24"/>
        </w:rPr>
        <w:t> </w:t>
      </w:r>
      <w:r>
        <w:rPr>
          <w:sz w:val="24"/>
        </w:rPr>
        <w:t>durch</w:t>
      </w:r>
      <w:r>
        <w:rPr>
          <w:spacing w:val="-3"/>
          <w:sz w:val="24"/>
        </w:rPr>
        <w:t> </w:t>
      </w:r>
      <w:r>
        <w:rPr>
          <w:sz w:val="24"/>
        </w:rPr>
        <w:t>die</w:t>
      </w:r>
      <w:r>
        <w:rPr>
          <w:spacing w:val="-3"/>
          <w:sz w:val="24"/>
        </w:rPr>
        <w:t> </w:t>
      </w:r>
      <w:r>
        <w:rPr>
          <w:sz w:val="24"/>
        </w:rPr>
        <w:t>militärische</w:t>
      </w:r>
      <w:r>
        <w:rPr>
          <w:spacing w:val="-3"/>
          <w:sz w:val="24"/>
        </w:rPr>
        <w:t> </w:t>
      </w:r>
      <w:r>
        <w:rPr>
          <w:sz w:val="24"/>
        </w:rPr>
        <w:t>Aggression</w:t>
      </w:r>
      <w:r>
        <w:rPr>
          <w:spacing w:val="-3"/>
          <w:sz w:val="24"/>
        </w:rPr>
        <w:t> </w:t>
      </w:r>
      <w:r>
        <w:rPr>
          <w:sz w:val="24"/>
        </w:rPr>
        <w:t>Russlands</w:t>
      </w:r>
      <w:r>
        <w:rPr>
          <w:spacing w:val="-3"/>
          <w:sz w:val="24"/>
        </w:rPr>
        <w:t> </w:t>
      </w:r>
      <w:r>
        <w:rPr>
          <w:sz w:val="24"/>
        </w:rPr>
        <w:t>gegen</w:t>
      </w:r>
      <w:r>
        <w:rPr>
          <w:spacing w:val="-3"/>
          <w:sz w:val="24"/>
        </w:rPr>
        <w:t> </w:t>
      </w:r>
      <w:r>
        <w:rPr>
          <w:sz w:val="24"/>
        </w:rPr>
        <w:t>die</w:t>
      </w:r>
      <w:r>
        <w:rPr>
          <w:spacing w:val="-3"/>
          <w:sz w:val="24"/>
        </w:rPr>
        <w:t> </w:t>
      </w:r>
      <w:r>
        <w:rPr>
          <w:sz w:val="24"/>
        </w:rPr>
        <w:t>Ukraine</w:t>
      </w:r>
      <w:r>
        <w:rPr>
          <w:spacing w:val="-4"/>
          <w:sz w:val="24"/>
        </w:rPr>
        <w:t> </w:t>
      </w:r>
      <w:r>
        <w:rPr>
          <w:sz w:val="24"/>
        </w:rPr>
        <w:t>und</w:t>
      </w:r>
      <w:r>
        <w:rPr>
          <w:spacing w:val="-4"/>
          <w:sz w:val="24"/>
        </w:rPr>
        <w:t> </w:t>
      </w:r>
      <w:r>
        <w:rPr>
          <w:sz w:val="24"/>
        </w:rPr>
        <w:t>durch</w:t>
      </w:r>
      <w:r>
        <w:rPr>
          <w:spacing w:val="-3"/>
          <w:sz w:val="24"/>
        </w:rPr>
        <w:t> </w:t>
      </w:r>
      <w:r>
        <w:rPr>
          <w:sz w:val="24"/>
        </w:rPr>
        <w:t>die</w:t>
      </w:r>
      <w:r>
        <w:rPr>
          <w:spacing w:val="-5"/>
          <w:sz w:val="24"/>
        </w:rPr>
        <w:t> </w:t>
      </w:r>
      <w:r>
        <w:rPr>
          <w:sz w:val="24"/>
        </w:rPr>
        <w:t>aktuelle Energiekrise auf dem Arbeitsmarkt ergeben haben;</w:t>
      </w:r>
    </w:p>
    <w:p>
      <w:pPr>
        <w:pStyle w:val="ListParagraph"/>
        <w:numPr>
          <w:ilvl w:val="1"/>
          <w:numId w:val="4"/>
        </w:numPr>
        <w:tabs>
          <w:tab w:pos="1800" w:val="left" w:leader="none"/>
        </w:tabs>
        <w:spacing w:line="240" w:lineRule="auto" w:before="0" w:after="0"/>
        <w:ind w:left="1799" w:right="705" w:hanging="360"/>
        <w:jc w:val="left"/>
        <w:rPr>
          <w:sz w:val="24"/>
        </w:rPr>
      </w:pPr>
      <w:r>
        <w:rPr>
          <w:sz w:val="24"/>
        </w:rPr>
        <w:t>Evaluierung</w:t>
      </w:r>
      <w:r>
        <w:rPr>
          <w:spacing w:val="-5"/>
          <w:sz w:val="24"/>
        </w:rPr>
        <w:t> </w:t>
      </w:r>
      <w:r>
        <w:rPr>
          <w:sz w:val="24"/>
        </w:rPr>
        <w:t>und</w:t>
      </w:r>
      <w:r>
        <w:rPr>
          <w:spacing w:val="-4"/>
          <w:sz w:val="24"/>
        </w:rPr>
        <w:t> </w:t>
      </w:r>
      <w:r>
        <w:rPr>
          <w:sz w:val="24"/>
        </w:rPr>
        <w:t>politische</w:t>
      </w:r>
      <w:r>
        <w:rPr>
          <w:spacing w:val="-3"/>
          <w:sz w:val="24"/>
        </w:rPr>
        <w:t> </w:t>
      </w:r>
      <w:r>
        <w:rPr>
          <w:sz w:val="24"/>
        </w:rPr>
        <w:t>Beratung</w:t>
      </w:r>
      <w:r>
        <w:rPr>
          <w:spacing w:val="-5"/>
          <w:sz w:val="24"/>
        </w:rPr>
        <w:t> </w:t>
      </w:r>
      <w:r>
        <w:rPr>
          <w:sz w:val="24"/>
        </w:rPr>
        <w:t>zu</w:t>
      </w:r>
      <w:r>
        <w:rPr>
          <w:spacing w:val="-3"/>
          <w:sz w:val="24"/>
        </w:rPr>
        <w:t> </w:t>
      </w:r>
      <w:r>
        <w:rPr>
          <w:sz w:val="24"/>
        </w:rPr>
        <w:t>Arbeitsmarkt-</w:t>
      </w:r>
      <w:r>
        <w:rPr>
          <w:spacing w:val="-4"/>
          <w:sz w:val="24"/>
        </w:rPr>
        <w:t> </w:t>
      </w:r>
      <w:r>
        <w:rPr>
          <w:sz w:val="24"/>
        </w:rPr>
        <w:t>und</w:t>
      </w:r>
      <w:r>
        <w:rPr>
          <w:spacing w:val="-4"/>
          <w:sz w:val="24"/>
        </w:rPr>
        <w:t> </w:t>
      </w:r>
      <w:r>
        <w:rPr>
          <w:sz w:val="24"/>
        </w:rPr>
        <w:t>Lohnentwicklungen</w:t>
      </w:r>
      <w:r>
        <w:rPr>
          <w:spacing w:val="-4"/>
          <w:sz w:val="24"/>
        </w:rPr>
        <w:t> </w:t>
      </w:r>
      <w:r>
        <w:rPr>
          <w:sz w:val="24"/>
        </w:rPr>
        <w:t>und</w:t>
      </w:r>
      <w:r>
        <w:rPr>
          <w:spacing w:val="-3"/>
          <w:sz w:val="24"/>
        </w:rPr>
        <w:t> </w:t>
      </w:r>
      <w:r>
        <w:rPr>
          <w:sz w:val="24"/>
        </w:rPr>
        <w:t>- reformen in ausgewählten Mitgliedstaaten im Rahmen des Europäischen Semesters;</w:t>
      </w:r>
    </w:p>
    <w:p>
      <w:pPr>
        <w:pStyle w:val="ListParagraph"/>
        <w:numPr>
          <w:ilvl w:val="1"/>
          <w:numId w:val="4"/>
        </w:numPr>
        <w:tabs>
          <w:tab w:pos="1860" w:val="left" w:leader="none"/>
        </w:tabs>
        <w:spacing w:line="240" w:lineRule="auto" w:before="0" w:after="0"/>
        <w:ind w:left="1799" w:right="493" w:hanging="360"/>
        <w:jc w:val="left"/>
        <w:rPr>
          <w:sz w:val="24"/>
        </w:rPr>
      </w:pPr>
      <w:r>
        <w:rPr>
          <w:sz w:val="24"/>
        </w:rPr>
        <w:t>Beitrag zur analytischen Agenda des Referats und zu seinen Veröffentlichungen (unter anderem durch den Bericht über Arbeitsmarkt- und Lohnentwicklungen in Europa).</w:t>
      </w:r>
    </w:p>
    <w:p>
      <w:pPr>
        <w:spacing w:before="0"/>
        <w:ind w:left="370" w:right="0" w:firstLine="0"/>
        <w:jc w:val="left"/>
        <w:rPr>
          <w:sz w:val="24"/>
        </w:rPr>
      </w:pPr>
      <w:r>
        <w:rPr>
          <w:sz w:val="24"/>
        </w:rPr>
        <w:t>Die</w:t>
      </w:r>
      <w:r>
        <w:rPr>
          <w:spacing w:val="-3"/>
          <w:sz w:val="24"/>
        </w:rPr>
        <w:t> </w:t>
      </w:r>
      <w:r>
        <w:rPr>
          <w:sz w:val="24"/>
        </w:rPr>
        <w:t>Arbeit</w:t>
      </w:r>
      <w:r>
        <w:rPr>
          <w:spacing w:val="-3"/>
          <w:sz w:val="24"/>
        </w:rPr>
        <w:t> </w:t>
      </w:r>
      <w:r>
        <w:rPr>
          <w:sz w:val="24"/>
        </w:rPr>
        <w:t>umfasst</w:t>
      </w:r>
      <w:r>
        <w:rPr>
          <w:spacing w:val="-3"/>
          <w:sz w:val="24"/>
        </w:rPr>
        <w:t> </w:t>
      </w:r>
      <w:r>
        <w:rPr>
          <w:sz w:val="24"/>
        </w:rPr>
        <w:t>eine</w:t>
      </w:r>
      <w:r>
        <w:rPr>
          <w:spacing w:val="-4"/>
          <w:sz w:val="24"/>
        </w:rPr>
        <w:t> </w:t>
      </w:r>
      <w:r>
        <w:rPr>
          <w:sz w:val="24"/>
        </w:rPr>
        <w:t>enge</w:t>
      </w:r>
      <w:r>
        <w:rPr>
          <w:spacing w:val="-3"/>
          <w:sz w:val="24"/>
        </w:rPr>
        <w:t> </w:t>
      </w:r>
      <w:r>
        <w:rPr>
          <w:sz w:val="24"/>
        </w:rPr>
        <w:t>Zusammenarbeit</w:t>
      </w:r>
      <w:r>
        <w:rPr>
          <w:spacing w:val="-3"/>
          <w:sz w:val="24"/>
        </w:rPr>
        <w:t> </w:t>
      </w:r>
      <w:r>
        <w:rPr>
          <w:sz w:val="24"/>
        </w:rPr>
        <w:t>mit</w:t>
      </w:r>
      <w:r>
        <w:rPr>
          <w:spacing w:val="-3"/>
          <w:sz w:val="24"/>
        </w:rPr>
        <w:t> </w:t>
      </w:r>
      <w:r>
        <w:rPr>
          <w:sz w:val="24"/>
        </w:rPr>
        <w:t>anderen</w:t>
      </w:r>
      <w:r>
        <w:rPr>
          <w:spacing w:val="-3"/>
          <w:sz w:val="24"/>
        </w:rPr>
        <w:t> </w:t>
      </w:r>
      <w:r>
        <w:rPr>
          <w:sz w:val="24"/>
        </w:rPr>
        <w:t>Referaten</w:t>
      </w:r>
      <w:r>
        <w:rPr>
          <w:spacing w:val="-4"/>
          <w:sz w:val="24"/>
        </w:rPr>
        <w:t> </w:t>
      </w:r>
      <w:r>
        <w:rPr>
          <w:sz w:val="24"/>
        </w:rPr>
        <w:t>innerhalb</w:t>
      </w:r>
      <w:r>
        <w:rPr>
          <w:spacing w:val="-3"/>
          <w:sz w:val="24"/>
        </w:rPr>
        <w:t> </w:t>
      </w:r>
      <w:r>
        <w:rPr>
          <w:sz w:val="24"/>
        </w:rPr>
        <w:t>und</w:t>
      </w:r>
      <w:r>
        <w:rPr>
          <w:spacing w:val="-3"/>
          <w:sz w:val="24"/>
        </w:rPr>
        <w:t> </w:t>
      </w:r>
      <w:r>
        <w:rPr>
          <w:sz w:val="24"/>
        </w:rPr>
        <w:t>außerhalb</w:t>
      </w:r>
      <w:r>
        <w:rPr>
          <w:spacing w:val="-3"/>
          <w:sz w:val="24"/>
        </w:rPr>
        <w:t> </w:t>
      </w:r>
      <w:r>
        <w:rPr>
          <w:sz w:val="24"/>
        </w:rPr>
        <w:t>der</w:t>
      </w:r>
      <w:r>
        <w:rPr>
          <w:spacing w:val="-4"/>
          <w:sz w:val="24"/>
        </w:rPr>
        <w:t> </w:t>
      </w:r>
      <w:r>
        <w:rPr>
          <w:sz w:val="24"/>
        </w:rPr>
        <w:t>GD sowie die Pflege regelmäßiger Kontakte zu anderen EU- und internationalen Organisationen.</w:t>
      </w:r>
    </w:p>
    <w:p>
      <w:pPr>
        <w:pStyle w:val="BodyText"/>
        <w:spacing w:before="2"/>
        <w:rPr>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4"/>
          <w:sz w:val="24"/>
          <w:u w:val="single"/>
        </w:rPr>
        <w:t> </w:t>
      </w:r>
      <w:r>
        <w:rPr>
          <w:b/>
          <w:spacing w:val="-2"/>
          <w:sz w:val="24"/>
          <w:u w:val="single"/>
        </w:rPr>
        <w:t>Qualifikationen</w:t>
      </w:r>
    </w:p>
    <w:p>
      <w:pPr>
        <w:pStyle w:val="BodyText"/>
        <w:spacing w:before="1"/>
        <w:rPr>
          <w:b/>
          <w:sz w:val="16"/>
        </w:rPr>
      </w:pPr>
    </w:p>
    <w:p>
      <w:pPr>
        <w:pStyle w:val="Heading1"/>
        <w:numPr>
          <w:ilvl w:val="0"/>
          <w:numId w:val="5"/>
        </w:numPr>
        <w:tabs>
          <w:tab w:pos="1037" w:val="left" w:leader="none"/>
        </w:tabs>
        <w:spacing w:line="240" w:lineRule="auto" w:before="90" w:after="0"/>
        <w:ind w:left="1036" w:right="0" w:hanging="241"/>
        <w:jc w:val="left"/>
      </w:pPr>
      <w:r>
        <w:rPr>
          <w:spacing w:val="-2"/>
          <w:u w:val="single"/>
        </w:rPr>
        <w:t>Zulassungskriterien</w:t>
      </w:r>
    </w:p>
    <w:p>
      <w:pPr>
        <w:pStyle w:val="BodyText"/>
        <w:rPr>
          <w:b/>
          <w:sz w:val="20"/>
        </w:rPr>
      </w:pPr>
    </w:p>
    <w:p>
      <w:pPr>
        <w:pStyle w:val="BodyText"/>
        <w:spacing w:before="4"/>
        <w:rPr>
          <w:b/>
          <w:sz w:val="28"/>
        </w:rPr>
      </w:pPr>
      <w:r>
        <w:rPr/>
        <w:pict>
          <v:rect style="position:absolute;margin-left:42.540001pt;margin-top:17.525909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1288"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29"/>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29"/>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9"/>
          <w:sz w:val="20"/>
          <w:vertAlign w:val="baseline"/>
        </w:rPr>
        <w:t> </w:t>
      </w:r>
      <w:r>
        <w:rPr>
          <w:sz w:val="20"/>
          <w:vertAlign w:val="baseline"/>
        </w:rPr>
        <w:t>(Art.</w:t>
      </w:r>
      <w:r>
        <w:rPr>
          <w:spacing w:val="29"/>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89" w:header="0" w:top="520" w:bottom="880" w:left="480" w:right="740"/>
          <w:pgNumType w:start="1"/>
        </w:sectPr>
      </w:pPr>
    </w:p>
    <w:p>
      <w:pPr>
        <w:pStyle w:val="BodyText"/>
        <w:spacing w:before="74"/>
        <w:ind w:left="796" w:right="108"/>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1"/>
        <w:rPr>
          <w:sz w:val="21"/>
        </w:rPr>
      </w:pPr>
    </w:p>
    <w:p>
      <w:pPr>
        <w:pStyle w:val="ListParagraph"/>
        <w:numPr>
          <w:ilvl w:val="0"/>
          <w:numId w:val="6"/>
        </w:numPr>
        <w:tabs>
          <w:tab w:pos="1080" w:val="left" w:leader="none"/>
        </w:tabs>
        <w:spacing w:line="240" w:lineRule="auto" w:before="0" w:after="0"/>
        <w:ind w:left="1080" w:right="114"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6"/>
        </w:numPr>
        <w:tabs>
          <w:tab w:pos="1080" w:val="left" w:leader="none"/>
        </w:tabs>
        <w:spacing w:line="240" w:lineRule="auto" w:before="0" w:after="0"/>
        <w:ind w:left="1080" w:right="109"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0"/>
          <w:numId w:val="6"/>
        </w:numPr>
        <w:tabs>
          <w:tab w:pos="1080" w:val="left" w:leader="none"/>
        </w:tabs>
        <w:spacing w:line="240" w:lineRule="auto" w:before="0" w:after="0"/>
        <w:ind w:left="1080" w:right="112"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2"/>
          <w:sz w:val="22"/>
        </w:rPr>
        <w:t> </w:t>
      </w:r>
      <w:r>
        <w:rPr>
          <w:sz w:val="22"/>
        </w:rPr>
        <w:t>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0"/>
          <w:numId w:val="5"/>
        </w:numPr>
        <w:tabs>
          <w:tab w:pos="1079" w:val="left" w:leader="none"/>
        </w:tabs>
        <w:spacing w:line="240" w:lineRule="auto" w:before="0" w:after="0"/>
        <w:ind w:left="1078" w:right="0" w:hanging="283"/>
        <w:jc w:val="left"/>
      </w:pPr>
      <w:r>
        <w:rPr>
          <w:spacing w:val="-2"/>
          <w:u w:val="single"/>
        </w:rPr>
        <w:t>Auswahlkriterien</w:t>
      </w:r>
    </w:p>
    <w:p>
      <w:pPr>
        <w:pStyle w:val="BodyText"/>
        <w:spacing w:before="1"/>
        <w:rPr>
          <w:b/>
          <w:sz w:val="16"/>
        </w:rPr>
      </w:pPr>
    </w:p>
    <w:p>
      <w:pPr>
        <w:pStyle w:val="BodyText"/>
        <w:spacing w:before="90"/>
        <w:ind w:left="1080"/>
      </w:pPr>
      <w:r>
        <w:rPr>
          <w:spacing w:val="-2"/>
          <w:u w:val="single"/>
        </w:rPr>
        <w:t>Bildungsabschluss</w:t>
      </w:r>
    </w:p>
    <w:p>
      <w:pPr>
        <w:pStyle w:val="ListParagraph"/>
        <w:numPr>
          <w:ilvl w:val="1"/>
          <w:numId w:val="5"/>
        </w:numPr>
        <w:tabs>
          <w:tab w:pos="1209" w:val="left" w:leader="none"/>
        </w:tabs>
        <w:spacing w:line="240" w:lineRule="auto" w:before="0" w:after="0"/>
        <w:ind w:left="1208" w:right="0" w:hanging="129"/>
        <w:jc w:val="left"/>
        <w:rPr>
          <w:sz w:val="22"/>
        </w:rPr>
      </w:pPr>
      <w:r>
        <w:rPr>
          <w:sz w:val="22"/>
        </w:rPr>
        <w:t>ein</w:t>
      </w:r>
      <w:r>
        <w:rPr>
          <w:spacing w:val="-12"/>
          <w:sz w:val="22"/>
        </w:rPr>
        <w:t> </w:t>
      </w:r>
      <w:r>
        <w:rPr>
          <w:sz w:val="22"/>
        </w:rPr>
        <w:t>Universitätsabschluss</w:t>
      </w:r>
      <w:r>
        <w:rPr>
          <w:spacing w:val="-11"/>
          <w:sz w:val="22"/>
        </w:rPr>
        <w:t> </w:t>
      </w:r>
      <w:r>
        <w:rPr>
          <w:spacing w:val="-4"/>
          <w:sz w:val="22"/>
        </w:rPr>
        <w:t>oder</w:t>
      </w:r>
    </w:p>
    <w:p>
      <w:pPr>
        <w:pStyle w:val="ListParagraph"/>
        <w:numPr>
          <w:ilvl w:val="1"/>
          <w:numId w:val="5"/>
        </w:numPr>
        <w:tabs>
          <w:tab w:pos="1209" w:val="left" w:leader="none"/>
        </w:tabs>
        <w:spacing w:line="240" w:lineRule="auto" w:before="1" w:after="0"/>
        <w:ind w:left="1208" w:right="0" w:hanging="129"/>
        <w:jc w:val="left"/>
        <w:rPr>
          <w:sz w:val="22"/>
        </w:rPr>
      </w:pPr>
      <w:r>
        <w:rPr>
          <w:sz w:val="22"/>
        </w:rPr>
        <w:t>eine</w:t>
      </w:r>
      <w:r>
        <w:rPr>
          <w:spacing w:val="-10"/>
          <w:sz w:val="22"/>
        </w:rPr>
        <w:t> </w:t>
      </w:r>
      <w:r>
        <w:rPr>
          <w:sz w:val="22"/>
        </w:rPr>
        <w:t>gleichwertige</w:t>
      </w:r>
      <w:r>
        <w:rPr>
          <w:spacing w:val="-10"/>
          <w:sz w:val="22"/>
        </w:rPr>
        <w:t> </w:t>
      </w:r>
      <w:r>
        <w:rPr>
          <w:sz w:val="22"/>
        </w:rPr>
        <w:t>Berufsausbildung</w:t>
      </w:r>
      <w:r>
        <w:rPr>
          <w:spacing w:val="-9"/>
          <w:sz w:val="22"/>
        </w:rPr>
        <w:t> </w:t>
      </w:r>
      <w:r>
        <w:rPr>
          <w:sz w:val="22"/>
        </w:rPr>
        <w:t>oder</w:t>
      </w:r>
      <w:r>
        <w:rPr>
          <w:spacing w:val="-10"/>
          <w:sz w:val="22"/>
        </w:rPr>
        <w:t> </w:t>
      </w:r>
      <w:r>
        <w:rPr>
          <w:spacing w:val="-2"/>
          <w:sz w:val="22"/>
        </w:rPr>
        <w:t>Berufserfahrung</w:t>
      </w:r>
    </w:p>
    <w:p>
      <w:pPr>
        <w:pStyle w:val="BodyText"/>
      </w:pPr>
    </w:p>
    <w:p>
      <w:pPr>
        <w:pStyle w:val="BodyText"/>
        <w:spacing w:line="253" w:lineRule="exact"/>
        <w:ind w:left="1190"/>
        <w:jc w:val="both"/>
      </w:pPr>
      <w:r>
        <w:rPr/>
        <w:t>im</w:t>
      </w:r>
      <w:r>
        <w:rPr>
          <w:spacing w:val="-5"/>
        </w:rPr>
        <w:t> </w:t>
      </w:r>
      <w:r>
        <w:rPr>
          <w:spacing w:val="-2"/>
        </w:rPr>
        <w:t>Bereich:</w:t>
      </w:r>
    </w:p>
    <w:p>
      <w:pPr>
        <w:spacing w:before="0"/>
        <w:ind w:left="1080" w:right="285" w:firstLine="0"/>
        <w:jc w:val="both"/>
        <w:rPr>
          <w:sz w:val="24"/>
        </w:rPr>
      </w:pPr>
      <w:r>
        <w:rPr>
          <w:sz w:val="24"/>
        </w:rPr>
        <w:t>Der abgeordnete nationale Sachverständige sollte über einen fortgeschrittenen Abschluss in Wirtschaftswissenschaften</w:t>
      </w:r>
      <w:r>
        <w:rPr>
          <w:sz w:val="24"/>
        </w:rPr>
        <w:t> und</w:t>
      </w:r>
      <w:r>
        <w:rPr>
          <w:sz w:val="24"/>
        </w:rPr>
        <w:t> solide</w:t>
      </w:r>
      <w:r>
        <w:rPr>
          <w:sz w:val="24"/>
        </w:rPr>
        <w:t> Kentnisse auf dem Gebiet der Wirtschaftsanalyse verfügen. Gute Kenntnisse quantitativer Methoden sind begrüßenswert.</w:t>
      </w:r>
    </w:p>
    <w:p>
      <w:pPr>
        <w:pStyle w:val="BodyText"/>
        <w:rPr>
          <w:sz w:val="24"/>
        </w:rPr>
      </w:pPr>
    </w:p>
    <w:p>
      <w:pPr>
        <w:pStyle w:val="BodyText"/>
        <w:ind w:left="1080"/>
      </w:pPr>
      <w:r>
        <w:rPr>
          <w:spacing w:val="-2"/>
          <w:u w:val="single"/>
        </w:rPr>
        <w:t>Berufserfahrung</w:t>
      </w:r>
    </w:p>
    <w:p>
      <w:pPr>
        <w:pStyle w:val="BodyText"/>
        <w:spacing w:before="11"/>
        <w:rPr>
          <w:sz w:val="21"/>
        </w:rPr>
      </w:pPr>
    </w:p>
    <w:p>
      <w:pPr>
        <w:spacing w:before="0"/>
        <w:ind w:left="1080" w:right="167" w:firstLine="0"/>
        <w:jc w:val="both"/>
        <w:rPr>
          <w:sz w:val="24"/>
        </w:rPr>
      </w:pPr>
      <w:r>
        <w:rPr>
          <w:sz w:val="24"/>
        </w:rPr>
        <w:t>Erfahrungen mit arbeitsmarkt- und lohnpolitischen Fragen wären von Vorteil. Der/die</w:t>
      </w:r>
      <w:r>
        <w:rPr>
          <w:spacing w:val="40"/>
          <w:sz w:val="24"/>
        </w:rPr>
        <w:t> </w:t>
      </w:r>
      <w:r>
        <w:rPr>
          <w:sz w:val="24"/>
        </w:rPr>
        <w:t>erfolgreiche</w:t>
      </w:r>
      <w:r>
        <w:rPr>
          <w:sz w:val="24"/>
        </w:rPr>
        <w:t> Kandidat(in)</w:t>
      </w:r>
      <w:r>
        <w:rPr>
          <w:sz w:val="24"/>
        </w:rPr>
        <w:t> sollte</w:t>
      </w:r>
      <w:r>
        <w:rPr>
          <w:sz w:val="24"/>
        </w:rPr>
        <w:t> über</w:t>
      </w:r>
      <w:r>
        <w:rPr>
          <w:sz w:val="24"/>
        </w:rPr>
        <w:t> ausgezeichnete</w:t>
      </w:r>
      <w:r>
        <w:rPr>
          <w:sz w:val="24"/>
        </w:rPr>
        <w:t> Kommunikationsfähigkeiten</w:t>
      </w:r>
      <w:r>
        <w:rPr>
          <w:sz w:val="24"/>
        </w:rPr>
        <w:t> und</w:t>
      </w:r>
      <w:r>
        <w:rPr>
          <w:sz w:val="24"/>
        </w:rPr>
        <w:t> über ausgezeichnete Fähigkeiten zur Ausarbeitung von Texten</w:t>
      </w:r>
      <w:r>
        <w:rPr>
          <w:sz w:val="24"/>
        </w:rPr>
        <w:t> verfügen. Des Weiteren sollte der/die Kandidat(in) in der Lage sein, innerhalb kurzer Zeit qualitativ hochwertige Ergebnisse zu</w:t>
      </w:r>
      <w:r>
        <w:rPr>
          <w:spacing w:val="40"/>
          <w:sz w:val="24"/>
        </w:rPr>
        <w:t> </w:t>
      </w:r>
      <w:r>
        <w:rPr>
          <w:sz w:val="24"/>
        </w:rPr>
        <w:t>erzielen. Er/Sie sollte Eigeninitiative und interlektuelles Interesse zeigen, und sich schnell und flexibel an neue Anforderungen</w:t>
      </w:r>
      <w:r>
        <w:rPr>
          <w:sz w:val="24"/>
        </w:rPr>
        <w:t> anpassen können. Der/die Kandidat(in) sollte ein engagierter Team-Player sein. Die GD EMPL verfolgt eine Politik der Chancengleichheit.</w:t>
      </w:r>
    </w:p>
    <w:p>
      <w:pPr>
        <w:pStyle w:val="BodyText"/>
        <w:rPr>
          <w:sz w:val="26"/>
        </w:rPr>
      </w:pPr>
    </w:p>
    <w:p>
      <w:pPr>
        <w:pStyle w:val="BodyText"/>
        <w:spacing w:before="207"/>
        <w:ind w:left="1080"/>
        <w:jc w:val="both"/>
      </w:pPr>
      <w:r>
        <w:rPr>
          <w:u w:val="single"/>
        </w:rPr>
        <w:t>Zur</w:t>
      </w:r>
      <w:r>
        <w:rPr>
          <w:spacing w:val="-9"/>
          <w:u w:val="single"/>
        </w:rPr>
        <w:t> </w:t>
      </w:r>
      <w:r>
        <w:rPr>
          <w:u w:val="single"/>
        </w:rPr>
        <w:t>Ausübung</w:t>
      </w:r>
      <w:r>
        <w:rPr>
          <w:spacing w:val="-7"/>
          <w:u w:val="single"/>
        </w:rPr>
        <w:t> </w:t>
      </w:r>
      <w:r>
        <w:rPr>
          <w:u w:val="single"/>
        </w:rPr>
        <w:t>der</w:t>
      </w:r>
      <w:r>
        <w:rPr>
          <w:spacing w:val="-7"/>
          <w:u w:val="single"/>
        </w:rPr>
        <w:t> </w:t>
      </w:r>
      <w:r>
        <w:rPr>
          <w:u w:val="single"/>
        </w:rPr>
        <w:t>Tätigkeit</w:t>
      </w:r>
      <w:r>
        <w:rPr>
          <w:spacing w:val="-8"/>
          <w:u w:val="single"/>
        </w:rPr>
        <w:t> </w:t>
      </w:r>
      <w:r>
        <w:rPr>
          <w:u w:val="single"/>
        </w:rPr>
        <w:t>erforderliche</w:t>
      </w:r>
      <w:r>
        <w:rPr>
          <w:spacing w:val="-8"/>
          <w:u w:val="single"/>
        </w:rPr>
        <w:t> </w:t>
      </w:r>
      <w:r>
        <w:rPr>
          <w:spacing w:val="-2"/>
          <w:u w:val="single"/>
        </w:rPr>
        <w:t>Sprachkenntnisse</w:t>
      </w:r>
    </w:p>
    <w:p>
      <w:pPr>
        <w:pStyle w:val="BodyText"/>
      </w:pPr>
    </w:p>
    <w:p>
      <w:pPr>
        <w:spacing w:before="0"/>
        <w:ind w:left="1080" w:right="0" w:firstLine="0"/>
        <w:jc w:val="both"/>
        <w:rPr>
          <w:sz w:val="24"/>
        </w:rPr>
      </w:pPr>
      <w:r>
        <w:rPr>
          <w:sz w:val="24"/>
          <w:u w:val="single"/>
        </w:rPr>
        <w:t>Die</w:t>
      </w:r>
      <w:r>
        <w:rPr>
          <w:spacing w:val="-8"/>
          <w:sz w:val="24"/>
          <w:u w:val="single"/>
        </w:rPr>
        <w:t> </w:t>
      </w:r>
      <w:r>
        <w:rPr>
          <w:sz w:val="24"/>
          <w:u w:val="single"/>
        </w:rPr>
        <w:t>Arbeitssprache</w:t>
      </w:r>
      <w:r>
        <w:rPr>
          <w:spacing w:val="-8"/>
          <w:sz w:val="24"/>
          <w:u w:val="single"/>
        </w:rPr>
        <w:t> </w:t>
      </w:r>
      <w:r>
        <w:rPr>
          <w:sz w:val="24"/>
          <w:u w:val="single"/>
        </w:rPr>
        <w:t>ist</w:t>
      </w:r>
      <w:r>
        <w:rPr>
          <w:spacing w:val="-7"/>
          <w:sz w:val="24"/>
          <w:u w:val="single"/>
        </w:rPr>
        <w:t> </w:t>
      </w:r>
      <w:r>
        <w:rPr>
          <w:spacing w:val="-2"/>
          <w:sz w:val="24"/>
          <w:u w:val="single"/>
        </w:rPr>
        <w:t>Englisch.</w:t>
      </w:r>
    </w:p>
    <w:p>
      <w:pPr>
        <w:spacing w:before="0"/>
        <w:ind w:left="1080" w:right="0" w:firstLine="0"/>
        <w:jc w:val="both"/>
        <w:rPr>
          <w:sz w:val="24"/>
        </w:rPr>
      </w:pPr>
      <w:r>
        <w:rPr>
          <w:sz w:val="24"/>
          <w:u w:val="single"/>
        </w:rPr>
        <w:t>Französischkenntnisse</w:t>
      </w:r>
      <w:r>
        <w:rPr>
          <w:spacing w:val="-7"/>
          <w:sz w:val="24"/>
          <w:u w:val="single"/>
        </w:rPr>
        <w:t> </w:t>
      </w:r>
      <w:r>
        <w:rPr>
          <w:sz w:val="24"/>
          <w:u w:val="single"/>
        </w:rPr>
        <w:t>und</w:t>
      </w:r>
      <w:r>
        <w:rPr>
          <w:spacing w:val="-6"/>
          <w:sz w:val="24"/>
          <w:u w:val="single"/>
        </w:rPr>
        <w:t> </w:t>
      </w:r>
      <w:r>
        <w:rPr>
          <w:sz w:val="24"/>
          <w:u w:val="single"/>
        </w:rPr>
        <w:t>Kenntnisse</w:t>
      </w:r>
      <w:r>
        <w:rPr>
          <w:spacing w:val="-5"/>
          <w:sz w:val="24"/>
          <w:u w:val="single"/>
        </w:rPr>
        <w:t> </w:t>
      </w:r>
      <w:r>
        <w:rPr>
          <w:sz w:val="24"/>
          <w:u w:val="single"/>
        </w:rPr>
        <w:t>weiterer</w:t>
      </w:r>
      <w:r>
        <w:rPr>
          <w:spacing w:val="-7"/>
          <w:sz w:val="24"/>
          <w:u w:val="single"/>
        </w:rPr>
        <w:t> </w:t>
      </w:r>
      <w:r>
        <w:rPr>
          <w:sz w:val="24"/>
          <w:u w:val="single"/>
        </w:rPr>
        <w:t>EU-Sprachen</w:t>
      </w:r>
      <w:r>
        <w:rPr>
          <w:spacing w:val="-7"/>
          <w:sz w:val="24"/>
          <w:u w:val="single"/>
        </w:rPr>
        <w:t> </w:t>
      </w:r>
      <w:r>
        <w:rPr>
          <w:sz w:val="24"/>
          <w:u w:val="single"/>
        </w:rPr>
        <w:t>sind</w:t>
      </w:r>
      <w:r>
        <w:rPr>
          <w:spacing w:val="-6"/>
          <w:sz w:val="24"/>
          <w:u w:val="single"/>
        </w:rPr>
        <w:t> </w:t>
      </w:r>
      <w:r>
        <w:rPr>
          <w:sz w:val="24"/>
          <w:u w:val="single"/>
        </w:rPr>
        <w:t>von</w:t>
      </w:r>
      <w:r>
        <w:rPr>
          <w:spacing w:val="-8"/>
          <w:sz w:val="24"/>
          <w:u w:val="single"/>
        </w:rPr>
        <w:t> </w:t>
      </w:r>
      <w:r>
        <w:rPr>
          <w:spacing w:val="-2"/>
          <w:sz w:val="24"/>
          <w:u w:val="single"/>
        </w:rPr>
        <w:t>Vorteil.</w:t>
      </w:r>
    </w:p>
    <w:p>
      <w:pPr>
        <w:pStyle w:val="BodyText"/>
        <w:rPr>
          <w:sz w:val="20"/>
        </w:rPr>
      </w:pPr>
    </w:p>
    <w:p>
      <w:pPr>
        <w:pStyle w:val="BodyText"/>
        <w:spacing w:before="5"/>
        <w:rPr>
          <w:sz w:val="18"/>
        </w:rPr>
      </w:pPr>
    </w:p>
    <w:p>
      <w:pPr>
        <w:pStyle w:val="ListParagraph"/>
        <w:numPr>
          <w:ilvl w:val="0"/>
          <w:numId w:val="4"/>
        </w:numPr>
        <w:tabs>
          <w:tab w:pos="796" w:val="left" w:leader="none"/>
          <w:tab w:pos="797" w:val="left" w:leader="none"/>
        </w:tabs>
        <w:spacing w:line="240" w:lineRule="auto" w:before="90" w:after="0"/>
        <w:ind w:left="796" w:right="0" w:hanging="427"/>
        <w:jc w:val="left"/>
        <w:rPr>
          <w:b/>
          <w:sz w:val="24"/>
        </w:rPr>
      </w:pPr>
      <w:r>
        <w:rPr>
          <w:b/>
          <w:sz w:val="24"/>
          <w:u w:val="single"/>
        </w:rPr>
        <w:t>Bewerbung</w:t>
      </w:r>
      <w:r>
        <w:rPr>
          <w:b/>
          <w:spacing w:val="-7"/>
          <w:sz w:val="24"/>
          <w:u w:val="single"/>
        </w:rPr>
        <w:t> </w:t>
      </w:r>
      <w:r>
        <w:rPr>
          <w:b/>
          <w:sz w:val="24"/>
          <w:u w:val="single"/>
        </w:rPr>
        <w:t>und</w:t>
      </w:r>
      <w:r>
        <w:rPr>
          <w:b/>
          <w:spacing w:val="-8"/>
          <w:sz w:val="24"/>
          <w:u w:val="single"/>
        </w:rPr>
        <w:t> </w:t>
      </w:r>
      <w:r>
        <w:rPr>
          <w:b/>
          <w:spacing w:val="-2"/>
          <w:sz w:val="24"/>
          <w:u w:val="single"/>
        </w:rPr>
        <w:t>Auswahlverfahren</w:t>
      </w:r>
    </w:p>
    <w:p>
      <w:pPr>
        <w:pStyle w:val="BodyText"/>
        <w:rPr>
          <w:b/>
          <w:sz w:val="16"/>
        </w:rPr>
      </w:pPr>
    </w:p>
    <w:p>
      <w:pPr>
        <w:spacing w:before="90"/>
        <w:ind w:left="796" w:right="283" w:firstLine="0"/>
        <w:jc w:val="both"/>
        <w:rPr>
          <w:b/>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w:t>
      </w:r>
      <w:r>
        <w:rPr>
          <w:spacing w:val="36"/>
          <w:sz w:val="22"/>
        </w:rPr>
        <w:t> </w:t>
      </w:r>
      <w:r>
        <w:rPr>
          <w:sz w:val="22"/>
        </w:rPr>
        <w:t>enthalten.</w:t>
      </w:r>
      <w:r>
        <w:rPr>
          <w:spacing w:val="38"/>
          <w:sz w:val="22"/>
        </w:rPr>
        <w:t> </w:t>
      </w:r>
      <w:r>
        <w:rPr>
          <w:b/>
          <w:sz w:val="22"/>
        </w:rPr>
        <w:t>Bei</w:t>
      </w:r>
      <w:r>
        <w:rPr>
          <w:b/>
          <w:spacing w:val="35"/>
          <w:sz w:val="22"/>
        </w:rPr>
        <w:t> </w:t>
      </w:r>
      <w:r>
        <w:rPr>
          <w:b/>
          <w:sz w:val="22"/>
        </w:rPr>
        <w:t>Nichteinhaltung</w:t>
      </w:r>
      <w:r>
        <w:rPr>
          <w:b/>
          <w:spacing w:val="36"/>
          <w:sz w:val="22"/>
        </w:rPr>
        <w:t> </w:t>
      </w:r>
      <w:r>
        <w:rPr>
          <w:b/>
          <w:sz w:val="22"/>
        </w:rPr>
        <w:t>dieses</w:t>
      </w:r>
      <w:r>
        <w:rPr>
          <w:b/>
          <w:spacing w:val="36"/>
          <w:sz w:val="22"/>
        </w:rPr>
        <w:t> </w:t>
      </w:r>
      <w:r>
        <w:rPr>
          <w:b/>
          <w:sz w:val="22"/>
        </w:rPr>
        <w:t>Verfahrens</w:t>
      </w:r>
      <w:r>
        <w:rPr>
          <w:b/>
          <w:spacing w:val="37"/>
          <w:sz w:val="22"/>
        </w:rPr>
        <w:t> </w:t>
      </w:r>
      <w:r>
        <w:rPr>
          <w:b/>
          <w:sz w:val="22"/>
        </w:rPr>
        <w:t>oder</w:t>
      </w:r>
      <w:r>
        <w:rPr>
          <w:b/>
          <w:spacing w:val="35"/>
          <w:sz w:val="22"/>
        </w:rPr>
        <w:t> </w:t>
      </w:r>
      <w:r>
        <w:rPr>
          <w:b/>
          <w:sz w:val="22"/>
        </w:rPr>
        <w:t>der</w:t>
      </w:r>
      <w:r>
        <w:rPr>
          <w:b/>
          <w:spacing w:val="35"/>
          <w:sz w:val="22"/>
        </w:rPr>
        <w:t> </w:t>
      </w:r>
      <w:r>
        <w:rPr>
          <w:b/>
          <w:sz w:val="22"/>
        </w:rPr>
        <w:t>Fristen</w:t>
      </w:r>
      <w:r>
        <w:rPr>
          <w:b/>
          <w:spacing w:val="37"/>
          <w:sz w:val="22"/>
        </w:rPr>
        <w:t> </w:t>
      </w:r>
      <w:r>
        <w:rPr>
          <w:b/>
          <w:sz w:val="22"/>
        </w:rPr>
        <w:t>wird</w:t>
      </w:r>
      <w:r>
        <w:rPr>
          <w:b/>
          <w:spacing w:val="36"/>
          <w:sz w:val="22"/>
        </w:rPr>
        <w:t> </w:t>
      </w:r>
      <w:r>
        <w:rPr>
          <w:b/>
          <w:sz w:val="22"/>
        </w:rPr>
        <w:t>die</w:t>
      </w:r>
      <w:r>
        <w:rPr>
          <w:b/>
          <w:spacing w:val="35"/>
          <w:sz w:val="22"/>
        </w:rPr>
        <w:t> </w:t>
      </w:r>
      <w:r>
        <w:rPr>
          <w:b/>
          <w:spacing w:val="-2"/>
          <w:sz w:val="22"/>
        </w:rPr>
        <w:t>Bewerbung</w:t>
      </w:r>
    </w:p>
    <w:p>
      <w:pPr>
        <w:spacing w:after="0"/>
        <w:jc w:val="both"/>
        <w:rPr>
          <w:sz w:val="22"/>
        </w:rPr>
        <w:sectPr>
          <w:pgSz w:w="11910" w:h="16840"/>
          <w:pgMar w:header="0" w:footer="689" w:top="1040" w:bottom="880" w:left="480" w:right="740"/>
        </w:sectPr>
      </w:pPr>
    </w:p>
    <w:p>
      <w:pPr>
        <w:pStyle w:val="BodyText"/>
        <w:spacing w:before="74"/>
        <w:ind w:left="796" w:right="287"/>
        <w:jc w:val="both"/>
      </w:pPr>
      <w:r>
        <w:rPr>
          <w:b/>
        </w:rPr>
        <w:t>automatisch ungültig. </w:t>
      </w:r>
      <w:r>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93"/>
        <w:jc w:val="both"/>
      </w:pPr>
      <w:r>
        <w:rPr/>
        <w:t>Die Bewerberinnen und Bewerber werden von dem einstellenden Referat über den Stand ihrer Bewerbung </w:t>
      </w:r>
      <w:r>
        <w:rPr>
          <w:spacing w:val="-2"/>
        </w:rPr>
        <w:t>informiert.</w:t>
      </w:r>
    </w:p>
    <w:p>
      <w:pPr>
        <w:pStyle w:val="BodyText"/>
        <w:spacing w:before="2"/>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9"/>
          <w:sz w:val="24"/>
          <w:u w:val="single"/>
        </w:rPr>
        <w:t> </w:t>
      </w:r>
      <w:r>
        <w:rPr>
          <w:b/>
          <w:spacing w:val="-2"/>
          <w:sz w:val="24"/>
          <w:u w:val="single"/>
        </w:rPr>
        <w:t>Sachverständiger</w:t>
      </w:r>
    </w:p>
    <w:p>
      <w:pPr>
        <w:pStyle w:val="BodyText"/>
        <w:spacing w:before="11"/>
        <w:rPr>
          <w:b/>
          <w:sz w:val="15"/>
        </w:rPr>
      </w:pPr>
    </w:p>
    <w:p>
      <w:pPr>
        <w:pStyle w:val="BodyText"/>
        <w:spacing w:before="90"/>
        <w:ind w:left="796" w:right="283"/>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r>
          <w:rPr/>
          <w:t>.</w:t>
        </w:r>
      </w:hyperlink>
    </w:p>
    <w:p>
      <w:pPr>
        <w:pStyle w:val="BodyText"/>
        <w:spacing w:before="1"/>
        <w:ind w:left="796" w:right="292"/>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1"/>
        <w:rPr>
          <w:sz w:val="21"/>
        </w:rPr>
      </w:pPr>
    </w:p>
    <w:p>
      <w:pPr>
        <w:pStyle w:val="BodyText"/>
        <w:ind w:left="796" w:right="293"/>
        <w:jc w:val="both"/>
      </w:pPr>
      <w:r>
        <w:rPr/>
        <w:t>Mit Ausnahme der unentgeltlich abgeordneten Sachverständigen können den ANS, die die Bedingungen nach Artikel 17 des ANS-Beschlusses erfüllen, Tagegelder gezahlt werden.</w:t>
      </w:r>
    </w:p>
    <w:p>
      <w:pPr>
        <w:pStyle w:val="BodyText"/>
        <w:spacing w:before="1"/>
        <w:ind w:left="796" w:right="285"/>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5"/>
        <w:jc w:val="both"/>
      </w:pPr>
      <w:r>
        <w:rPr/>
        <w:t>Bei</w:t>
      </w:r>
      <w:r>
        <w:rPr>
          <w:spacing w:val="-9"/>
        </w:rPr>
        <w:t> </w:t>
      </w:r>
      <w:r>
        <w:rPr/>
        <w:t>unvollständigen</w:t>
      </w:r>
      <w:r>
        <w:rPr>
          <w:spacing w:val="-8"/>
        </w:rPr>
        <w:t> </w:t>
      </w:r>
      <w:r>
        <w:rPr/>
        <w:t>oder</w:t>
      </w:r>
      <w:r>
        <w:rPr>
          <w:spacing w:val="-7"/>
        </w:rPr>
        <w:t> </w:t>
      </w:r>
      <w:r>
        <w:rPr/>
        <w:t>falschen</w:t>
      </w:r>
      <w:r>
        <w:rPr>
          <w:spacing w:val="-7"/>
        </w:rPr>
        <w:t> </w:t>
      </w:r>
      <w:r>
        <w:rPr/>
        <w:t>Angaben</w:t>
      </w:r>
      <w:r>
        <w:rPr>
          <w:spacing w:val="-7"/>
        </w:rPr>
        <w:t> </w:t>
      </w:r>
      <w:r>
        <w:rPr/>
        <w:t>kann</w:t>
      </w:r>
      <w:r>
        <w:rPr>
          <w:spacing w:val="-8"/>
        </w:rPr>
        <w:t> </w:t>
      </w:r>
      <w:r>
        <w:rPr/>
        <w:t>die</w:t>
      </w:r>
      <w:r>
        <w:rPr>
          <w:spacing w:val="-8"/>
        </w:rPr>
        <w:t> </w:t>
      </w:r>
      <w:r>
        <w:rPr/>
        <w:t>Bewerbung</w:t>
      </w:r>
      <w:r>
        <w:rPr>
          <w:spacing w:val="-7"/>
        </w:rPr>
        <w:t> </w:t>
      </w:r>
      <w:r>
        <w:rPr/>
        <w:t>abgelehnt</w:t>
      </w:r>
      <w:r>
        <w:rPr>
          <w:spacing w:val="-8"/>
        </w:rPr>
        <w:t> </w:t>
      </w:r>
      <w:r>
        <w:rPr>
          <w:spacing w:val="-2"/>
        </w:rPr>
        <w:t>werden.</w:t>
      </w:r>
    </w:p>
    <w:p>
      <w:pPr>
        <w:pStyle w:val="BodyText"/>
      </w:pPr>
    </w:p>
    <w:p>
      <w:pPr>
        <w:pStyle w:val="BodyText"/>
        <w:ind w:left="796" w:right="269"/>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2"/>
        <w:rPr>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10"/>
          <w:sz w:val="24"/>
          <w:u w:val="single"/>
        </w:rPr>
        <w:t> </w:t>
      </w:r>
      <w:r>
        <w:rPr>
          <w:b/>
          <w:sz w:val="24"/>
          <w:u w:val="single"/>
        </w:rPr>
        <w:t>personenbezogener</w:t>
      </w:r>
      <w:r>
        <w:rPr>
          <w:b/>
          <w:spacing w:val="-9"/>
          <w:sz w:val="24"/>
          <w:u w:val="single"/>
        </w:rPr>
        <w:t> </w:t>
      </w:r>
      <w:r>
        <w:rPr>
          <w:b/>
          <w:spacing w:val="-2"/>
          <w:sz w:val="24"/>
          <w:u w:val="single"/>
        </w:rPr>
        <w:t>Daten</w:t>
      </w:r>
    </w:p>
    <w:p>
      <w:pPr>
        <w:pStyle w:val="BodyText"/>
        <w:rPr>
          <w:b/>
          <w:sz w:val="16"/>
        </w:rPr>
      </w:pPr>
    </w:p>
    <w:p>
      <w:pPr>
        <w:pStyle w:val="BodyText"/>
        <w:spacing w:before="90"/>
        <w:ind w:left="796" w:right="110"/>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293"/>
        <w:jc w:val="both"/>
      </w:pPr>
      <w:r>
        <w:rPr/>
        <w:t>Die Daten der ANS werden für die Dauer von zehn Jahren ab dem Ende der Abordnung aufbewahrt (zwei Jahre bei ANS, deren Bewerbung zurückgezogen oder nicht berücksichtigt wurde).</w:t>
      </w:r>
    </w:p>
    <w:p>
      <w:pPr>
        <w:pStyle w:val="BodyText"/>
        <w:ind w:left="796" w:right="109"/>
        <w:jc w:val="both"/>
      </w:pPr>
      <w:r>
        <w:rPr/>
        <w:t>Gemäß Kapitel III (Artikel 14-25) der Verordnung (EU) 2018/1725 haben Sie als „betroffene Person“ bestimmte</w:t>
      </w:r>
      <w:r>
        <w:rPr>
          <w:spacing w:val="-3"/>
        </w:rPr>
        <w:t> </w:t>
      </w:r>
      <w:r>
        <w:rPr/>
        <w:t>Rechte,</w:t>
      </w:r>
      <w:r>
        <w:rPr>
          <w:spacing w:val="-2"/>
        </w:rPr>
        <w:t> </w:t>
      </w:r>
      <w:r>
        <w:rPr/>
        <w:t>insbesondere</w:t>
      </w:r>
      <w:r>
        <w:rPr>
          <w:spacing w:val="-3"/>
        </w:rPr>
        <w:t> </w:t>
      </w:r>
      <w:r>
        <w:rPr/>
        <w:t>das</w:t>
      </w:r>
      <w:r>
        <w:rPr>
          <w:spacing w:val="-3"/>
        </w:rPr>
        <w:t> </w:t>
      </w:r>
      <w:r>
        <w:rPr/>
        <w:t>Recht</w:t>
      </w:r>
      <w:r>
        <w:rPr>
          <w:spacing w:val="-3"/>
        </w:rPr>
        <w:t> </w:t>
      </w:r>
      <w:r>
        <w:rPr/>
        <w:t>auf</w:t>
      </w:r>
      <w:r>
        <w:rPr>
          <w:spacing w:val="-3"/>
        </w:rPr>
        <w:t> </w:t>
      </w:r>
      <w:r>
        <w:rPr/>
        <w:t>Zugang</w:t>
      </w:r>
      <w:r>
        <w:rPr>
          <w:spacing w:val="-2"/>
        </w:rPr>
        <w:t> </w:t>
      </w:r>
      <w:r>
        <w:rPr/>
        <w:t>zu</w:t>
      </w:r>
      <w:r>
        <w:rPr>
          <w:spacing w:val="-3"/>
        </w:rPr>
        <w:t> </w:t>
      </w:r>
      <w:r>
        <w:rPr/>
        <w:t>Ihren</w:t>
      </w:r>
      <w:r>
        <w:rPr>
          <w:spacing w:val="-3"/>
        </w:rPr>
        <w:t> </w:t>
      </w:r>
      <w:r>
        <w:rPr/>
        <w:t>personenbezogenen</w:t>
      </w:r>
      <w:r>
        <w:rPr>
          <w:spacing w:val="-3"/>
        </w:rPr>
        <w:t> </w:t>
      </w:r>
      <w:r>
        <w:rPr/>
        <w:t>Daten,</w:t>
      </w:r>
      <w:r>
        <w:rPr>
          <w:spacing w:val="-2"/>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11"/>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6" w:firstLine="0"/>
      </w:pPr>
      <w:r>
        <w:rPr>
          <w:spacing w:val="-2"/>
          <w:u w:val="single"/>
        </w:rPr>
        <w:t>Kontaktinformationen</w:t>
      </w:r>
    </w:p>
    <w:p>
      <w:pPr>
        <w:pStyle w:val="ListParagraph"/>
        <w:numPr>
          <w:ilvl w:val="0"/>
          <w:numId w:val="7"/>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5"/>
          <w:sz w:val="22"/>
        </w:rPr>
        <w:t> </w:t>
      </w:r>
      <w:r>
        <w:rPr>
          <w:b/>
          <w:spacing w:val="-2"/>
          <w:sz w:val="22"/>
        </w:rPr>
        <w:t>Controller</w:t>
      </w:r>
    </w:p>
    <w:p>
      <w:pPr>
        <w:pStyle w:val="BodyText"/>
        <w:ind w:left="1080" w:right="184"/>
      </w:pPr>
      <w:r>
        <w:rPr/>
        <w:t>Wenn</w:t>
      </w:r>
      <w:r>
        <w:rPr>
          <w:spacing w:val="-3"/>
        </w:rPr>
        <w:t> </w:t>
      </w:r>
      <w:r>
        <w:rPr/>
        <w:t>Sie</w:t>
      </w:r>
      <w:r>
        <w:rPr>
          <w:spacing w:val="-4"/>
        </w:rPr>
        <w:t> </w:t>
      </w:r>
      <w:r>
        <w:rPr/>
        <w:t>Ihre</w:t>
      </w:r>
      <w:r>
        <w:rPr>
          <w:spacing w:val="-4"/>
        </w:rPr>
        <w:t> </w:t>
      </w:r>
      <w:r>
        <w:rPr/>
        <w:t>Rechte</w:t>
      </w:r>
      <w:r>
        <w:rPr>
          <w:spacing w:val="-4"/>
        </w:rPr>
        <w:t> </w:t>
      </w:r>
      <w:r>
        <w:rPr/>
        <w:t>gemäß</w:t>
      </w:r>
      <w:r>
        <w:rPr>
          <w:spacing w:val="-4"/>
        </w:rPr>
        <w:t> </w:t>
      </w:r>
      <w:r>
        <w:rPr/>
        <w:t>der</w:t>
      </w:r>
      <w:r>
        <w:rPr>
          <w:spacing w:val="-4"/>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2"/>
        </w:rPr>
        <w:t> </w:t>
      </w:r>
      <w:r>
        <w:rPr/>
        <w:t>möchten,</w:t>
      </w:r>
      <w:r>
        <w:rPr>
          <w:spacing w:val="-4"/>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spacing w:before="2"/>
        <w:rPr>
          <w:sz w:val="14"/>
        </w:rPr>
      </w:pPr>
    </w:p>
    <w:p>
      <w:pPr>
        <w:pStyle w:val="Heading1"/>
        <w:numPr>
          <w:ilvl w:val="0"/>
          <w:numId w:val="7"/>
        </w:numPr>
        <w:tabs>
          <w:tab w:pos="1078" w:val="left" w:leader="none"/>
          <w:tab w:pos="1079" w:val="left" w:leader="none"/>
        </w:tabs>
        <w:spacing w:line="240" w:lineRule="auto" w:before="91" w:after="0"/>
        <w:ind w:left="1078" w:right="0" w:hanging="283"/>
        <w:jc w:val="left"/>
      </w:pPr>
      <w:r>
        <w:rPr/>
        <w:t>Datenschutzbeauftragte</w:t>
      </w:r>
      <w:r>
        <w:rPr>
          <w:spacing w:val="-11"/>
        </w:rPr>
        <w:t> </w:t>
      </w:r>
      <w:r>
        <w:rPr/>
        <w:t>(DPO)</w:t>
      </w:r>
      <w:r>
        <w:rPr>
          <w:spacing w:val="-11"/>
        </w:rPr>
        <w:t> </w:t>
      </w:r>
      <w:r>
        <w:rPr/>
        <w:t>der</w:t>
      </w:r>
      <w:r>
        <w:rPr>
          <w:spacing w:val="-11"/>
        </w:rPr>
        <w:t> </w:t>
      </w:r>
      <w:r>
        <w:rPr>
          <w:spacing w:val="-2"/>
        </w:rPr>
        <w:t>Kommission</w:t>
      </w:r>
    </w:p>
    <w:p>
      <w:pPr>
        <w:spacing w:after="0" w:line="240" w:lineRule="auto"/>
        <w:jc w:val="left"/>
        <w:sectPr>
          <w:pgSz w:w="11910" w:h="16840"/>
          <w:pgMar w:header="0" w:footer="689" w:top="1040" w:bottom="880" w:left="480" w:right="740"/>
        </w:sectPr>
      </w:pPr>
    </w:p>
    <w:p>
      <w:pPr>
        <w:pStyle w:val="BodyText"/>
        <w:spacing w:before="74"/>
        <w:ind w:left="1080" w:right="184"/>
      </w:pPr>
      <w:r>
        <w:rPr/>
        <w:t>Sie können sich an den Datenschutzbeauftragten (</w:t>
      </w:r>
      <w:hyperlink r:id="rId11">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1"/>
        </w:rPr>
        <w:t> </w:t>
      </w:r>
      <w:r>
        <w:rPr/>
        <w:t>personenbezogenen</w:t>
      </w:r>
      <w:r>
        <w:rPr>
          <w:spacing w:val="-3"/>
        </w:rPr>
        <w:t> </w:t>
      </w:r>
      <w:r>
        <w:rPr/>
        <w:t>Daten</w:t>
      </w:r>
      <w:r>
        <w:rPr>
          <w:spacing w:val="-4"/>
        </w:rPr>
        <w:t> </w:t>
      </w:r>
      <w:r>
        <w:rPr/>
        <w:t>gemäß</w:t>
      </w:r>
      <w:r>
        <w:rPr>
          <w:spacing w:val="-4"/>
        </w:rPr>
        <w:t> </w:t>
      </w:r>
      <w:r>
        <w:rPr/>
        <w:t>der</w:t>
      </w:r>
      <w:r>
        <w:rPr>
          <w:spacing w:val="-4"/>
        </w:rPr>
        <w:t> </w:t>
      </w:r>
      <w:r>
        <w:rPr/>
        <w:t>Verordnung</w:t>
      </w:r>
      <w:r>
        <w:rPr>
          <w:spacing w:val="-4"/>
        </w:rPr>
        <w:t> </w:t>
      </w:r>
      <w:r>
        <w:rPr/>
        <w:t>(EU) 2018/1725 haben.</w:t>
      </w:r>
    </w:p>
    <w:p>
      <w:pPr>
        <w:pStyle w:val="BodyText"/>
        <w:spacing w:before="11"/>
        <w:rPr>
          <w:sz w:val="21"/>
        </w:rPr>
      </w:pPr>
    </w:p>
    <w:p>
      <w:pPr>
        <w:pStyle w:val="Heading1"/>
        <w:numPr>
          <w:ilvl w:val="0"/>
          <w:numId w:val="7"/>
        </w:numPr>
        <w:tabs>
          <w:tab w:pos="1078" w:val="left" w:leader="none"/>
          <w:tab w:pos="1079" w:val="left" w:leader="none"/>
        </w:tabs>
        <w:spacing w:line="240" w:lineRule="auto" w:before="0" w:after="0"/>
        <w:ind w:left="1078" w:right="0" w:hanging="283"/>
        <w:jc w:val="left"/>
      </w:pPr>
      <w:r>
        <w:rPr>
          <w:spacing w:val="-2"/>
        </w:rPr>
        <w:t>Europäische</w:t>
      </w:r>
      <w:r>
        <w:rPr>
          <w:spacing w:val="16"/>
        </w:rPr>
        <w:t> </w:t>
      </w:r>
      <w:r>
        <w:rPr>
          <w:spacing w:val="-2"/>
        </w:rPr>
        <w:t>Datenschutzbeauftragte</w:t>
      </w:r>
      <w:r>
        <w:rPr>
          <w:spacing w:val="15"/>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4"/>
        </w:rPr>
        <w:t> </w:t>
      </w:r>
      <w:r>
        <w:rPr/>
        <w:t>der</w:t>
      </w:r>
      <w:r>
        <w:rPr>
          <w:spacing w:val="-5"/>
        </w:rPr>
        <w:t> </w:t>
      </w:r>
      <w:r>
        <w:rPr/>
        <w:t>Verarbeitung</w:t>
      </w:r>
      <w:r>
        <w:rPr>
          <w:spacing w:val="-3"/>
        </w:rPr>
        <w:t> </w:t>
      </w:r>
      <w:r>
        <w:rPr/>
        <w:t>Ihrer</w:t>
      </w:r>
      <w:r>
        <w:rPr>
          <w:spacing w:val="-4"/>
        </w:rPr>
        <w:t> </w:t>
      </w:r>
      <w:r>
        <w:rPr/>
        <w:t>persönlichen</w:t>
      </w:r>
      <w:r>
        <w:rPr>
          <w:spacing w:val="-3"/>
        </w:rPr>
        <w:t> </w:t>
      </w:r>
      <w:r>
        <w:rPr/>
        <w:t>Daten</w:t>
      </w:r>
      <w:r>
        <w:rPr>
          <w:spacing w:val="-4"/>
        </w:rPr>
        <w:t> </w:t>
      </w:r>
      <w:r>
        <w:rPr/>
        <w:t>durch</w:t>
      </w:r>
      <w:r>
        <w:rPr>
          <w:spacing w:val="-4"/>
        </w:rPr>
        <w:t> </w:t>
      </w:r>
      <w:r>
        <w:rPr/>
        <w:t>den</w:t>
      </w:r>
      <w:r>
        <w:rPr>
          <w:spacing w:val="-4"/>
        </w:rPr>
        <w:t> </w:t>
      </w:r>
      <w:r>
        <w:rPr/>
        <w:t>Data</w:t>
      </w:r>
      <w:r>
        <w:rPr>
          <w:spacing w:val="-4"/>
        </w:rPr>
        <w:t> </w:t>
      </w:r>
      <w:r>
        <w:rPr/>
        <w:t>Controller verletzt wurden.</w:t>
      </w:r>
    </w:p>
    <w:p>
      <w:pPr>
        <w:pStyle w:val="BodyText"/>
      </w:pPr>
    </w:p>
    <w:p>
      <w:pPr>
        <w:pStyle w:val="BodyText"/>
        <w:spacing w:before="1"/>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89"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20800" type="#_x0000_t202" id="docshape1" filled="false" stroked="false">
          <v:textbox inset="0,0,0,0">
            <w:txbxContent>
              <w:p>
                <w:pPr>
                  <w:spacing w:before="13"/>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9" w:hanging="362"/>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72" w:hanging="362"/>
      </w:pPr>
      <w:rPr>
        <w:rFonts w:hint="default"/>
        <w:lang w:val="de-DE" w:eastAsia="en-US" w:bidi="ar-SA"/>
      </w:rPr>
    </w:lvl>
    <w:lvl w:ilvl="2">
      <w:start w:val="0"/>
      <w:numFmt w:val="bullet"/>
      <w:lvlText w:val="•"/>
      <w:lvlJc w:val="left"/>
      <w:pPr>
        <w:ind w:left="1485" w:hanging="362"/>
      </w:pPr>
      <w:rPr>
        <w:rFonts w:hint="default"/>
        <w:lang w:val="de-DE" w:eastAsia="en-US" w:bidi="ar-SA"/>
      </w:rPr>
    </w:lvl>
    <w:lvl w:ilvl="3">
      <w:start w:val="0"/>
      <w:numFmt w:val="bullet"/>
      <w:lvlText w:val="•"/>
      <w:lvlJc w:val="left"/>
      <w:pPr>
        <w:ind w:left="1998" w:hanging="362"/>
      </w:pPr>
      <w:rPr>
        <w:rFonts w:hint="default"/>
        <w:lang w:val="de-DE" w:eastAsia="en-US" w:bidi="ar-SA"/>
      </w:rPr>
    </w:lvl>
    <w:lvl w:ilvl="4">
      <w:start w:val="0"/>
      <w:numFmt w:val="bullet"/>
      <w:lvlText w:val="•"/>
      <w:lvlJc w:val="left"/>
      <w:pPr>
        <w:ind w:left="2510" w:hanging="362"/>
      </w:pPr>
      <w:rPr>
        <w:rFonts w:hint="default"/>
        <w:lang w:val="de-DE" w:eastAsia="en-US" w:bidi="ar-SA"/>
      </w:rPr>
    </w:lvl>
    <w:lvl w:ilvl="5">
      <w:start w:val="0"/>
      <w:numFmt w:val="bullet"/>
      <w:lvlText w:val="•"/>
      <w:lvlJc w:val="left"/>
      <w:pPr>
        <w:ind w:left="3023" w:hanging="362"/>
      </w:pPr>
      <w:rPr>
        <w:rFonts w:hint="default"/>
        <w:lang w:val="de-DE" w:eastAsia="en-US" w:bidi="ar-SA"/>
      </w:rPr>
    </w:lvl>
    <w:lvl w:ilvl="6">
      <w:start w:val="0"/>
      <w:numFmt w:val="bullet"/>
      <w:lvlText w:val="•"/>
      <w:lvlJc w:val="left"/>
      <w:pPr>
        <w:ind w:left="3536" w:hanging="362"/>
      </w:pPr>
      <w:rPr>
        <w:rFonts w:hint="default"/>
        <w:lang w:val="de-DE" w:eastAsia="en-US" w:bidi="ar-SA"/>
      </w:rPr>
    </w:lvl>
    <w:lvl w:ilvl="7">
      <w:start w:val="0"/>
      <w:numFmt w:val="bullet"/>
      <w:lvlText w:val="•"/>
      <w:lvlJc w:val="left"/>
      <w:pPr>
        <w:ind w:left="4048" w:hanging="362"/>
      </w:pPr>
      <w:rPr>
        <w:rFonts w:hint="default"/>
        <w:lang w:val="de-DE" w:eastAsia="en-US" w:bidi="ar-SA"/>
      </w:rPr>
    </w:lvl>
    <w:lvl w:ilvl="8">
      <w:start w:val="0"/>
      <w:numFmt w:val="bullet"/>
      <w:lvlText w:val="•"/>
      <w:lvlJc w:val="left"/>
      <w:pPr>
        <w:ind w:left="4561" w:hanging="362"/>
      </w:pPr>
      <w:rPr>
        <w:rFonts w:hint="default"/>
        <w:lang w:val="de-DE" w:eastAsia="en-US" w:bidi="ar-SA"/>
      </w:rPr>
    </w:lvl>
  </w:abstractNum>
  <w:abstractNum w:abstractNumId="6">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5">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4"/>
      </w:pPr>
      <w:rPr>
        <w:rFonts w:hint="default"/>
        <w:lang w:val="de-DE" w:eastAsia="en-US" w:bidi="ar-SA"/>
      </w:rPr>
    </w:lvl>
    <w:lvl w:ilvl="2">
      <w:start w:val="0"/>
      <w:numFmt w:val="bullet"/>
      <w:lvlText w:val="•"/>
      <w:lvlJc w:val="left"/>
      <w:pPr>
        <w:ind w:left="3001" w:hanging="284"/>
      </w:pPr>
      <w:rPr>
        <w:rFonts w:hint="default"/>
        <w:lang w:val="de-DE" w:eastAsia="en-US" w:bidi="ar-SA"/>
      </w:rPr>
    </w:lvl>
    <w:lvl w:ilvl="3">
      <w:start w:val="0"/>
      <w:numFmt w:val="bullet"/>
      <w:lvlText w:val="•"/>
      <w:lvlJc w:val="left"/>
      <w:pPr>
        <w:ind w:left="3961" w:hanging="284"/>
      </w:pPr>
      <w:rPr>
        <w:rFonts w:hint="default"/>
        <w:lang w:val="de-DE" w:eastAsia="en-US" w:bidi="ar-SA"/>
      </w:rPr>
    </w:lvl>
    <w:lvl w:ilvl="4">
      <w:start w:val="0"/>
      <w:numFmt w:val="bullet"/>
      <w:lvlText w:val="•"/>
      <w:lvlJc w:val="left"/>
      <w:pPr>
        <w:ind w:left="4922" w:hanging="284"/>
      </w:pPr>
      <w:rPr>
        <w:rFonts w:hint="default"/>
        <w:lang w:val="de-DE" w:eastAsia="en-US" w:bidi="ar-SA"/>
      </w:rPr>
    </w:lvl>
    <w:lvl w:ilvl="5">
      <w:start w:val="0"/>
      <w:numFmt w:val="bullet"/>
      <w:lvlText w:val="•"/>
      <w:lvlJc w:val="left"/>
      <w:pPr>
        <w:ind w:left="5883" w:hanging="284"/>
      </w:pPr>
      <w:rPr>
        <w:rFonts w:hint="default"/>
        <w:lang w:val="de-DE" w:eastAsia="en-US" w:bidi="ar-SA"/>
      </w:rPr>
    </w:lvl>
    <w:lvl w:ilvl="6">
      <w:start w:val="0"/>
      <w:numFmt w:val="bullet"/>
      <w:lvlText w:val="•"/>
      <w:lvlJc w:val="left"/>
      <w:pPr>
        <w:ind w:left="6843" w:hanging="284"/>
      </w:pPr>
      <w:rPr>
        <w:rFonts w:hint="default"/>
        <w:lang w:val="de-DE" w:eastAsia="en-US" w:bidi="ar-SA"/>
      </w:rPr>
    </w:lvl>
    <w:lvl w:ilvl="7">
      <w:start w:val="0"/>
      <w:numFmt w:val="bullet"/>
      <w:lvlText w:val="•"/>
      <w:lvlJc w:val="left"/>
      <w:pPr>
        <w:ind w:left="7804" w:hanging="284"/>
      </w:pPr>
      <w:rPr>
        <w:rFonts w:hint="default"/>
        <w:lang w:val="de-DE" w:eastAsia="en-US" w:bidi="ar-SA"/>
      </w:rPr>
    </w:lvl>
    <w:lvl w:ilvl="8">
      <w:start w:val="0"/>
      <w:numFmt w:val="bullet"/>
      <w:lvlText w:val="•"/>
      <w:lvlJc w:val="left"/>
      <w:pPr>
        <w:ind w:left="8765" w:hanging="284"/>
      </w:pPr>
      <w:rPr>
        <w:rFonts w:hint="default"/>
        <w:lang w:val="de-DE" w:eastAsia="en-US" w:bidi="ar-SA"/>
      </w:rPr>
    </w:lvl>
  </w:abstractNum>
  <w:abstractNum w:abstractNumId="4">
    <w:multiLevelType w:val="hybridMultilevel"/>
    <w:lvl w:ilvl="0">
      <w:start w:val="1"/>
      <w:numFmt w:val="lowerLetter"/>
      <w:lvlText w:val="%1)"/>
      <w:lvlJc w:val="left"/>
      <w:pPr>
        <w:ind w:left="1036" w:hanging="240"/>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254" w:hanging="129"/>
      </w:pPr>
      <w:rPr>
        <w:rFonts w:hint="default"/>
        <w:lang w:val="de-DE" w:eastAsia="en-US" w:bidi="ar-SA"/>
      </w:rPr>
    </w:lvl>
    <w:lvl w:ilvl="3">
      <w:start w:val="0"/>
      <w:numFmt w:val="bullet"/>
      <w:lvlText w:val="•"/>
      <w:lvlJc w:val="left"/>
      <w:pPr>
        <w:ind w:left="3308" w:hanging="129"/>
      </w:pPr>
      <w:rPr>
        <w:rFonts w:hint="default"/>
        <w:lang w:val="de-DE" w:eastAsia="en-US" w:bidi="ar-SA"/>
      </w:rPr>
    </w:lvl>
    <w:lvl w:ilvl="4">
      <w:start w:val="0"/>
      <w:numFmt w:val="bullet"/>
      <w:lvlText w:val="•"/>
      <w:lvlJc w:val="left"/>
      <w:pPr>
        <w:ind w:left="4362" w:hanging="129"/>
      </w:pPr>
      <w:rPr>
        <w:rFonts w:hint="default"/>
        <w:lang w:val="de-DE" w:eastAsia="en-US" w:bidi="ar-SA"/>
      </w:rPr>
    </w:lvl>
    <w:lvl w:ilvl="5">
      <w:start w:val="0"/>
      <w:numFmt w:val="bullet"/>
      <w:lvlText w:val="•"/>
      <w:lvlJc w:val="left"/>
      <w:pPr>
        <w:ind w:left="5416" w:hanging="129"/>
      </w:pPr>
      <w:rPr>
        <w:rFonts w:hint="default"/>
        <w:lang w:val="de-DE" w:eastAsia="en-US" w:bidi="ar-SA"/>
      </w:rPr>
    </w:lvl>
    <w:lvl w:ilvl="6">
      <w:start w:val="0"/>
      <w:numFmt w:val="bullet"/>
      <w:lvlText w:val="•"/>
      <w:lvlJc w:val="left"/>
      <w:pPr>
        <w:ind w:left="6470" w:hanging="129"/>
      </w:pPr>
      <w:rPr>
        <w:rFonts w:hint="default"/>
        <w:lang w:val="de-DE" w:eastAsia="en-US" w:bidi="ar-SA"/>
      </w:rPr>
    </w:lvl>
    <w:lvl w:ilvl="7">
      <w:start w:val="0"/>
      <w:numFmt w:val="bullet"/>
      <w:lvlText w:val="•"/>
      <w:lvlJc w:val="left"/>
      <w:pPr>
        <w:ind w:left="7524" w:hanging="129"/>
      </w:pPr>
      <w:rPr>
        <w:rFonts w:hint="default"/>
        <w:lang w:val="de-DE" w:eastAsia="en-US" w:bidi="ar-SA"/>
      </w:rPr>
    </w:lvl>
    <w:lvl w:ilvl="8">
      <w:start w:val="0"/>
      <w:numFmt w:val="bullet"/>
      <w:lvlText w:val="•"/>
      <w:lvlJc w:val="left"/>
      <w:pPr>
        <w:ind w:left="8578" w:hanging="129"/>
      </w:pPr>
      <w:rPr>
        <w:rFonts w:hint="default"/>
        <w:lang w:val="de-DE" w:eastAsia="en-US" w:bidi="ar-SA"/>
      </w:rPr>
    </w:lvl>
  </w:abstractNum>
  <w:abstractNum w:abstractNumId="2">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7" w:hanging="252"/>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0"/>
      <w:numFmt w:val="bullet"/>
      <w:lvlText w:val=""/>
      <w:lvlJc w:val="left"/>
      <w:pPr>
        <w:ind w:left="414" w:hanging="306"/>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36" w:hanging="306"/>
      </w:pPr>
      <w:rPr>
        <w:rFonts w:hint="default"/>
        <w:lang w:val="de-DE" w:eastAsia="en-US" w:bidi="ar-SA"/>
      </w:rPr>
    </w:lvl>
    <w:lvl w:ilvl="2">
      <w:start w:val="0"/>
      <w:numFmt w:val="bullet"/>
      <w:lvlText w:val="•"/>
      <w:lvlJc w:val="left"/>
      <w:pPr>
        <w:ind w:left="1453" w:hanging="306"/>
      </w:pPr>
      <w:rPr>
        <w:rFonts w:hint="default"/>
        <w:lang w:val="de-DE" w:eastAsia="en-US" w:bidi="ar-SA"/>
      </w:rPr>
    </w:lvl>
    <w:lvl w:ilvl="3">
      <w:start w:val="0"/>
      <w:numFmt w:val="bullet"/>
      <w:lvlText w:val="•"/>
      <w:lvlJc w:val="left"/>
      <w:pPr>
        <w:ind w:left="1970" w:hanging="306"/>
      </w:pPr>
      <w:rPr>
        <w:rFonts w:hint="default"/>
        <w:lang w:val="de-DE" w:eastAsia="en-US" w:bidi="ar-SA"/>
      </w:rPr>
    </w:lvl>
    <w:lvl w:ilvl="4">
      <w:start w:val="0"/>
      <w:numFmt w:val="bullet"/>
      <w:lvlText w:val="•"/>
      <w:lvlJc w:val="left"/>
      <w:pPr>
        <w:ind w:left="2486" w:hanging="306"/>
      </w:pPr>
      <w:rPr>
        <w:rFonts w:hint="default"/>
        <w:lang w:val="de-DE" w:eastAsia="en-US" w:bidi="ar-SA"/>
      </w:rPr>
    </w:lvl>
    <w:lvl w:ilvl="5">
      <w:start w:val="0"/>
      <w:numFmt w:val="bullet"/>
      <w:lvlText w:val="•"/>
      <w:lvlJc w:val="left"/>
      <w:pPr>
        <w:ind w:left="3003" w:hanging="306"/>
      </w:pPr>
      <w:rPr>
        <w:rFonts w:hint="default"/>
        <w:lang w:val="de-DE" w:eastAsia="en-US" w:bidi="ar-SA"/>
      </w:rPr>
    </w:lvl>
    <w:lvl w:ilvl="6">
      <w:start w:val="0"/>
      <w:numFmt w:val="bullet"/>
      <w:lvlText w:val="•"/>
      <w:lvlJc w:val="left"/>
      <w:pPr>
        <w:ind w:left="3520" w:hanging="306"/>
      </w:pPr>
      <w:rPr>
        <w:rFonts w:hint="default"/>
        <w:lang w:val="de-DE" w:eastAsia="en-US" w:bidi="ar-SA"/>
      </w:rPr>
    </w:lvl>
    <w:lvl w:ilvl="7">
      <w:start w:val="0"/>
      <w:numFmt w:val="bullet"/>
      <w:lvlText w:val="•"/>
      <w:lvlJc w:val="left"/>
      <w:pPr>
        <w:ind w:left="4036" w:hanging="306"/>
      </w:pPr>
      <w:rPr>
        <w:rFonts w:hint="default"/>
        <w:lang w:val="de-DE" w:eastAsia="en-US" w:bidi="ar-SA"/>
      </w:rPr>
    </w:lvl>
    <w:lvl w:ilvl="8">
      <w:start w:val="0"/>
      <w:numFmt w:val="bullet"/>
      <w:lvlText w:val="•"/>
      <w:lvlJc w:val="left"/>
      <w:pPr>
        <w:ind w:left="4553" w:hanging="306"/>
      </w:pPr>
      <w:rPr>
        <w:rFonts w:hint="default"/>
        <w:lang w:val="de-DE" w:eastAsia="en-US" w:bidi="ar-SA"/>
      </w:rPr>
    </w:lvl>
  </w:abstractNum>
  <w:abstractNum w:abstractNumId="3">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Roman"/>
      <w:lvlText w:val="(%2)"/>
      <w:lvlJc w:val="left"/>
      <w:pPr>
        <w:ind w:left="1799" w:hanging="360"/>
        <w:jc w:val="left"/>
      </w:pPr>
      <w:rPr>
        <w:rFonts w:hint="default" w:ascii="Times New Roman" w:hAnsi="Times New Roman" w:eastAsia="Times New Roman" w:cs="Times New Roman"/>
        <w:b w:val="0"/>
        <w:bCs w:val="0"/>
        <w:i w:val="0"/>
        <w:iCs w:val="0"/>
        <w:w w:val="99"/>
        <w:sz w:val="24"/>
        <w:szCs w:val="24"/>
        <w:lang w:val="de-DE" w:eastAsia="en-US" w:bidi="ar-SA"/>
      </w:rPr>
    </w:lvl>
    <w:lvl w:ilvl="2">
      <w:start w:val="0"/>
      <w:numFmt w:val="bullet"/>
      <w:lvlText w:val="•"/>
      <w:lvlJc w:val="left"/>
      <w:pPr>
        <w:ind w:left="2787" w:hanging="360"/>
      </w:pPr>
      <w:rPr>
        <w:rFonts w:hint="default"/>
        <w:lang w:val="de-DE" w:eastAsia="en-US" w:bidi="ar-SA"/>
      </w:rPr>
    </w:lvl>
    <w:lvl w:ilvl="3">
      <w:start w:val="0"/>
      <w:numFmt w:val="bullet"/>
      <w:lvlText w:val="•"/>
      <w:lvlJc w:val="left"/>
      <w:pPr>
        <w:ind w:left="3774" w:hanging="360"/>
      </w:pPr>
      <w:rPr>
        <w:rFonts w:hint="default"/>
        <w:lang w:val="de-DE" w:eastAsia="en-US" w:bidi="ar-SA"/>
      </w:rPr>
    </w:lvl>
    <w:lvl w:ilvl="4">
      <w:start w:val="0"/>
      <w:numFmt w:val="bullet"/>
      <w:lvlText w:val="•"/>
      <w:lvlJc w:val="left"/>
      <w:pPr>
        <w:ind w:left="4762" w:hanging="360"/>
      </w:pPr>
      <w:rPr>
        <w:rFonts w:hint="default"/>
        <w:lang w:val="de-DE" w:eastAsia="en-US" w:bidi="ar-SA"/>
      </w:rPr>
    </w:lvl>
    <w:lvl w:ilvl="5">
      <w:start w:val="0"/>
      <w:numFmt w:val="bullet"/>
      <w:lvlText w:val="•"/>
      <w:lvlJc w:val="left"/>
      <w:pPr>
        <w:ind w:left="5749" w:hanging="360"/>
      </w:pPr>
      <w:rPr>
        <w:rFonts w:hint="default"/>
        <w:lang w:val="de-DE" w:eastAsia="en-US" w:bidi="ar-SA"/>
      </w:rPr>
    </w:lvl>
    <w:lvl w:ilvl="6">
      <w:start w:val="0"/>
      <w:numFmt w:val="bullet"/>
      <w:lvlText w:val="•"/>
      <w:lvlJc w:val="left"/>
      <w:pPr>
        <w:ind w:left="6736" w:hanging="360"/>
      </w:pPr>
      <w:rPr>
        <w:rFonts w:hint="default"/>
        <w:lang w:val="de-DE" w:eastAsia="en-US" w:bidi="ar-SA"/>
      </w:rPr>
    </w:lvl>
    <w:lvl w:ilvl="7">
      <w:start w:val="0"/>
      <w:numFmt w:val="bullet"/>
      <w:lvlText w:val="•"/>
      <w:lvlJc w:val="left"/>
      <w:pPr>
        <w:ind w:left="7724" w:hanging="360"/>
      </w:pPr>
      <w:rPr>
        <w:rFonts w:hint="default"/>
        <w:lang w:val="de-DE" w:eastAsia="en-US" w:bidi="ar-SA"/>
      </w:rPr>
    </w:lvl>
    <w:lvl w:ilvl="8">
      <w:start w:val="0"/>
      <w:numFmt w:val="bullet"/>
      <w:lvlText w:val="•"/>
      <w:lvlJc w:val="left"/>
      <w:pPr>
        <w:ind w:left="8711" w:hanging="360"/>
      </w:pPr>
      <w:rPr>
        <w:rFonts w:hint="default"/>
        <w:lang w:val="de-DE" w:eastAsia="en-US" w:bidi="ar-SA"/>
      </w:rPr>
    </w:lvl>
  </w:abstractNum>
  <w:num w:numId="1">
    <w:abstractNumId w:val="0"/>
  </w:num>
  <w:num w:numId="7">
    <w:abstractNumId w:val="6"/>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Nathalie.Darnaut@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2023-02-16T17:05:19Z</dcterms:created>
  <dcterms:modified xsi:type="dcterms:W3CDTF">2023-02-16T17:05:19Z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2023-02-15T00:00:00Z</vt:filetime>
  </property>
  <property fmtid="{D5CDD505-2E9C-101B-9397-08002B2CF9AE}" pid="3" name="LastSaved">
    <vt:filetime>2023-02-16T00:00:00Z</vt:filetime>
  </property>
</Properties>
</file>