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112"/>
        <w:ind w:left="3579" w:right="3910" w:firstLine="0"/>
        <w:jc w:val="center"/>
        <w:rPr>
          <w:b/>
          <w:sz w:val="24"/>
        </w:rPr>
      </w:pPr>
      <w:r>
        <w:rPr>
          <w:b/>
          <w:spacing w:val="-2"/>
          <w:sz w:val="24"/>
        </w:rPr>
        <w:t>STELLENAUSSCHREIBUNG</w:t>
      </w:r>
    </w:p>
    <w:p>
      <w:pPr>
        <w:pStyle w:val="BodyText"/>
        <w:spacing w:before="8"/>
        <w:rPr>
          <w:b/>
          <w:sz w:val="27"/>
        </w:rPr>
      </w:pPr>
    </w:p>
    <w:p>
      <w:pPr>
        <w:spacing w:line="259" w:lineRule="auto" w:before="1"/>
        <w:ind w:left="1279" w:right="0" w:firstLine="0"/>
        <w:jc w:val="left"/>
        <w:rPr>
          <w:b/>
          <w:sz w:val="24"/>
        </w:rPr>
      </w:pPr>
      <w:r>
        <w:rPr>
          <w:b/>
          <w:sz w:val="24"/>
        </w:rPr>
        <w:t>ABGEORDNETER</w:t>
      </w:r>
      <w:r>
        <w:rPr>
          <w:b/>
          <w:spacing w:val="-9"/>
          <w:sz w:val="24"/>
        </w:rPr>
        <w:t> </w:t>
      </w:r>
      <w:r>
        <w:rPr>
          <w:b/>
          <w:sz w:val="24"/>
        </w:rPr>
        <w:t>NATIONALER</w:t>
      </w:r>
      <w:r>
        <w:rPr>
          <w:b/>
          <w:spacing w:val="-9"/>
          <w:sz w:val="24"/>
        </w:rPr>
        <w:t> </w:t>
      </w:r>
      <w:r>
        <w:rPr>
          <w:b/>
          <w:sz w:val="24"/>
        </w:rPr>
        <w:t>SACHVERSTÄNDIGER</w:t>
      </w:r>
      <w:r>
        <w:rPr>
          <w:b/>
          <w:spacing w:val="-8"/>
          <w:sz w:val="24"/>
        </w:rPr>
        <w:t> </w:t>
      </w:r>
      <w:r>
        <w:rPr>
          <w:b/>
          <w:sz w:val="24"/>
        </w:rPr>
        <w:t>ZUR</w:t>
      </w:r>
      <w:r>
        <w:rPr>
          <w:b/>
          <w:spacing w:val="-10"/>
          <w:sz w:val="24"/>
        </w:rPr>
        <w:t> </w:t>
      </w:r>
      <w:r>
        <w:rPr>
          <w:b/>
          <w:sz w:val="24"/>
        </w:rPr>
        <w:t>EUROPÄISCHEN </w:t>
      </w:r>
      <w:r>
        <w:rPr>
          <w:b/>
          <w:spacing w:val="-2"/>
          <w:sz w:val="24"/>
        </w:rPr>
        <w:t>KOMMISSION</w:t>
      </w:r>
    </w:p>
    <w:p>
      <w:pPr>
        <w:pStyle w:val="BodyText"/>
        <w:spacing w:before="9" w:after="1"/>
        <w:rPr>
          <w:b/>
          <w:sz w:val="25"/>
        </w:rPr>
      </w:pPr>
    </w:p>
    <w:tbl>
      <w:tblPr>
        <w:tblW w:w="0" w:type="auto"/>
        <w:jc w:val="left"/>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600"/>
      </w:tblGrid>
      <w:tr>
        <w:trPr>
          <w:trHeight w:val="633" w:hRule="atLeast"/>
        </w:trPr>
        <w:tc>
          <w:tcPr>
            <w:tcW w:w="4359" w:type="dxa"/>
          </w:tcPr>
          <w:p>
            <w:pPr>
              <w:pStyle w:val="TableParagraph"/>
              <w:spacing w:line="259" w:lineRule="auto" w:before="6"/>
              <w:ind w:right="1512"/>
              <w:rPr>
                <w:sz w:val="24"/>
              </w:rPr>
            </w:pPr>
            <w:r>
              <w:rPr>
                <w:b/>
                <w:sz w:val="24"/>
              </w:rPr>
              <w:t>Stellenkennung:</w:t>
            </w:r>
            <w:r>
              <w:rPr>
                <w:b/>
                <w:spacing w:val="-15"/>
                <w:sz w:val="24"/>
              </w:rPr>
              <w:t> </w:t>
            </w:r>
            <w:r>
              <w:rPr>
                <w:sz w:val="24"/>
              </w:rPr>
              <w:t>(GD-DIR- </w:t>
            </w:r>
            <w:r>
              <w:rPr>
                <w:spacing w:val="-2"/>
                <w:sz w:val="24"/>
              </w:rPr>
              <w:t>REFERAT)</w:t>
            </w:r>
          </w:p>
        </w:tc>
        <w:tc>
          <w:tcPr>
            <w:tcW w:w="5600" w:type="dxa"/>
          </w:tcPr>
          <w:p>
            <w:pPr>
              <w:pStyle w:val="TableParagraph"/>
              <w:spacing w:before="174"/>
              <w:ind w:left="108"/>
              <w:rPr>
                <w:b/>
                <w:sz w:val="24"/>
              </w:rPr>
            </w:pPr>
            <w:r>
              <w:rPr>
                <w:b/>
                <w:spacing w:val="-2"/>
                <w:sz w:val="24"/>
              </w:rPr>
              <w:t>ENER-B-</w:t>
            </w:r>
            <w:r>
              <w:rPr>
                <w:b/>
                <w:spacing w:val="-10"/>
                <w:sz w:val="24"/>
              </w:rPr>
              <w:t>4</w:t>
            </w:r>
          </w:p>
        </w:tc>
      </w:tr>
      <w:tr>
        <w:trPr>
          <w:trHeight w:val="281" w:hRule="atLeast"/>
        </w:trPr>
        <w:tc>
          <w:tcPr>
            <w:tcW w:w="4359" w:type="dxa"/>
            <w:tcBorders>
              <w:bottom w:val="nil"/>
            </w:tcBorders>
          </w:tcPr>
          <w:p>
            <w:pPr>
              <w:pStyle w:val="TableParagraph"/>
              <w:spacing w:line="246" w:lineRule="exact" w:before="15"/>
              <w:rPr>
                <w:b/>
                <w:sz w:val="22"/>
              </w:rPr>
            </w:pPr>
            <w:r>
              <w:rPr>
                <w:b/>
                <w:spacing w:val="-2"/>
                <w:sz w:val="22"/>
              </w:rPr>
              <w:t>Referatsleiter:</w:t>
            </w:r>
          </w:p>
        </w:tc>
        <w:tc>
          <w:tcPr>
            <w:tcW w:w="5600" w:type="dxa"/>
            <w:tcBorders>
              <w:bottom w:val="nil"/>
            </w:tcBorders>
          </w:tcPr>
          <w:p>
            <w:pPr>
              <w:pStyle w:val="TableParagraph"/>
              <w:spacing w:line="246" w:lineRule="exact" w:before="15"/>
              <w:ind w:left="108"/>
              <w:rPr>
                <w:b/>
                <w:sz w:val="22"/>
              </w:rPr>
            </w:pPr>
            <w:r>
              <w:rPr>
                <w:b/>
                <w:sz w:val="22"/>
              </w:rPr>
              <w:t>Alejandro</w:t>
            </w:r>
            <w:r>
              <w:rPr>
                <w:b/>
                <w:spacing w:val="-5"/>
                <w:sz w:val="22"/>
              </w:rPr>
              <w:t> </w:t>
            </w:r>
            <w:r>
              <w:rPr>
                <w:b/>
                <w:spacing w:val="-2"/>
                <w:sz w:val="22"/>
              </w:rPr>
              <w:t>Ulzurrun</w:t>
            </w:r>
          </w:p>
        </w:tc>
      </w:tr>
      <w:tr>
        <w:trPr>
          <w:trHeight w:val="270" w:hRule="atLeast"/>
        </w:trPr>
        <w:tc>
          <w:tcPr>
            <w:tcW w:w="4359" w:type="dxa"/>
            <w:tcBorders>
              <w:top w:val="nil"/>
              <w:bottom w:val="nil"/>
            </w:tcBorders>
          </w:tcPr>
          <w:p>
            <w:pPr>
              <w:pStyle w:val="TableParagraph"/>
              <w:spacing w:line="245" w:lineRule="exact" w:before="4"/>
              <w:rPr>
                <w:b/>
                <w:sz w:val="22"/>
              </w:rPr>
            </w:pPr>
            <w:r>
              <w:rPr>
                <w:b/>
                <w:spacing w:val="-2"/>
                <w:sz w:val="22"/>
              </w:rPr>
              <w:t>E-Mail-Adresse:</w:t>
            </w:r>
          </w:p>
        </w:tc>
        <w:tc>
          <w:tcPr>
            <w:tcW w:w="5600" w:type="dxa"/>
            <w:tcBorders>
              <w:top w:val="nil"/>
              <w:bottom w:val="nil"/>
            </w:tcBorders>
          </w:tcPr>
          <w:p>
            <w:pPr>
              <w:pStyle w:val="TableParagraph"/>
              <w:spacing w:line="245" w:lineRule="exact" w:before="4"/>
              <w:ind w:left="108"/>
              <w:rPr>
                <w:b/>
                <w:sz w:val="22"/>
              </w:rPr>
            </w:pPr>
            <w:hyperlink r:id="rId7">
              <w:r>
                <w:rPr>
                  <w:b/>
                  <w:color w:val="0000FF"/>
                  <w:spacing w:val="-2"/>
                  <w:sz w:val="22"/>
                  <w:u w:val="single" w:color="0000FF"/>
                </w:rPr>
                <w:t>Alejandro.Ulzurrun@ec.europa.eu</w:t>
              </w:r>
            </w:hyperlink>
          </w:p>
        </w:tc>
      </w:tr>
      <w:tr>
        <w:trPr>
          <w:trHeight w:val="265" w:hRule="atLeast"/>
        </w:trPr>
        <w:tc>
          <w:tcPr>
            <w:tcW w:w="4359" w:type="dxa"/>
            <w:tcBorders>
              <w:top w:val="nil"/>
              <w:bottom w:val="nil"/>
            </w:tcBorders>
          </w:tcPr>
          <w:p>
            <w:pPr>
              <w:pStyle w:val="TableParagraph"/>
              <w:spacing w:line="237" w:lineRule="exact" w:before="8"/>
              <w:rPr>
                <w:b/>
                <w:sz w:val="22"/>
              </w:rPr>
            </w:pPr>
            <w:r>
              <w:rPr>
                <w:b/>
                <w:spacing w:val="-2"/>
                <w:sz w:val="22"/>
              </w:rPr>
              <w:t>Telefon:</w:t>
            </w:r>
          </w:p>
        </w:tc>
        <w:tc>
          <w:tcPr>
            <w:tcW w:w="5600" w:type="dxa"/>
            <w:tcBorders>
              <w:top w:val="nil"/>
              <w:bottom w:val="nil"/>
            </w:tcBorders>
          </w:tcPr>
          <w:p>
            <w:pPr>
              <w:pStyle w:val="TableParagraph"/>
              <w:spacing w:line="242" w:lineRule="exact" w:before="3"/>
              <w:ind w:left="108"/>
              <w:rPr>
                <w:b/>
                <w:sz w:val="22"/>
              </w:rPr>
            </w:pPr>
            <w:r>
              <w:rPr>
                <w:b/>
                <w:sz w:val="22"/>
              </w:rPr>
              <w:t>+</w:t>
            </w:r>
            <w:r>
              <w:rPr>
                <w:b/>
                <w:spacing w:val="-1"/>
                <w:sz w:val="22"/>
              </w:rPr>
              <w:t> </w:t>
            </w:r>
            <w:r>
              <w:rPr>
                <w:b/>
                <w:sz w:val="22"/>
              </w:rPr>
              <w:t>32</w:t>
            </w:r>
            <w:r>
              <w:rPr>
                <w:b/>
                <w:spacing w:val="1"/>
                <w:sz w:val="22"/>
              </w:rPr>
              <w:t> </w:t>
            </w:r>
            <w:r>
              <w:rPr>
                <w:b/>
                <w:sz w:val="22"/>
              </w:rPr>
              <w:t>229-</w:t>
            </w:r>
            <w:r>
              <w:rPr>
                <w:b/>
                <w:spacing w:val="-2"/>
                <w:sz w:val="22"/>
              </w:rPr>
              <w:t>54867</w:t>
            </w:r>
          </w:p>
        </w:tc>
      </w:tr>
      <w:tr>
        <w:trPr>
          <w:trHeight w:val="272" w:hRule="atLeast"/>
        </w:trPr>
        <w:tc>
          <w:tcPr>
            <w:tcW w:w="4359" w:type="dxa"/>
            <w:tcBorders>
              <w:top w:val="nil"/>
              <w:bottom w:val="nil"/>
            </w:tcBorders>
          </w:tcPr>
          <w:p>
            <w:pPr>
              <w:pStyle w:val="TableParagraph"/>
              <w:spacing w:line="236" w:lineRule="exact" w:before="16"/>
              <w:rPr>
                <w:b/>
                <w:sz w:val="22"/>
              </w:rPr>
            </w:pPr>
            <w:r>
              <w:rPr>
                <w:b/>
                <w:sz w:val="22"/>
              </w:rPr>
              <w:t>Zahl</w:t>
            </w:r>
            <w:r>
              <w:rPr>
                <w:b/>
                <w:spacing w:val="-3"/>
                <w:sz w:val="22"/>
              </w:rPr>
              <w:t> </w:t>
            </w:r>
            <w:r>
              <w:rPr>
                <w:b/>
                <w:sz w:val="22"/>
              </w:rPr>
              <w:t>der</w:t>
            </w:r>
            <w:r>
              <w:rPr>
                <w:b/>
                <w:spacing w:val="-1"/>
                <w:sz w:val="22"/>
              </w:rPr>
              <w:t> </w:t>
            </w:r>
            <w:r>
              <w:rPr>
                <w:b/>
                <w:sz w:val="22"/>
              </w:rPr>
              <w:t>zu</w:t>
            </w:r>
            <w:r>
              <w:rPr>
                <w:b/>
                <w:spacing w:val="-2"/>
                <w:sz w:val="22"/>
              </w:rPr>
              <w:t> </w:t>
            </w:r>
            <w:r>
              <w:rPr>
                <w:b/>
                <w:sz w:val="22"/>
              </w:rPr>
              <w:t>besetzenden</w:t>
            </w:r>
            <w:r>
              <w:rPr>
                <w:b/>
                <w:spacing w:val="-4"/>
                <w:sz w:val="22"/>
              </w:rPr>
              <w:t> </w:t>
            </w:r>
            <w:r>
              <w:rPr>
                <w:b/>
                <w:spacing w:val="-2"/>
                <w:sz w:val="22"/>
              </w:rPr>
              <w:t>Stellen:</w:t>
            </w:r>
          </w:p>
        </w:tc>
        <w:tc>
          <w:tcPr>
            <w:tcW w:w="5600" w:type="dxa"/>
            <w:tcBorders>
              <w:top w:val="nil"/>
              <w:bottom w:val="nil"/>
            </w:tcBorders>
          </w:tcPr>
          <w:p>
            <w:pPr>
              <w:pStyle w:val="TableParagraph"/>
              <w:spacing w:line="248" w:lineRule="exact"/>
              <w:ind w:left="108"/>
              <w:rPr>
                <w:b/>
                <w:sz w:val="22"/>
              </w:rPr>
            </w:pPr>
            <w:r>
              <w:rPr>
                <w:b/>
                <w:w w:val="100"/>
                <w:sz w:val="22"/>
              </w:rPr>
              <w:t>1</w:t>
            </w:r>
          </w:p>
        </w:tc>
      </w:tr>
      <w:tr>
        <w:trPr>
          <w:trHeight w:val="276" w:hRule="atLeast"/>
        </w:trPr>
        <w:tc>
          <w:tcPr>
            <w:tcW w:w="4359" w:type="dxa"/>
            <w:tcBorders>
              <w:top w:val="nil"/>
              <w:bottom w:val="nil"/>
            </w:tcBorders>
          </w:tcPr>
          <w:p>
            <w:pPr>
              <w:pStyle w:val="TableParagraph"/>
              <w:spacing w:line="239" w:lineRule="exact" w:before="17"/>
              <w:rPr>
                <w:b/>
                <w:sz w:val="22"/>
              </w:rPr>
            </w:pPr>
            <w:r>
              <w:rPr>
                <w:b/>
                <w:sz w:val="22"/>
              </w:rPr>
              <w:t>Gewünschter</w:t>
            </w:r>
            <w:r>
              <w:rPr>
                <w:b/>
                <w:spacing w:val="-7"/>
                <w:sz w:val="22"/>
              </w:rPr>
              <w:t> </w:t>
            </w:r>
            <w:r>
              <w:rPr>
                <w:b/>
                <w:spacing w:val="-2"/>
                <w:sz w:val="22"/>
              </w:rPr>
              <w:t>Dienstantritt:</w:t>
            </w:r>
          </w:p>
        </w:tc>
        <w:tc>
          <w:tcPr>
            <w:tcW w:w="5600" w:type="dxa"/>
            <w:tcBorders>
              <w:top w:val="nil"/>
              <w:bottom w:val="nil"/>
            </w:tcBorders>
          </w:tcPr>
          <w:p>
            <w:pPr>
              <w:pStyle w:val="TableParagraph"/>
              <w:spacing w:line="251" w:lineRule="exact"/>
              <w:ind w:left="108"/>
              <w:rPr>
                <w:b/>
                <w:sz w:val="22"/>
              </w:rPr>
            </w:pPr>
            <w:r>
              <w:rPr>
                <w:b/>
                <w:position w:val="8"/>
                <w:sz w:val="16"/>
              </w:rPr>
              <w:t>Erstes</w:t>
            </w:r>
            <w:r>
              <w:rPr>
                <w:b/>
                <w:spacing w:val="69"/>
                <w:position w:val="8"/>
                <w:sz w:val="16"/>
              </w:rPr>
              <w:t> </w:t>
            </w:r>
            <w:r>
              <w:rPr>
                <w:b/>
                <w:sz w:val="22"/>
              </w:rPr>
              <w:t>Quartal 2023</w:t>
            </w:r>
            <w:r>
              <w:rPr>
                <w:b/>
                <w:spacing w:val="-3"/>
                <w:sz w:val="22"/>
              </w:rPr>
              <w:t> </w:t>
            </w:r>
            <w:r>
              <w:rPr>
                <w:b/>
                <w:spacing w:val="-10"/>
                <w:sz w:val="22"/>
              </w:rPr>
              <w:t>1</w:t>
            </w:r>
          </w:p>
        </w:tc>
      </w:tr>
      <w:tr>
        <w:trPr>
          <w:trHeight w:val="633" w:hRule="atLeast"/>
        </w:trPr>
        <w:tc>
          <w:tcPr>
            <w:tcW w:w="4359" w:type="dxa"/>
            <w:tcBorders>
              <w:top w:val="nil"/>
              <w:bottom w:val="nil"/>
            </w:tcBorders>
          </w:tcPr>
          <w:p>
            <w:pPr>
              <w:pStyle w:val="TableParagraph"/>
              <w:spacing w:line="232" w:lineRule="auto" w:before="12"/>
              <w:ind w:right="177"/>
              <w:rPr>
                <w:b/>
                <w:sz w:val="22"/>
              </w:rPr>
            </w:pPr>
            <w:r>
              <w:rPr>
                <w:b/>
                <w:sz w:val="22"/>
              </w:rPr>
              <w:t>Dauer der Abordnung: Ort der </w:t>
            </w:r>
            <w:r>
              <w:rPr>
                <w:b/>
                <w:spacing w:val="-2"/>
                <w:sz w:val="22"/>
              </w:rPr>
              <w:t>Abordnung:</w:t>
            </w:r>
          </w:p>
        </w:tc>
        <w:tc>
          <w:tcPr>
            <w:tcW w:w="5600" w:type="dxa"/>
            <w:tcBorders>
              <w:top w:val="nil"/>
            </w:tcBorders>
          </w:tcPr>
          <w:p>
            <w:pPr>
              <w:pStyle w:val="TableParagraph"/>
              <w:spacing w:line="160" w:lineRule="exact"/>
              <w:ind w:left="108"/>
              <w:rPr>
                <w:b/>
                <w:sz w:val="14"/>
              </w:rPr>
            </w:pPr>
            <w:r>
              <w:rPr>
                <w:b/>
                <w:sz w:val="14"/>
              </w:rPr>
              <w:t>1</w:t>
            </w:r>
            <w:r>
              <w:rPr>
                <w:b/>
                <w:spacing w:val="-1"/>
                <w:sz w:val="14"/>
              </w:rPr>
              <w:t> </w:t>
            </w:r>
            <w:r>
              <w:rPr>
                <w:b/>
                <w:spacing w:val="-2"/>
                <w:sz w:val="14"/>
              </w:rPr>
              <w:t>Jahr1</w:t>
            </w:r>
          </w:p>
          <w:p>
            <w:pPr>
              <w:pStyle w:val="TableParagraph"/>
              <w:spacing w:before="7"/>
              <w:ind w:left="0"/>
              <w:rPr>
                <w:b/>
                <w:sz w:val="11"/>
              </w:rPr>
            </w:pPr>
          </w:p>
          <w:p>
            <w:pPr>
              <w:pStyle w:val="TableParagraph"/>
              <w:ind w:left="108"/>
              <w:rPr>
                <w:b/>
                <w:sz w:val="22"/>
              </w:rPr>
            </w:pPr>
            <w:r>
              <w:rPr>
                <w:rFonts w:ascii="Wingdings 2" w:hAnsi="Wingdings 2"/>
                <w:sz w:val="22"/>
              </w:rPr>
              <w:t></w:t>
            </w:r>
            <w:r>
              <w:rPr>
                <w:spacing w:val="-4"/>
                <w:sz w:val="22"/>
              </w:rPr>
              <w:t> </w:t>
            </w:r>
            <w:r>
              <w:rPr>
                <w:b/>
                <w:sz w:val="22"/>
              </w:rPr>
              <w:t>Brüssel</w:t>
            </w:r>
            <w:r>
              <w:rPr>
                <w:b/>
                <w:spacing w:val="53"/>
                <w:sz w:val="22"/>
              </w:rPr>
              <w:t> </w:t>
            </w:r>
            <w:r>
              <w:rPr>
                <w:rFonts w:ascii="Wingdings 2" w:hAnsi="Wingdings 2"/>
                <w:sz w:val="22"/>
              </w:rPr>
              <w:t></w:t>
            </w:r>
            <w:r>
              <w:rPr>
                <w:spacing w:val="-5"/>
                <w:sz w:val="22"/>
              </w:rPr>
              <w:t> </w:t>
            </w:r>
            <w:r>
              <w:rPr>
                <w:b/>
                <w:sz w:val="22"/>
              </w:rPr>
              <w:t>Luxemburg</w:t>
            </w:r>
            <w:r>
              <w:rPr>
                <w:b/>
                <w:spacing w:val="51"/>
                <w:sz w:val="22"/>
              </w:rPr>
              <w:t> </w:t>
            </w:r>
            <w:r>
              <w:rPr>
                <w:rFonts w:ascii="Wingdings 2" w:hAnsi="Wingdings 2"/>
                <w:sz w:val="22"/>
              </w:rPr>
              <w:t></w:t>
            </w:r>
            <w:r>
              <w:rPr>
                <w:spacing w:val="-2"/>
                <w:sz w:val="22"/>
              </w:rPr>
              <w:t> </w:t>
            </w:r>
            <w:r>
              <w:rPr>
                <w:b/>
                <w:sz w:val="22"/>
              </w:rPr>
              <w:t>Anderer:</w:t>
            </w:r>
            <w:r>
              <w:rPr>
                <w:b/>
                <w:spacing w:val="-2"/>
                <w:sz w:val="22"/>
              </w:rPr>
              <w:t> …………..</w:t>
            </w:r>
          </w:p>
        </w:tc>
      </w:tr>
      <w:tr>
        <w:trPr>
          <w:trHeight w:val="568" w:hRule="atLeast"/>
        </w:trPr>
        <w:tc>
          <w:tcPr>
            <w:tcW w:w="4359" w:type="dxa"/>
            <w:tcBorders>
              <w:top w:val="nil"/>
            </w:tcBorders>
          </w:tcPr>
          <w:p>
            <w:pPr>
              <w:pStyle w:val="TableParagraph"/>
              <w:ind w:left="0"/>
              <w:rPr>
                <w:sz w:val="22"/>
              </w:rPr>
            </w:pPr>
          </w:p>
        </w:tc>
        <w:tc>
          <w:tcPr>
            <w:tcW w:w="5600" w:type="dxa"/>
          </w:tcPr>
          <w:p>
            <w:pPr>
              <w:pStyle w:val="TableParagraph"/>
              <w:tabs>
                <w:tab w:pos="2047" w:val="left" w:leader="none"/>
                <w:tab w:pos="2462" w:val="left" w:leader="none"/>
              </w:tabs>
              <w:spacing w:before="154"/>
              <w:ind w:left="163"/>
              <w:rPr>
                <w:b/>
                <w:sz w:val="22"/>
              </w:rPr>
            </w:pPr>
            <w:r>
              <w:rPr>
                <w:rFonts w:ascii="Wingdings 2" w:hAnsi="Wingdings 2"/>
                <w:sz w:val="22"/>
              </w:rPr>
              <w:t></w:t>
            </w:r>
            <w:r>
              <w:rPr>
                <w:spacing w:val="-1"/>
                <w:sz w:val="22"/>
              </w:rPr>
              <w:t> </w:t>
            </w:r>
            <w:r>
              <w:rPr>
                <w:b/>
                <w:sz w:val="22"/>
              </w:rPr>
              <w:t>Mit</w:t>
            </w:r>
            <w:r>
              <w:rPr>
                <w:b/>
                <w:spacing w:val="-1"/>
                <w:sz w:val="22"/>
              </w:rPr>
              <w:t> </w:t>
            </w:r>
            <w:r>
              <w:rPr>
                <w:b/>
                <w:spacing w:val="-2"/>
                <w:sz w:val="22"/>
              </w:rPr>
              <w:t>Vergütung</w:t>
            </w:r>
            <w:r>
              <w:rPr>
                <w:b/>
                <w:sz w:val="22"/>
              </w:rPr>
              <w:tab/>
            </w:r>
            <w:r>
              <w:rPr>
                <w:rFonts w:ascii="Wingdings 2" w:hAnsi="Wingdings 2"/>
                <w:spacing w:val="-10"/>
                <w:sz w:val="22"/>
              </w:rPr>
              <w:t></w:t>
            </w:r>
            <w:r>
              <w:rPr>
                <w:sz w:val="22"/>
              </w:rPr>
              <w:tab/>
            </w:r>
            <w:r>
              <w:rPr>
                <w:b/>
                <w:spacing w:val="-2"/>
                <w:sz w:val="22"/>
              </w:rPr>
              <w:t>Unentgeltlich</w:t>
            </w:r>
          </w:p>
        </w:tc>
      </w:tr>
      <w:tr>
        <w:trPr>
          <w:trHeight w:val="2135" w:hRule="atLeast"/>
        </w:trPr>
        <w:tc>
          <w:tcPr>
            <w:tcW w:w="9959" w:type="dxa"/>
            <w:gridSpan w:val="2"/>
          </w:tcPr>
          <w:p>
            <w:pPr>
              <w:pStyle w:val="TableParagraph"/>
              <w:spacing w:before="58"/>
              <w:rPr>
                <w:b/>
                <w:sz w:val="22"/>
              </w:rPr>
            </w:pPr>
            <w:r>
              <w:rPr>
                <w:b/>
                <w:sz w:val="22"/>
              </w:rPr>
              <w:t>Diese</w:t>
            </w:r>
            <w:r>
              <w:rPr>
                <w:b/>
                <w:spacing w:val="-5"/>
                <w:sz w:val="22"/>
              </w:rPr>
              <w:t> </w:t>
            </w:r>
            <w:r>
              <w:rPr>
                <w:b/>
                <w:sz w:val="22"/>
              </w:rPr>
              <w:t>Stellenausschreibung</w:t>
            </w:r>
            <w:r>
              <w:rPr>
                <w:b/>
                <w:spacing w:val="-5"/>
                <w:sz w:val="22"/>
              </w:rPr>
              <w:t> </w:t>
            </w:r>
            <w:r>
              <w:rPr>
                <w:b/>
                <w:sz w:val="22"/>
              </w:rPr>
              <w:t>ist</w:t>
            </w:r>
            <w:r>
              <w:rPr>
                <w:b/>
                <w:spacing w:val="-5"/>
                <w:sz w:val="22"/>
              </w:rPr>
              <w:t> </w:t>
            </w:r>
            <w:r>
              <w:rPr>
                <w:b/>
                <w:sz w:val="22"/>
              </w:rPr>
              <w:t>auch</w:t>
            </w:r>
            <w:r>
              <w:rPr>
                <w:b/>
                <w:spacing w:val="-5"/>
                <w:sz w:val="22"/>
              </w:rPr>
              <w:t> </w:t>
            </w:r>
            <w:r>
              <w:rPr>
                <w:b/>
                <w:sz w:val="22"/>
              </w:rPr>
              <w:t>offen</w:t>
            </w:r>
            <w:r>
              <w:rPr>
                <w:b/>
                <w:spacing w:val="-7"/>
                <w:sz w:val="22"/>
              </w:rPr>
              <w:t> </w:t>
            </w:r>
            <w:r>
              <w:rPr>
                <w:b/>
                <w:spacing w:val="-5"/>
                <w:sz w:val="22"/>
              </w:rPr>
              <w:t>für</w:t>
            </w:r>
          </w:p>
          <w:p>
            <w:pPr>
              <w:pStyle w:val="TableParagraph"/>
              <w:spacing w:before="2"/>
              <w:ind w:left="0"/>
              <w:rPr>
                <w:b/>
                <w:sz w:val="25"/>
              </w:rPr>
            </w:pPr>
          </w:p>
          <w:p>
            <w:pPr>
              <w:pStyle w:val="TableParagraph"/>
              <w:numPr>
                <w:ilvl w:val="0"/>
                <w:numId w:val="1"/>
              </w:numPr>
              <w:tabs>
                <w:tab w:pos="561" w:val="left" w:leader="none"/>
                <w:tab w:pos="562" w:val="left" w:leader="none"/>
              </w:tabs>
              <w:spacing w:line="240" w:lineRule="auto" w:before="1" w:after="0"/>
              <w:ind w:left="561" w:right="0" w:hanging="457"/>
              <w:jc w:val="left"/>
              <w:rPr>
                <w:b/>
                <w:sz w:val="24"/>
              </w:rPr>
            </w:pPr>
            <w:r>
              <w:rPr>
                <w:b/>
                <w:spacing w:val="-2"/>
                <w:sz w:val="24"/>
              </w:rPr>
              <w:t>Bedienstete</w:t>
            </w:r>
            <w:r>
              <w:rPr>
                <w:b/>
                <w:spacing w:val="7"/>
                <w:sz w:val="24"/>
              </w:rPr>
              <w:t> </w:t>
            </w:r>
            <w:r>
              <w:rPr>
                <w:b/>
                <w:spacing w:val="-2"/>
                <w:sz w:val="24"/>
              </w:rPr>
              <w:t>folgender</w:t>
            </w:r>
            <w:r>
              <w:rPr>
                <w:b/>
                <w:spacing w:val="8"/>
                <w:sz w:val="24"/>
              </w:rPr>
              <w:t> </w:t>
            </w:r>
            <w:r>
              <w:rPr>
                <w:b/>
                <w:spacing w:val="-2"/>
                <w:sz w:val="24"/>
              </w:rPr>
              <w:t>EFTA-Staaten:</w:t>
            </w:r>
          </w:p>
          <w:p>
            <w:pPr>
              <w:pStyle w:val="TableParagraph"/>
              <w:numPr>
                <w:ilvl w:val="0"/>
                <w:numId w:val="1"/>
              </w:numPr>
              <w:tabs>
                <w:tab w:pos="561" w:val="left" w:leader="none"/>
                <w:tab w:pos="562" w:val="left" w:leader="none"/>
              </w:tabs>
              <w:spacing w:line="240" w:lineRule="auto" w:before="21" w:after="0"/>
              <w:ind w:left="561" w:right="0" w:hanging="457"/>
              <w:jc w:val="left"/>
              <w:rPr>
                <w:b/>
                <w:sz w:val="24"/>
              </w:rPr>
            </w:pPr>
            <w:r>
              <w:rPr>
                <w:b/>
                <w:sz w:val="24"/>
              </w:rPr>
              <w:t>Island</w:t>
            </w:r>
            <w:r>
              <w:rPr>
                <w:b/>
                <w:spacing w:val="48"/>
                <w:sz w:val="24"/>
              </w:rPr>
              <w:t> </w:t>
            </w:r>
            <w:r>
              <w:rPr>
                <w:b/>
                <w:sz w:val="24"/>
              </w:rPr>
              <w:t>Liechtenstein</w:t>
            </w:r>
            <w:r>
              <w:rPr>
                <w:b/>
                <w:spacing w:val="50"/>
                <w:sz w:val="24"/>
              </w:rPr>
              <w:t> </w:t>
            </w:r>
            <w:r>
              <w:rPr>
                <w:b/>
                <w:sz w:val="24"/>
              </w:rPr>
              <w:t>Norwegen</w:t>
            </w:r>
            <w:r>
              <w:rPr>
                <w:b/>
                <w:spacing w:val="49"/>
                <w:sz w:val="24"/>
              </w:rPr>
              <w:t> </w:t>
            </w:r>
            <w:r>
              <w:rPr>
                <w:b/>
                <w:spacing w:val="-2"/>
                <w:sz w:val="24"/>
              </w:rPr>
              <w:t>Schweiz</w:t>
            </w:r>
          </w:p>
          <w:p>
            <w:pPr>
              <w:pStyle w:val="TableParagraph"/>
              <w:numPr>
                <w:ilvl w:val="0"/>
                <w:numId w:val="1"/>
              </w:numPr>
              <w:tabs>
                <w:tab w:pos="561" w:val="left" w:leader="none"/>
                <w:tab w:pos="562" w:val="left" w:leader="none"/>
              </w:tabs>
              <w:spacing w:line="240" w:lineRule="auto" w:before="22" w:after="0"/>
              <w:ind w:left="561" w:right="0" w:hanging="457"/>
              <w:jc w:val="left"/>
              <w:rPr>
                <w:b/>
                <w:sz w:val="24"/>
              </w:rPr>
            </w:pPr>
            <w:r>
              <w:rPr>
                <w:b/>
                <w:spacing w:val="-2"/>
                <w:sz w:val="24"/>
              </w:rPr>
              <w:t>EFTA-EWR</w:t>
            </w:r>
            <w:r>
              <w:rPr>
                <w:b/>
                <w:spacing w:val="7"/>
                <w:sz w:val="24"/>
              </w:rPr>
              <w:t> </w:t>
            </w:r>
            <w:r>
              <w:rPr>
                <w:b/>
                <w:spacing w:val="-2"/>
                <w:sz w:val="24"/>
              </w:rPr>
              <w:t>In-Kind-Abkommen</w:t>
            </w:r>
            <w:r>
              <w:rPr>
                <w:b/>
                <w:spacing w:val="7"/>
                <w:sz w:val="24"/>
              </w:rPr>
              <w:t> </w:t>
            </w:r>
            <w:r>
              <w:rPr>
                <w:b/>
                <w:spacing w:val="-2"/>
                <w:sz w:val="24"/>
              </w:rPr>
              <w:t>(Island,</w:t>
            </w:r>
            <w:r>
              <w:rPr>
                <w:b/>
                <w:spacing w:val="8"/>
                <w:sz w:val="24"/>
              </w:rPr>
              <w:t> </w:t>
            </w:r>
            <w:r>
              <w:rPr>
                <w:b/>
                <w:spacing w:val="-2"/>
                <w:sz w:val="24"/>
              </w:rPr>
              <w:t>Liechtenstein,</w:t>
            </w:r>
            <w:r>
              <w:rPr>
                <w:b/>
                <w:spacing w:val="8"/>
                <w:sz w:val="24"/>
              </w:rPr>
              <w:t> </w:t>
            </w:r>
            <w:r>
              <w:rPr>
                <w:b/>
                <w:spacing w:val="-2"/>
                <w:sz w:val="24"/>
              </w:rPr>
              <w:t>Norwegen)</w:t>
            </w:r>
          </w:p>
          <w:p>
            <w:pPr>
              <w:pStyle w:val="TableParagraph"/>
              <w:numPr>
                <w:ilvl w:val="0"/>
                <w:numId w:val="1"/>
              </w:numPr>
              <w:tabs>
                <w:tab w:pos="561" w:val="left" w:leader="none"/>
                <w:tab w:pos="562" w:val="left" w:leader="none"/>
              </w:tabs>
              <w:spacing w:line="240" w:lineRule="auto" w:before="21" w:after="0"/>
              <w:ind w:left="561" w:right="0" w:hanging="457"/>
              <w:jc w:val="left"/>
              <w:rPr>
                <w:b/>
                <w:sz w:val="24"/>
              </w:rPr>
            </w:pPr>
            <w:r>
              <w:rPr>
                <w:b/>
                <w:sz w:val="24"/>
              </w:rPr>
              <w:t>folgende</w:t>
            </w:r>
            <w:r>
              <w:rPr>
                <w:b/>
                <w:spacing w:val="-6"/>
                <w:sz w:val="24"/>
              </w:rPr>
              <w:t> </w:t>
            </w:r>
            <w:r>
              <w:rPr>
                <w:b/>
                <w:spacing w:val="-2"/>
                <w:sz w:val="24"/>
              </w:rPr>
              <w:t>Drittländer:</w:t>
            </w:r>
          </w:p>
          <w:p>
            <w:pPr>
              <w:pStyle w:val="TableParagraph"/>
              <w:numPr>
                <w:ilvl w:val="0"/>
                <w:numId w:val="1"/>
              </w:numPr>
              <w:tabs>
                <w:tab w:pos="561" w:val="left" w:leader="none"/>
                <w:tab w:pos="562" w:val="left" w:leader="none"/>
              </w:tabs>
              <w:spacing w:line="240" w:lineRule="auto" w:before="22" w:after="0"/>
              <w:ind w:left="561" w:right="0" w:hanging="457"/>
              <w:jc w:val="left"/>
              <w:rPr>
                <w:b/>
                <w:sz w:val="24"/>
              </w:rPr>
            </w:pPr>
            <w:r>
              <w:rPr>
                <w:b/>
                <w:sz w:val="24"/>
              </w:rPr>
              <w:t>folgende</w:t>
            </w:r>
            <w:r>
              <w:rPr>
                <w:b/>
                <w:spacing w:val="-15"/>
                <w:sz w:val="24"/>
              </w:rPr>
              <w:t> </w:t>
            </w:r>
            <w:r>
              <w:rPr>
                <w:b/>
                <w:sz w:val="24"/>
              </w:rPr>
              <w:t>zwischenstaatliche</w:t>
            </w:r>
            <w:r>
              <w:rPr>
                <w:b/>
                <w:spacing w:val="-14"/>
                <w:sz w:val="24"/>
              </w:rPr>
              <w:t> </w:t>
            </w:r>
            <w:r>
              <w:rPr>
                <w:b/>
                <w:spacing w:val="-2"/>
                <w:sz w:val="24"/>
              </w:rPr>
              <w:t>Organisationen:</w:t>
            </w:r>
          </w:p>
        </w:tc>
      </w:tr>
    </w:tbl>
    <w:p>
      <w:pPr>
        <w:pStyle w:val="BodyText"/>
        <w:spacing w:before="1"/>
        <w:rPr>
          <w:b/>
          <w:sz w:val="26"/>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Art</w:t>
      </w:r>
      <w:r>
        <w:rPr>
          <w:b/>
          <w:spacing w:val="-5"/>
          <w:sz w:val="24"/>
          <w:u w:val="single"/>
        </w:rPr>
        <w:t> </w:t>
      </w:r>
      <w:r>
        <w:rPr>
          <w:b/>
          <w:sz w:val="24"/>
          <w:u w:val="single"/>
        </w:rPr>
        <w:t>der</w:t>
      </w:r>
      <w:r>
        <w:rPr>
          <w:b/>
          <w:spacing w:val="-4"/>
          <w:sz w:val="24"/>
          <w:u w:val="single"/>
        </w:rPr>
        <w:t> </w:t>
      </w:r>
      <w:r>
        <w:rPr>
          <w:b/>
          <w:spacing w:val="-2"/>
          <w:sz w:val="24"/>
          <w:u w:val="single"/>
        </w:rPr>
        <w:t>Aufgaben</w:t>
      </w:r>
    </w:p>
    <w:p>
      <w:pPr>
        <w:pStyle w:val="BodyText"/>
        <w:spacing w:before="6"/>
        <w:rPr>
          <w:b/>
          <w:sz w:val="19"/>
        </w:rPr>
      </w:pPr>
    </w:p>
    <w:p>
      <w:pPr>
        <w:pStyle w:val="BodyText"/>
        <w:spacing w:line="244" w:lineRule="auto" w:before="92"/>
        <w:ind w:left="797" w:right="104" w:hanging="12"/>
        <w:jc w:val="both"/>
      </w:pPr>
      <w:r>
        <w:rPr/>
        <w:t>Entwicklung und Umsetzung von EU-Strategien für Energieversorgungssicherheit mit besonderem Schwerpunkt auf Stromversorgungssicherheit, Energiespeicherung und dem Schutz kritischer </w:t>
      </w:r>
      <w:r>
        <w:rPr>
          <w:spacing w:val="-2"/>
        </w:rPr>
        <w:t>Energieinfrastrukturen.</w:t>
      </w:r>
    </w:p>
    <w:p>
      <w:pPr>
        <w:pStyle w:val="BodyText"/>
        <w:spacing w:line="540" w:lineRule="atLeast" w:before="112"/>
        <w:ind w:left="785" w:right="1096"/>
        <w:jc w:val="both"/>
      </w:pPr>
      <w:r>
        <w:rPr/>
        <w:t>Die</w:t>
      </w:r>
      <w:r>
        <w:rPr>
          <w:spacing w:val="-4"/>
        </w:rPr>
        <w:t> </w:t>
      </w:r>
      <w:r>
        <w:rPr/>
        <w:t>Aufgaben</w:t>
      </w:r>
      <w:r>
        <w:rPr>
          <w:spacing w:val="-6"/>
        </w:rPr>
        <w:t> </w:t>
      </w:r>
      <w:r>
        <w:rPr/>
        <w:t>des</w:t>
      </w:r>
      <w:r>
        <w:rPr>
          <w:spacing w:val="-5"/>
        </w:rPr>
        <w:t> </w:t>
      </w:r>
      <w:r>
        <w:rPr/>
        <w:t>abgeordneten</w:t>
      </w:r>
      <w:r>
        <w:rPr>
          <w:spacing w:val="-5"/>
        </w:rPr>
        <w:t> </w:t>
      </w:r>
      <w:r>
        <w:rPr/>
        <w:t>nationalen</w:t>
      </w:r>
      <w:r>
        <w:rPr>
          <w:spacing w:val="-4"/>
        </w:rPr>
        <w:t> </w:t>
      </w:r>
      <w:r>
        <w:rPr/>
        <w:t>Sachverständigen</w:t>
      </w:r>
      <w:r>
        <w:rPr>
          <w:spacing w:val="-4"/>
        </w:rPr>
        <w:t> </w:t>
      </w:r>
      <w:r>
        <w:rPr/>
        <w:t>können</w:t>
      </w:r>
      <w:r>
        <w:rPr>
          <w:spacing w:val="-4"/>
        </w:rPr>
        <w:t> </w:t>
      </w:r>
      <w:r>
        <w:rPr/>
        <w:t>folgende</w:t>
      </w:r>
      <w:r>
        <w:rPr>
          <w:spacing w:val="-4"/>
        </w:rPr>
        <w:t> </w:t>
      </w:r>
      <w:r>
        <w:rPr/>
        <w:t>Aufgaben</w:t>
      </w:r>
      <w:r>
        <w:rPr>
          <w:spacing w:val="-4"/>
        </w:rPr>
        <w:t> </w:t>
      </w:r>
      <w:r>
        <w:rPr/>
        <w:t>umfassen: </w:t>
      </w:r>
      <w:r>
        <w:rPr>
          <w:u w:val="single"/>
        </w:rPr>
        <w:t>Entwicklung politischer Leitlinien:</w:t>
      </w:r>
    </w:p>
    <w:p>
      <w:pPr>
        <w:pStyle w:val="ListParagraph"/>
        <w:numPr>
          <w:ilvl w:val="1"/>
          <w:numId w:val="2"/>
        </w:numPr>
        <w:tabs>
          <w:tab w:pos="1067" w:val="left" w:leader="none"/>
        </w:tabs>
        <w:spacing w:line="247" w:lineRule="auto" w:before="24" w:after="0"/>
        <w:ind w:left="1066" w:right="101" w:hanging="281"/>
        <w:jc w:val="both"/>
        <w:rPr>
          <w:sz w:val="22"/>
        </w:rPr>
      </w:pPr>
      <w:r>
        <w:rPr>
          <w:sz w:val="22"/>
        </w:rPr>
        <w:t>Beitrag zur Verbesserung der Strategien und Maßnahmen für Energieversorgungssicherheit mit dem Ziel, durch eine verbesserte grenzüberschreitende Zusammenarbeit zwischen den Mitgliedstaaten, Interessenträgern und Drittländern kurz-, mittel- und langfristig ein höheres Maß an Energieversorgungssicherheit für alle Mitgliedstaaten zu erreichen.</w:t>
      </w:r>
    </w:p>
    <w:p>
      <w:pPr>
        <w:pStyle w:val="ListParagraph"/>
        <w:numPr>
          <w:ilvl w:val="1"/>
          <w:numId w:val="2"/>
        </w:numPr>
        <w:tabs>
          <w:tab w:pos="1067" w:val="left" w:leader="none"/>
        </w:tabs>
        <w:spacing w:line="240" w:lineRule="auto" w:before="10" w:after="0"/>
        <w:ind w:left="1066" w:right="0" w:hanging="282"/>
        <w:jc w:val="both"/>
        <w:rPr>
          <w:sz w:val="22"/>
        </w:rPr>
      </w:pPr>
      <w:r>
        <w:rPr>
          <w:sz w:val="22"/>
        </w:rPr>
        <w:t>Beitrag</w:t>
      </w:r>
      <w:r>
        <w:rPr>
          <w:spacing w:val="-8"/>
          <w:sz w:val="22"/>
        </w:rPr>
        <w:t> </w:t>
      </w:r>
      <w:r>
        <w:rPr>
          <w:sz w:val="22"/>
        </w:rPr>
        <w:t>zur</w:t>
      </w:r>
      <w:r>
        <w:rPr>
          <w:spacing w:val="-3"/>
          <w:sz w:val="22"/>
        </w:rPr>
        <w:t> </w:t>
      </w:r>
      <w:r>
        <w:rPr>
          <w:sz w:val="22"/>
        </w:rPr>
        <w:t>Entwicklung</w:t>
      </w:r>
      <w:r>
        <w:rPr>
          <w:spacing w:val="-6"/>
          <w:sz w:val="22"/>
        </w:rPr>
        <w:t> </w:t>
      </w:r>
      <w:r>
        <w:rPr>
          <w:sz w:val="22"/>
        </w:rPr>
        <w:t>eines</w:t>
      </w:r>
      <w:r>
        <w:rPr>
          <w:spacing w:val="-4"/>
          <w:sz w:val="22"/>
        </w:rPr>
        <w:t> </w:t>
      </w:r>
      <w:r>
        <w:rPr>
          <w:sz w:val="22"/>
        </w:rPr>
        <w:t>robusten</w:t>
      </w:r>
      <w:r>
        <w:rPr>
          <w:spacing w:val="-3"/>
          <w:sz w:val="22"/>
        </w:rPr>
        <w:t> </w:t>
      </w:r>
      <w:r>
        <w:rPr>
          <w:sz w:val="22"/>
        </w:rPr>
        <w:t>Systems</w:t>
      </w:r>
      <w:r>
        <w:rPr>
          <w:spacing w:val="-3"/>
          <w:sz w:val="22"/>
        </w:rPr>
        <w:t> </w:t>
      </w:r>
      <w:r>
        <w:rPr>
          <w:sz w:val="22"/>
        </w:rPr>
        <w:t>für</w:t>
      </w:r>
      <w:r>
        <w:rPr>
          <w:spacing w:val="-4"/>
          <w:sz w:val="22"/>
        </w:rPr>
        <w:t> </w:t>
      </w:r>
      <w:r>
        <w:rPr>
          <w:sz w:val="22"/>
        </w:rPr>
        <w:t>den</w:t>
      </w:r>
      <w:r>
        <w:rPr>
          <w:spacing w:val="-3"/>
          <w:sz w:val="22"/>
        </w:rPr>
        <w:t> </w:t>
      </w:r>
      <w:r>
        <w:rPr>
          <w:sz w:val="22"/>
        </w:rPr>
        <w:t>Schutz</w:t>
      </w:r>
      <w:r>
        <w:rPr>
          <w:spacing w:val="-5"/>
          <w:sz w:val="22"/>
        </w:rPr>
        <w:t> </w:t>
      </w:r>
      <w:r>
        <w:rPr>
          <w:sz w:val="22"/>
        </w:rPr>
        <w:t>kritischer</w:t>
      </w:r>
      <w:r>
        <w:rPr>
          <w:spacing w:val="-3"/>
          <w:sz w:val="22"/>
        </w:rPr>
        <w:t> </w:t>
      </w:r>
      <w:r>
        <w:rPr>
          <w:spacing w:val="-2"/>
          <w:sz w:val="22"/>
        </w:rPr>
        <w:t>Energieinfrastrukturen.</w:t>
      </w:r>
    </w:p>
    <w:p>
      <w:pPr>
        <w:pStyle w:val="BodyText"/>
        <w:spacing w:before="7"/>
        <w:rPr>
          <w:sz w:val="25"/>
        </w:rPr>
      </w:pPr>
    </w:p>
    <w:p>
      <w:pPr>
        <w:pStyle w:val="BodyText"/>
        <w:ind w:left="785"/>
        <w:jc w:val="both"/>
      </w:pPr>
      <w:r>
        <w:rPr>
          <w:u w:val="single"/>
        </w:rPr>
        <w:t>Überwachung</w:t>
      </w:r>
      <w:r>
        <w:rPr>
          <w:spacing w:val="-7"/>
          <w:u w:val="single"/>
        </w:rPr>
        <w:t> </w:t>
      </w:r>
      <w:r>
        <w:rPr>
          <w:u w:val="single"/>
        </w:rPr>
        <w:t>und</w:t>
      </w:r>
      <w:r>
        <w:rPr>
          <w:spacing w:val="-3"/>
          <w:u w:val="single"/>
        </w:rPr>
        <w:t> </w:t>
      </w:r>
      <w:r>
        <w:rPr>
          <w:u w:val="single"/>
        </w:rPr>
        <w:t>Umsetzung</w:t>
      </w:r>
      <w:r>
        <w:rPr>
          <w:spacing w:val="-7"/>
          <w:u w:val="single"/>
        </w:rPr>
        <w:t> </w:t>
      </w:r>
      <w:r>
        <w:rPr>
          <w:u w:val="single"/>
        </w:rPr>
        <w:t>der</w:t>
      </w:r>
      <w:r>
        <w:rPr>
          <w:spacing w:val="-2"/>
          <w:u w:val="single"/>
        </w:rPr>
        <w:t> Rechtsvorschriften:</w:t>
      </w:r>
    </w:p>
    <w:p>
      <w:pPr>
        <w:pStyle w:val="ListParagraph"/>
        <w:numPr>
          <w:ilvl w:val="1"/>
          <w:numId w:val="2"/>
        </w:numPr>
        <w:tabs>
          <w:tab w:pos="1067" w:val="left" w:leader="none"/>
        </w:tabs>
        <w:spacing w:line="247" w:lineRule="auto" w:before="19" w:after="0"/>
        <w:ind w:left="1066" w:right="100" w:hanging="281"/>
        <w:jc w:val="both"/>
        <w:rPr>
          <w:sz w:val="22"/>
        </w:rPr>
      </w:pPr>
      <w:r>
        <w:rPr>
          <w:sz w:val="22"/>
        </w:rPr>
        <w:t>Konsequente Durchsetzung der EU-Rechtsvorschriften über die Sicherheit der Elektrizitätsversorgung, um das Risiko von Versorgungsunterbrechungen möglichst gering zu halten und sie – soweit sie auftreten – so wirksam wie möglich zu mindern, auch durch die Zusammenarbeit mit Drittländern.</w:t>
      </w:r>
    </w:p>
    <w:p>
      <w:pPr>
        <w:pStyle w:val="ListParagraph"/>
        <w:numPr>
          <w:ilvl w:val="1"/>
          <w:numId w:val="2"/>
        </w:numPr>
        <w:tabs>
          <w:tab w:pos="1067" w:val="left" w:leader="none"/>
        </w:tabs>
        <w:spacing w:line="240" w:lineRule="auto" w:before="9" w:after="0"/>
        <w:ind w:left="1066" w:right="0" w:hanging="282"/>
        <w:jc w:val="both"/>
        <w:rPr>
          <w:sz w:val="22"/>
        </w:rPr>
      </w:pPr>
      <w:r>
        <w:rPr>
          <w:spacing w:val="-2"/>
          <w:sz w:val="22"/>
        </w:rPr>
        <w:t>Entwürfe</w:t>
      </w:r>
      <w:r>
        <w:rPr>
          <w:spacing w:val="-4"/>
          <w:sz w:val="22"/>
        </w:rPr>
        <w:t> </w:t>
      </w:r>
      <w:r>
        <w:rPr>
          <w:spacing w:val="-2"/>
          <w:sz w:val="22"/>
        </w:rPr>
        <w:t>für Beschlüsse und Stellungnahmen der</w:t>
      </w:r>
      <w:r>
        <w:rPr>
          <w:spacing w:val="-5"/>
          <w:sz w:val="22"/>
        </w:rPr>
        <w:t> </w:t>
      </w:r>
      <w:r>
        <w:rPr>
          <w:spacing w:val="-2"/>
          <w:sz w:val="22"/>
        </w:rPr>
        <w:t>Kommission zu nationalen Notfallplänen und</w:t>
      </w:r>
      <w:r>
        <w:rPr>
          <w:spacing w:val="-1"/>
          <w:sz w:val="22"/>
        </w:rPr>
        <w:t> </w:t>
      </w:r>
      <w:r>
        <w:rPr>
          <w:spacing w:val="-2"/>
          <w:sz w:val="22"/>
        </w:rPr>
        <w:t>Maßnahmen.</w:t>
      </w:r>
    </w:p>
    <w:p>
      <w:pPr>
        <w:pStyle w:val="ListParagraph"/>
        <w:numPr>
          <w:ilvl w:val="1"/>
          <w:numId w:val="2"/>
        </w:numPr>
        <w:tabs>
          <w:tab w:pos="1067" w:val="left" w:leader="none"/>
        </w:tabs>
        <w:spacing w:line="240" w:lineRule="auto" w:before="17" w:after="0"/>
        <w:ind w:left="1066" w:right="0" w:hanging="282"/>
        <w:jc w:val="both"/>
        <w:rPr>
          <w:sz w:val="22"/>
        </w:rPr>
      </w:pPr>
      <w:r>
        <w:rPr>
          <w:sz w:val="22"/>
        </w:rPr>
        <w:t>Einleitung</w:t>
      </w:r>
      <w:r>
        <w:rPr>
          <w:spacing w:val="-6"/>
          <w:sz w:val="22"/>
        </w:rPr>
        <w:t> </w:t>
      </w:r>
      <w:r>
        <w:rPr>
          <w:sz w:val="22"/>
        </w:rPr>
        <w:t>von</w:t>
      </w:r>
      <w:r>
        <w:rPr>
          <w:spacing w:val="-3"/>
          <w:sz w:val="22"/>
        </w:rPr>
        <w:t> </w:t>
      </w:r>
      <w:r>
        <w:rPr>
          <w:spacing w:val="-2"/>
          <w:sz w:val="22"/>
        </w:rPr>
        <w:t>Vertragsverletzungsverfahren.</w:t>
      </w:r>
    </w:p>
    <w:p>
      <w:pPr>
        <w:pStyle w:val="BodyText"/>
        <w:spacing w:before="6"/>
        <w:rPr>
          <w:sz w:val="27"/>
        </w:rPr>
      </w:pPr>
      <w:r>
        <w:rPr/>
        <w:pict>
          <v:rect style="position:absolute;margin-left:42.599998pt;margin-top:17.059446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line="261" w:lineRule="auto" w:before="108"/>
        <w:ind w:left="372" w:right="0" w:firstLine="0"/>
        <w:jc w:val="left"/>
        <w:rPr>
          <w:sz w:val="20"/>
        </w:rPr>
      </w:pPr>
      <w:r>
        <w:rPr>
          <w:sz w:val="20"/>
          <w:vertAlign w:val="superscript"/>
        </w:rPr>
        <w:t>1</w:t>
      </w:r>
      <w:r>
        <w:rPr>
          <w:spacing w:val="-3"/>
          <w:sz w:val="20"/>
          <w:vertAlign w:val="baseline"/>
        </w:rPr>
        <w:t> </w:t>
      </w:r>
      <w:r>
        <w:rPr>
          <w:sz w:val="20"/>
          <w:vertAlign w:val="baseline"/>
        </w:rPr>
        <w:t>Die</w:t>
      </w:r>
      <w:r>
        <w:rPr>
          <w:spacing w:val="-3"/>
          <w:sz w:val="20"/>
          <w:vertAlign w:val="baseline"/>
        </w:rPr>
        <w:t> </w:t>
      </w:r>
      <w:r>
        <w:rPr>
          <w:sz w:val="20"/>
          <w:vertAlign w:val="baseline"/>
        </w:rPr>
        <w:t>Angaben</w:t>
      </w:r>
      <w:r>
        <w:rPr>
          <w:spacing w:val="-4"/>
          <w:sz w:val="20"/>
          <w:vertAlign w:val="baseline"/>
        </w:rPr>
        <w:t> </w:t>
      </w:r>
      <w:r>
        <w:rPr>
          <w:sz w:val="20"/>
          <w:vertAlign w:val="baseline"/>
        </w:rPr>
        <w:t>zum</w:t>
      </w:r>
      <w:r>
        <w:rPr>
          <w:spacing w:val="-5"/>
          <w:sz w:val="20"/>
          <w:vertAlign w:val="baseline"/>
        </w:rPr>
        <w:t> </w:t>
      </w:r>
      <w:r>
        <w:rPr>
          <w:sz w:val="20"/>
          <w:vertAlign w:val="baseline"/>
        </w:rPr>
        <w:t>Datum</w:t>
      </w:r>
      <w:r>
        <w:rPr>
          <w:spacing w:val="-5"/>
          <w:sz w:val="20"/>
          <w:vertAlign w:val="baseline"/>
        </w:rPr>
        <w:t> </w:t>
      </w:r>
      <w:r>
        <w:rPr>
          <w:sz w:val="20"/>
          <w:vertAlign w:val="baseline"/>
        </w:rPr>
        <w:t>des</w:t>
      </w:r>
      <w:r>
        <w:rPr>
          <w:spacing w:val="-1"/>
          <w:sz w:val="20"/>
          <w:vertAlign w:val="baseline"/>
        </w:rPr>
        <w:t> </w:t>
      </w:r>
      <w:r>
        <w:rPr>
          <w:sz w:val="20"/>
          <w:vertAlign w:val="baseline"/>
        </w:rPr>
        <w:t>Dienstantritts</w:t>
      </w:r>
      <w:r>
        <w:rPr>
          <w:spacing w:val="-4"/>
          <w:sz w:val="20"/>
          <w:vertAlign w:val="baseline"/>
        </w:rPr>
        <w:t> </w:t>
      </w:r>
      <w:r>
        <w:rPr>
          <w:sz w:val="20"/>
          <w:vertAlign w:val="baseline"/>
        </w:rPr>
        <w:t>und</w:t>
      </w:r>
      <w:r>
        <w:rPr>
          <w:spacing w:val="-2"/>
          <w:sz w:val="20"/>
          <w:vertAlign w:val="baseline"/>
        </w:rPr>
        <w:t> </w:t>
      </w:r>
      <w:r>
        <w:rPr>
          <w:sz w:val="20"/>
          <w:vertAlign w:val="baseline"/>
        </w:rPr>
        <w:t>zur</w:t>
      </w:r>
      <w:r>
        <w:rPr>
          <w:spacing w:val="-3"/>
          <w:sz w:val="20"/>
          <w:vertAlign w:val="baseline"/>
        </w:rPr>
        <w:t> </w:t>
      </w:r>
      <w:r>
        <w:rPr>
          <w:sz w:val="20"/>
          <w:vertAlign w:val="baseline"/>
        </w:rPr>
        <w:t>Dauer</w:t>
      </w:r>
      <w:r>
        <w:rPr>
          <w:spacing w:val="-2"/>
          <w:sz w:val="20"/>
          <w:vertAlign w:val="baseline"/>
        </w:rPr>
        <w:t> </w:t>
      </w:r>
      <w:r>
        <w:rPr>
          <w:sz w:val="20"/>
          <w:vertAlign w:val="baseline"/>
        </w:rPr>
        <w:t>der</w:t>
      </w:r>
      <w:r>
        <w:rPr>
          <w:spacing w:val="-2"/>
          <w:sz w:val="20"/>
          <w:vertAlign w:val="baseline"/>
        </w:rPr>
        <w:t> </w:t>
      </w:r>
      <w:r>
        <w:rPr>
          <w:sz w:val="20"/>
          <w:vertAlign w:val="baseline"/>
        </w:rPr>
        <w:t>Abordnung</w:t>
      </w:r>
      <w:r>
        <w:rPr>
          <w:spacing w:val="-4"/>
          <w:sz w:val="20"/>
          <w:vertAlign w:val="baseline"/>
        </w:rPr>
        <w:t> </w:t>
      </w:r>
      <w:r>
        <w:rPr>
          <w:sz w:val="20"/>
          <w:vertAlign w:val="baseline"/>
        </w:rPr>
        <w:t>sind</w:t>
      </w:r>
      <w:r>
        <w:rPr>
          <w:spacing w:val="-2"/>
          <w:sz w:val="20"/>
          <w:vertAlign w:val="baseline"/>
        </w:rPr>
        <w:t> </w:t>
      </w:r>
      <w:r>
        <w:rPr>
          <w:sz w:val="20"/>
          <w:vertAlign w:val="baseline"/>
        </w:rPr>
        <w:t>vorläufig</w:t>
      </w:r>
      <w:r>
        <w:rPr>
          <w:spacing w:val="-2"/>
          <w:sz w:val="20"/>
          <w:vertAlign w:val="baseline"/>
        </w:rPr>
        <w:t> </w:t>
      </w:r>
      <w:r>
        <w:rPr>
          <w:sz w:val="20"/>
          <w:vertAlign w:val="baseline"/>
        </w:rPr>
        <w:t>(Art.</w:t>
      </w:r>
      <w:r>
        <w:rPr>
          <w:spacing w:val="-3"/>
          <w:sz w:val="20"/>
          <w:vertAlign w:val="baseline"/>
        </w:rPr>
        <w:t> </w:t>
      </w:r>
      <w:r>
        <w:rPr>
          <w:sz w:val="20"/>
          <w:vertAlign w:val="baseline"/>
        </w:rPr>
        <w:t>4</w:t>
      </w:r>
      <w:r>
        <w:rPr>
          <w:spacing w:val="-2"/>
          <w:sz w:val="20"/>
          <w:vertAlign w:val="baseline"/>
        </w:rPr>
        <w:t> </w:t>
      </w:r>
      <w:r>
        <w:rPr>
          <w:sz w:val="20"/>
          <w:vertAlign w:val="baseline"/>
        </w:rPr>
        <w:t>des</w:t>
      </w:r>
      <w:r>
        <w:rPr>
          <w:spacing w:val="-4"/>
          <w:sz w:val="20"/>
          <w:vertAlign w:val="baseline"/>
        </w:rPr>
        <w:t> </w:t>
      </w:r>
      <w:r>
        <w:rPr>
          <w:sz w:val="20"/>
          <w:vertAlign w:val="baseline"/>
        </w:rPr>
        <w:t>Beschlusses</w:t>
      </w:r>
      <w:r>
        <w:rPr>
          <w:spacing w:val="-4"/>
          <w:sz w:val="20"/>
          <w:vertAlign w:val="baseline"/>
        </w:rPr>
        <w:t> </w:t>
      </w:r>
      <w:r>
        <w:rPr>
          <w:sz w:val="20"/>
          <w:vertAlign w:val="baseline"/>
        </w:rPr>
        <w:t>über abgeordnete nationale Sachverständige (ANS)).</w:t>
      </w:r>
    </w:p>
    <w:p>
      <w:pPr>
        <w:spacing w:after="0" w:line="261" w:lineRule="auto"/>
        <w:jc w:val="left"/>
        <w:rPr>
          <w:sz w:val="20"/>
        </w:rPr>
        <w:sectPr>
          <w:footerReference w:type="default" r:id="rId5"/>
          <w:type w:val="continuous"/>
          <w:pgSz w:w="11910" w:h="16840"/>
          <w:pgMar w:footer="706" w:header="0" w:top="520" w:bottom="900" w:left="480" w:right="740"/>
          <w:pgNumType w:start="1"/>
        </w:sectPr>
      </w:pPr>
    </w:p>
    <w:p>
      <w:pPr>
        <w:pStyle w:val="BodyText"/>
        <w:spacing w:before="76"/>
        <w:ind w:left="785"/>
        <w:jc w:val="both"/>
      </w:pPr>
      <w:r>
        <w:rPr>
          <w:u w:val="single"/>
        </w:rPr>
        <w:t>Technische</w:t>
      </w:r>
      <w:r>
        <w:rPr>
          <w:spacing w:val="-5"/>
          <w:u w:val="single"/>
        </w:rPr>
        <w:t> </w:t>
      </w:r>
      <w:r>
        <w:rPr>
          <w:spacing w:val="-2"/>
          <w:u w:val="single"/>
        </w:rPr>
        <w:t>Hilfe</w:t>
      </w:r>
      <w:r>
        <w:rPr>
          <w:spacing w:val="-2"/>
        </w:rPr>
        <w:t>:</w:t>
      </w:r>
    </w:p>
    <w:p>
      <w:pPr>
        <w:pStyle w:val="ListParagraph"/>
        <w:numPr>
          <w:ilvl w:val="1"/>
          <w:numId w:val="2"/>
        </w:numPr>
        <w:tabs>
          <w:tab w:pos="1067" w:val="left" w:leader="none"/>
        </w:tabs>
        <w:spacing w:line="240" w:lineRule="auto" w:before="17" w:after="0"/>
        <w:ind w:left="1066" w:right="0" w:hanging="282"/>
        <w:jc w:val="both"/>
        <w:rPr>
          <w:sz w:val="22"/>
        </w:rPr>
      </w:pPr>
      <w:r>
        <w:rPr>
          <w:sz w:val="22"/>
        </w:rPr>
        <w:t>Überwachung</w:t>
      </w:r>
      <w:r>
        <w:rPr>
          <w:spacing w:val="-6"/>
          <w:sz w:val="22"/>
        </w:rPr>
        <w:t> </w:t>
      </w:r>
      <w:r>
        <w:rPr>
          <w:sz w:val="22"/>
        </w:rPr>
        <w:t>der</w:t>
      </w:r>
      <w:r>
        <w:rPr>
          <w:spacing w:val="-2"/>
          <w:sz w:val="22"/>
        </w:rPr>
        <w:t> Stromversorgungssicherheit.</w:t>
      </w:r>
    </w:p>
    <w:p>
      <w:pPr>
        <w:pStyle w:val="ListParagraph"/>
        <w:numPr>
          <w:ilvl w:val="1"/>
          <w:numId w:val="2"/>
        </w:numPr>
        <w:tabs>
          <w:tab w:pos="1067" w:val="left" w:leader="none"/>
        </w:tabs>
        <w:spacing w:line="247" w:lineRule="auto" w:before="19" w:after="0"/>
        <w:ind w:left="1066" w:right="102" w:hanging="281"/>
        <w:jc w:val="both"/>
        <w:rPr>
          <w:sz w:val="22"/>
        </w:rPr>
      </w:pPr>
      <w:r>
        <w:rPr>
          <w:sz w:val="22"/>
        </w:rPr>
        <w:t>Bewältigung</w:t>
      </w:r>
      <w:r>
        <w:rPr>
          <w:spacing w:val="-14"/>
          <w:sz w:val="22"/>
        </w:rPr>
        <w:t> </w:t>
      </w:r>
      <w:r>
        <w:rPr>
          <w:sz w:val="22"/>
        </w:rPr>
        <w:t>potenzieller</w:t>
      </w:r>
      <w:r>
        <w:rPr>
          <w:spacing w:val="-14"/>
          <w:sz w:val="22"/>
        </w:rPr>
        <w:t> </w:t>
      </w:r>
      <w:r>
        <w:rPr>
          <w:sz w:val="22"/>
        </w:rPr>
        <w:t>Energiekrisen:</w:t>
      </w:r>
      <w:r>
        <w:rPr>
          <w:spacing w:val="-14"/>
          <w:sz w:val="22"/>
        </w:rPr>
        <w:t> </w:t>
      </w:r>
      <w:r>
        <w:rPr>
          <w:sz w:val="22"/>
        </w:rPr>
        <w:t>Unterstützung</w:t>
      </w:r>
      <w:r>
        <w:rPr>
          <w:spacing w:val="-13"/>
          <w:sz w:val="22"/>
        </w:rPr>
        <w:t> </w:t>
      </w:r>
      <w:r>
        <w:rPr>
          <w:sz w:val="22"/>
        </w:rPr>
        <w:t>(z.</w:t>
      </w:r>
      <w:r>
        <w:rPr>
          <w:spacing w:val="-14"/>
          <w:sz w:val="22"/>
        </w:rPr>
        <w:t> </w:t>
      </w:r>
      <w:r>
        <w:rPr>
          <w:sz w:val="22"/>
        </w:rPr>
        <w:t>B.</w:t>
      </w:r>
      <w:r>
        <w:rPr>
          <w:spacing w:val="-14"/>
          <w:sz w:val="22"/>
        </w:rPr>
        <w:t> </w:t>
      </w:r>
      <w:r>
        <w:rPr>
          <w:sz w:val="22"/>
        </w:rPr>
        <w:t>durch</w:t>
      </w:r>
      <w:r>
        <w:rPr>
          <w:spacing w:val="-14"/>
          <w:sz w:val="22"/>
        </w:rPr>
        <w:t> </w:t>
      </w:r>
      <w:r>
        <w:rPr>
          <w:sz w:val="22"/>
        </w:rPr>
        <w:t>Bereitstellung</w:t>
      </w:r>
      <w:r>
        <w:rPr>
          <w:spacing w:val="-13"/>
          <w:sz w:val="22"/>
        </w:rPr>
        <w:t> </w:t>
      </w:r>
      <w:r>
        <w:rPr>
          <w:sz w:val="22"/>
        </w:rPr>
        <w:t>relevanter</w:t>
      </w:r>
      <w:r>
        <w:rPr>
          <w:spacing w:val="-14"/>
          <w:sz w:val="22"/>
        </w:rPr>
        <w:t> </w:t>
      </w:r>
      <w:r>
        <w:rPr>
          <w:sz w:val="22"/>
        </w:rPr>
        <w:t>Informationen); Koordinierung der Politiken und Maßnahmen der Mitgliedstaaten; Entscheidungen über die Vereinbarkeit nationaler Maßnahmen mit dem EU-Recht. Trägt unter der Aufsicht eines Administrators dazu bei, das Sekretariat der Koordinierungsgruppe „Strom“ zu gewährleisten.</w:t>
      </w:r>
    </w:p>
    <w:p>
      <w:pPr>
        <w:pStyle w:val="BodyText"/>
        <w:spacing w:before="6"/>
        <w:rPr>
          <w:sz w:val="24"/>
        </w:rPr>
      </w:pPr>
    </w:p>
    <w:p>
      <w:pPr>
        <w:pStyle w:val="BodyText"/>
        <w:ind w:left="785"/>
      </w:pPr>
      <w:r>
        <w:rPr>
          <w:spacing w:val="-2"/>
          <w:u w:val="single"/>
        </w:rPr>
        <w:t>Außenbeziehungen:</w:t>
      </w:r>
    </w:p>
    <w:p>
      <w:pPr>
        <w:pStyle w:val="ListParagraph"/>
        <w:numPr>
          <w:ilvl w:val="1"/>
          <w:numId w:val="2"/>
        </w:numPr>
        <w:tabs>
          <w:tab w:pos="1067" w:val="left" w:leader="none"/>
        </w:tabs>
        <w:spacing w:line="247" w:lineRule="auto" w:before="17" w:after="0"/>
        <w:ind w:left="1066" w:right="102" w:hanging="281"/>
        <w:jc w:val="left"/>
        <w:rPr>
          <w:sz w:val="22"/>
        </w:rPr>
      </w:pPr>
      <w:r>
        <w:rPr>
          <w:sz w:val="22"/>
        </w:rPr>
        <w:t>Unterstützung</w:t>
      </w:r>
      <w:r>
        <w:rPr>
          <w:spacing w:val="80"/>
          <w:w w:val="150"/>
          <w:sz w:val="22"/>
        </w:rPr>
        <w:t> </w:t>
      </w:r>
      <w:r>
        <w:rPr>
          <w:sz w:val="22"/>
        </w:rPr>
        <w:t>bei</w:t>
      </w:r>
      <w:r>
        <w:rPr>
          <w:spacing w:val="80"/>
          <w:w w:val="150"/>
          <w:sz w:val="22"/>
        </w:rPr>
        <w:t> </w:t>
      </w:r>
      <w:r>
        <w:rPr>
          <w:sz w:val="22"/>
        </w:rPr>
        <w:t>der</w:t>
      </w:r>
      <w:r>
        <w:rPr>
          <w:spacing w:val="80"/>
          <w:w w:val="150"/>
          <w:sz w:val="22"/>
        </w:rPr>
        <w:t> </w:t>
      </w:r>
      <w:r>
        <w:rPr>
          <w:sz w:val="22"/>
        </w:rPr>
        <w:t>Organisation</w:t>
      </w:r>
      <w:r>
        <w:rPr>
          <w:spacing w:val="80"/>
          <w:w w:val="150"/>
          <w:sz w:val="22"/>
        </w:rPr>
        <w:t> </w:t>
      </w:r>
      <w:r>
        <w:rPr>
          <w:sz w:val="22"/>
        </w:rPr>
        <w:t>der</w:t>
      </w:r>
      <w:r>
        <w:rPr>
          <w:spacing w:val="80"/>
          <w:w w:val="150"/>
          <w:sz w:val="22"/>
        </w:rPr>
        <w:t> </w:t>
      </w:r>
      <w:r>
        <w:rPr>
          <w:sz w:val="22"/>
        </w:rPr>
        <w:t>Zusammenarbeit</w:t>
      </w:r>
      <w:r>
        <w:rPr>
          <w:spacing w:val="80"/>
          <w:w w:val="150"/>
          <w:sz w:val="22"/>
        </w:rPr>
        <w:t> </w:t>
      </w:r>
      <w:r>
        <w:rPr>
          <w:sz w:val="22"/>
        </w:rPr>
        <w:t>mit</w:t>
      </w:r>
      <w:r>
        <w:rPr>
          <w:spacing w:val="80"/>
          <w:w w:val="150"/>
          <w:sz w:val="22"/>
        </w:rPr>
        <w:t> </w:t>
      </w:r>
      <w:r>
        <w:rPr>
          <w:sz w:val="22"/>
        </w:rPr>
        <w:t>Nicht-EU-Ländern</w:t>
      </w:r>
      <w:r>
        <w:rPr>
          <w:spacing w:val="80"/>
          <w:w w:val="150"/>
          <w:sz w:val="22"/>
        </w:rPr>
        <w:t> </w:t>
      </w:r>
      <w:r>
        <w:rPr>
          <w:sz w:val="22"/>
        </w:rPr>
        <w:t>in</w:t>
      </w:r>
      <w:r>
        <w:rPr>
          <w:spacing w:val="80"/>
          <w:w w:val="150"/>
          <w:sz w:val="22"/>
        </w:rPr>
        <w:t> </w:t>
      </w:r>
      <w:r>
        <w:rPr>
          <w:sz w:val="22"/>
        </w:rPr>
        <w:t>Fragen</w:t>
      </w:r>
      <w:r>
        <w:rPr>
          <w:spacing w:val="80"/>
          <w:w w:val="150"/>
          <w:sz w:val="22"/>
        </w:rPr>
        <w:t> </w:t>
      </w:r>
      <w:r>
        <w:rPr>
          <w:sz w:val="22"/>
        </w:rPr>
        <w:t>der Energieversorgungssicherheit in Verbindung mit dem Referat ENER.TF.3 („Internationale Beziehungen“).</w:t>
      </w:r>
    </w:p>
    <w:p>
      <w:pPr>
        <w:pStyle w:val="BodyText"/>
        <w:rPr>
          <w:sz w:val="25"/>
        </w:rPr>
      </w:pPr>
    </w:p>
    <w:p>
      <w:pPr>
        <w:pStyle w:val="ListParagraph"/>
        <w:numPr>
          <w:ilvl w:val="0"/>
          <w:numId w:val="2"/>
        </w:numPr>
        <w:tabs>
          <w:tab w:pos="785" w:val="left" w:leader="none"/>
          <w:tab w:pos="786" w:val="left" w:leader="none"/>
        </w:tabs>
        <w:spacing w:line="240" w:lineRule="auto" w:before="1" w:after="0"/>
        <w:ind w:left="785" w:right="0" w:hanging="429"/>
        <w:jc w:val="left"/>
        <w:rPr>
          <w:b/>
          <w:sz w:val="24"/>
        </w:rPr>
      </w:pPr>
      <w:r>
        <w:rPr>
          <w:b/>
          <w:spacing w:val="-2"/>
          <w:sz w:val="24"/>
          <w:u w:val="single"/>
        </w:rPr>
        <w:t>Qualifikationen:</w:t>
      </w:r>
    </w:p>
    <w:p>
      <w:pPr>
        <w:pStyle w:val="BodyText"/>
        <w:spacing w:before="11"/>
        <w:rPr>
          <w:b/>
          <w:sz w:val="19"/>
        </w:rPr>
      </w:pPr>
    </w:p>
    <w:p>
      <w:pPr>
        <w:pStyle w:val="Heading1"/>
        <w:numPr>
          <w:ilvl w:val="0"/>
          <w:numId w:val="3"/>
        </w:numPr>
        <w:tabs>
          <w:tab w:pos="1146" w:val="left" w:leader="none"/>
        </w:tabs>
        <w:spacing w:line="240" w:lineRule="auto" w:before="91" w:after="0"/>
        <w:ind w:left="1145" w:right="0" w:hanging="361"/>
        <w:jc w:val="left"/>
      </w:pPr>
      <w:r>
        <w:rPr>
          <w:spacing w:val="-2"/>
        </w:rPr>
        <w:t>Zulassungskriterien</w:t>
      </w:r>
    </w:p>
    <w:p>
      <w:pPr>
        <w:pStyle w:val="BodyText"/>
        <w:rPr>
          <w:b/>
          <w:sz w:val="25"/>
        </w:rPr>
      </w:pPr>
    </w:p>
    <w:p>
      <w:pPr>
        <w:pStyle w:val="BodyText"/>
        <w:spacing w:line="249" w:lineRule="auto"/>
        <w:ind w:left="794" w:right="106" w:hanging="10"/>
        <w:jc w:val="both"/>
      </w:pPr>
      <w:r>
        <w:rPr/>
        <w:t>Um zur Kommission abgeordnet zu werden, muss der Bewerber/die Bewerberin folgende Zulassungskriterien erfüllen: Bewerberinnen und Bewerber, die nicht alle dieser Kriterien erfüllen, werden automatisch vom Auswahlverfahren ausgeschlossen.</w:t>
      </w:r>
    </w:p>
    <w:p>
      <w:pPr>
        <w:pStyle w:val="BodyText"/>
        <w:spacing w:before="1"/>
        <w:rPr>
          <w:sz w:val="24"/>
        </w:rPr>
      </w:pPr>
    </w:p>
    <w:p>
      <w:pPr>
        <w:pStyle w:val="ListParagraph"/>
        <w:numPr>
          <w:ilvl w:val="0"/>
          <w:numId w:val="4"/>
        </w:numPr>
        <w:tabs>
          <w:tab w:pos="1067" w:val="left" w:leader="none"/>
        </w:tabs>
        <w:spacing w:line="247" w:lineRule="auto" w:before="0" w:after="0"/>
        <w:ind w:left="1066" w:right="103" w:hanging="281"/>
        <w:jc w:val="both"/>
        <w:rPr>
          <w:sz w:val="22"/>
        </w:rPr>
      </w:pPr>
      <w:r>
        <w:rPr>
          <w:sz w:val="22"/>
          <w:u w:val="single"/>
        </w:rPr>
        <w:t>Berufserfahrung</w:t>
      </w:r>
      <w:r>
        <w:rPr>
          <w:sz w:val="22"/>
        </w:rPr>
        <w:t>: mindestens dreijährige Berufserfahrung in administrativen, juristischen, naturwissenschaftlichen,</w:t>
      </w:r>
      <w:r>
        <w:rPr>
          <w:spacing w:val="-14"/>
          <w:sz w:val="22"/>
        </w:rPr>
        <w:t> </w:t>
      </w:r>
      <w:r>
        <w:rPr>
          <w:sz w:val="22"/>
        </w:rPr>
        <w:t>technischen</w:t>
      </w:r>
      <w:r>
        <w:rPr>
          <w:spacing w:val="-14"/>
          <w:sz w:val="22"/>
        </w:rPr>
        <w:t> </w:t>
      </w:r>
      <w:r>
        <w:rPr>
          <w:sz w:val="22"/>
        </w:rPr>
        <w:t>Bereichen,</w:t>
      </w:r>
      <w:r>
        <w:rPr>
          <w:spacing w:val="-14"/>
          <w:sz w:val="22"/>
        </w:rPr>
        <w:t> </w:t>
      </w:r>
      <w:r>
        <w:rPr>
          <w:sz w:val="22"/>
        </w:rPr>
        <w:t>Beratungs-</w:t>
      </w:r>
      <w:r>
        <w:rPr>
          <w:spacing w:val="-13"/>
          <w:sz w:val="22"/>
        </w:rPr>
        <w:t> </w:t>
      </w:r>
      <w:r>
        <w:rPr>
          <w:sz w:val="22"/>
        </w:rPr>
        <w:t>oder</w:t>
      </w:r>
      <w:r>
        <w:rPr>
          <w:spacing w:val="-14"/>
          <w:sz w:val="22"/>
        </w:rPr>
        <w:t> </w:t>
      </w:r>
      <w:r>
        <w:rPr>
          <w:sz w:val="22"/>
        </w:rPr>
        <w:t>Aufsichtsfunktionen,</w:t>
      </w:r>
      <w:r>
        <w:rPr>
          <w:spacing w:val="-14"/>
          <w:sz w:val="22"/>
        </w:rPr>
        <w:t> </w:t>
      </w:r>
      <w:r>
        <w:rPr>
          <w:sz w:val="22"/>
        </w:rPr>
        <w:t>die</w:t>
      </w:r>
      <w:r>
        <w:rPr>
          <w:spacing w:val="-14"/>
          <w:sz w:val="22"/>
        </w:rPr>
        <w:t> </w:t>
      </w:r>
      <w:r>
        <w:rPr>
          <w:sz w:val="22"/>
        </w:rPr>
        <w:t>mit</w:t>
      </w:r>
      <w:r>
        <w:rPr>
          <w:spacing w:val="-13"/>
          <w:sz w:val="22"/>
        </w:rPr>
        <w:t> </w:t>
      </w:r>
      <w:r>
        <w:rPr>
          <w:sz w:val="22"/>
        </w:rPr>
        <w:t>den</w:t>
      </w:r>
      <w:r>
        <w:rPr>
          <w:spacing w:val="-13"/>
          <w:sz w:val="22"/>
        </w:rPr>
        <w:t> </w:t>
      </w:r>
      <w:r>
        <w:rPr>
          <w:sz w:val="22"/>
        </w:rPr>
        <w:t>Aufgaben der Funktionsgruppe AD der EU-Bediensteten vergleichbar sind.</w:t>
      </w:r>
    </w:p>
    <w:p>
      <w:pPr>
        <w:pStyle w:val="BodyText"/>
        <w:spacing w:before="7"/>
        <w:rPr>
          <w:sz w:val="24"/>
        </w:rPr>
      </w:pPr>
    </w:p>
    <w:p>
      <w:pPr>
        <w:pStyle w:val="ListParagraph"/>
        <w:numPr>
          <w:ilvl w:val="0"/>
          <w:numId w:val="4"/>
        </w:numPr>
        <w:tabs>
          <w:tab w:pos="1067" w:val="left" w:leader="none"/>
        </w:tabs>
        <w:spacing w:line="247" w:lineRule="auto" w:before="1" w:after="0"/>
        <w:ind w:left="1066" w:right="101" w:hanging="281"/>
        <w:jc w:val="both"/>
        <w:rPr>
          <w:sz w:val="22"/>
        </w:rPr>
      </w:pPr>
      <w:r>
        <w:rPr>
          <w:sz w:val="22"/>
          <w:u w:val="single"/>
        </w:rPr>
        <w:t>Dienstalter</w:t>
      </w:r>
      <w:r>
        <w:rPr>
          <w:sz w:val="22"/>
        </w:rPr>
        <w:t>:</w:t>
      </w:r>
      <w:r>
        <w:rPr>
          <w:spacing w:val="-4"/>
          <w:sz w:val="22"/>
        </w:rPr>
        <w:t> </w:t>
      </w:r>
      <w:r>
        <w:rPr>
          <w:sz w:val="22"/>
        </w:rPr>
        <w:t>die</w:t>
      </w:r>
      <w:r>
        <w:rPr>
          <w:spacing w:val="-4"/>
          <w:sz w:val="22"/>
        </w:rPr>
        <w:t> </w:t>
      </w:r>
      <w:r>
        <w:rPr>
          <w:sz w:val="22"/>
        </w:rPr>
        <w:t>Bewerber/innen</w:t>
      </w:r>
      <w:r>
        <w:rPr>
          <w:spacing w:val="-4"/>
          <w:sz w:val="22"/>
        </w:rPr>
        <w:t> </w:t>
      </w:r>
      <w:r>
        <w:rPr>
          <w:sz w:val="22"/>
        </w:rPr>
        <w:t>müssen</w:t>
      </w:r>
      <w:r>
        <w:rPr>
          <w:spacing w:val="-4"/>
          <w:sz w:val="22"/>
        </w:rPr>
        <w:t> </w:t>
      </w:r>
      <w:r>
        <w:rPr>
          <w:sz w:val="22"/>
        </w:rPr>
        <w:t>mindestens</w:t>
      </w:r>
      <w:r>
        <w:rPr>
          <w:spacing w:val="-4"/>
          <w:sz w:val="22"/>
        </w:rPr>
        <w:t> </w:t>
      </w:r>
      <w:r>
        <w:rPr>
          <w:sz w:val="22"/>
        </w:rPr>
        <w:t>ein</w:t>
      </w:r>
      <w:r>
        <w:rPr>
          <w:spacing w:val="-5"/>
          <w:sz w:val="22"/>
        </w:rPr>
        <w:t> </w:t>
      </w:r>
      <w:r>
        <w:rPr>
          <w:sz w:val="22"/>
        </w:rPr>
        <w:t>Jahr</w:t>
      </w:r>
      <w:r>
        <w:rPr>
          <w:spacing w:val="-4"/>
          <w:sz w:val="22"/>
        </w:rPr>
        <w:t> </w:t>
      </w:r>
      <w:r>
        <w:rPr>
          <w:sz w:val="22"/>
        </w:rPr>
        <w:t>bei</w:t>
      </w:r>
      <w:r>
        <w:rPr>
          <w:spacing w:val="-4"/>
          <w:sz w:val="22"/>
        </w:rPr>
        <w:t> </w:t>
      </w:r>
      <w:r>
        <w:rPr>
          <w:sz w:val="22"/>
        </w:rPr>
        <w:t>ihrem</w:t>
      </w:r>
      <w:r>
        <w:rPr>
          <w:spacing w:val="-8"/>
          <w:sz w:val="22"/>
        </w:rPr>
        <w:t> </w:t>
      </w:r>
      <w:r>
        <w:rPr>
          <w:sz w:val="22"/>
        </w:rPr>
        <w:t>Arbeitgeber</w:t>
      </w:r>
      <w:r>
        <w:rPr>
          <w:spacing w:val="-4"/>
          <w:sz w:val="22"/>
        </w:rPr>
        <w:t> </w:t>
      </w:r>
      <w:r>
        <w:rPr>
          <w:sz w:val="22"/>
        </w:rPr>
        <w:t>beschäftigt</w:t>
      </w:r>
      <w:r>
        <w:rPr>
          <w:spacing w:val="-4"/>
          <w:sz w:val="22"/>
        </w:rPr>
        <w:t> </w:t>
      </w:r>
      <w:r>
        <w:rPr>
          <w:sz w:val="22"/>
        </w:rPr>
        <w:t>sein,</w:t>
      </w:r>
      <w:r>
        <w:rPr>
          <w:spacing w:val="-5"/>
          <w:sz w:val="22"/>
        </w:rPr>
        <w:t> </w:t>
      </w:r>
      <w:r>
        <w:rPr>
          <w:sz w:val="22"/>
        </w:rPr>
        <w:t>d. h.</w:t>
      </w:r>
      <w:r>
        <w:rPr>
          <w:spacing w:val="-5"/>
          <w:sz w:val="22"/>
        </w:rPr>
        <w:t> </w:t>
      </w:r>
      <w:r>
        <w:rPr>
          <w:sz w:val="22"/>
        </w:rPr>
        <w:t>sie müssen vor der Abordnung mindestens ein Jahr lang bei einem in Frage kommenden Arbeitgeber im Sinne von Artikel 1 des ANS-Beschlusses auf Dauer oder auf Vertragsbasis gearbeitet haben.</w:t>
      </w:r>
    </w:p>
    <w:p>
      <w:pPr>
        <w:pStyle w:val="BodyText"/>
        <w:spacing w:before="10"/>
        <w:rPr>
          <w:sz w:val="24"/>
        </w:rPr>
      </w:pPr>
    </w:p>
    <w:p>
      <w:pPr>
        <w:pStyle w:val="ListParagraph"/>
        <w:numPr>
          <w:ilvl w:val="0"/>
          <w:numId w:val="4"/>
        </w:numPr>
        <w:tabs>
          <w:tab w:pos="1067" w:val="left" w:leader="none"/>
        </w:tabs>
        <w:spacing w:line="247" w:lineRule="auto" w:before="0" w:after="0"/>
        <w:ind w:left="1066" w:right="104" w:hanging="281"/>
        <w:jc w:val="both"/>
        <w:rPr>
          <w:sz w:val="22"/>
        </w:rPr>
      </w:pPr>
      <w:r>
        <w:rPr>
          <w:sz w:val="22"/>
          <w:u w:val="single"/>
        </w:rPr>
        <w:t>Sprachkenntnisse</w:t>
      </w:r>
      <w:r>
        <w:rPr>
          <w:sz w:val="22"/>
        </w:rPr>
        <w:t>: gründliche Kenntnisse in einer Sprache der Europäischen Union und Kenntnisse in einer weiteren Sprache der Europäischen Union, die für die Wahrnehmung der beschriebenen Aufgaben ausreichen. ANS aus einem Drittland müssen nachweisen, dass sie gründliche Kenntnisse einer für die Ausübung ihrer Tätigkeit erforderlichen EU-Amtssprache besitzen.</w:t>
      </w:r>
    </w:p>
    <w:p>
      <w:pPr>
        <w:pStyle w:val="BodyText"/>
        <w:spacing w:before="6"/>
        <w:rPr>
          <w:sz w:val="27"/>
        </w:rPr>
      </w:pPr>
    </w:p>
    <w:p>
      <w:pPr>
        <w:pStyle w:val="Heading1"/>
        <w:numPr>
          <w:ilvl w:val="0"/>
          <w:numId w:val="3"/>
        </w:numPr>
        <w:tabs>
          <w:tab w:pos="1146" w:val="left" w:leader="none"/>
        </w:tabs>
        <w:spacing w:line="240" w:lineRule="auto" w:before="0" w:after="0"/>
        <w:ind w:left="1145" w:right="0" w:hanging="361"/>
        <w:jc w:val="left"/>
      </w:pPr>
      <w:r>
        <w:rPr>
          <w:spacing w:val="-2"/>
        </w:rPr>
        <w:t>Auswahlkriterien</w:t>
      </w:r>
    </w:p>
    <w:p>
      <w:pPr>
        <w:pStyle w:val="BodyText"/>
        <w:spacing w:before="3"/>
        <w:rPr>
          <w:b/>
          <w:sz w:val="27"/>
        </w:rPr>
      </w:pPr>
    </w:p>
    <w:p>
      <w:pPr>
        <w:pStyle w:val="BodyText"/>
        <w:ind w:left="1080"/>
      </w:pPr>
      <w:r>
        <w:rPr>
          <w:spacing w:val="-2"/>
          <w:u w:val="single"/>
        </w:rPr>
        <w:t>Hochschulabschluss</w:t>
      </w:r>
    </w:p>
    <w:p>
      <w:pPr>
        <w:pStyle w:val="ListParagraph"/>
        <w:numPr>
          <w:ilvl w:val="1"/>
          <w:numId w:val="3"/>
        </w:numPr>
        <w:tabs>
          <w:tab w:pos="1206" w:val="left" w:leader="none"/>
        </w:tabs>
        <w:spacing w:line="240" w:lineRule="auto" w:before="18" w:after="0"/>
        <w:ind w:left="1205" w:right="0" w:hanging="126"/>
        <w:jc w:val="left"/>
        <w:rPr>
          <w:sz w:val="22"/>
        </w:rPr>
      </w:pPr>
      <w:r>
        <w:rPr>
          <w:sz w:val="22"/>
        </w:rPr>
        <w:t>Hochschulabschluss</w:t>
      </w:r>
      <w:r>
        <w:rPr>
          <w:spacing w:val="-13"/>
          <w:sz w:val="22"/>
        </w:rPr>
        <w:t> </w:t>
      </w:r>
      <w:r>
        <w:rPr>
          <w:spacing w:val="-4"/>
          <w:sz w:val="22"/>
        </w:rPr>
        <w:t>oder</w:t>
      </w:r>
    </w:p>
    <w:p>
      <w:pPr>
        <w:pStyle w:val="ListParagraph"/>
        <w:numPr>
          <w:ilvl w:val="1"/>
          <w:numId w:val="3"/>
        </w:numPr>
        <w:tabs>
          <w:tab w:pos="1206" w:val="left" w:leader="none"/>
        </w:tabs>
        <w:spacing w:line="240" w:lineRule="auto" w:before="16" w:after="0"/>
        <w:ind w:left="1205" w:right="0" w:hanging="126"/>
        <w:jc w:val="left"/>
        <w:rPr>
          <w:sz w:val="22"/>
        </w:rPr>
      </w:pPr>
      <w:r>
        <w:rPr>
          <w:sz w:val="22"/>
        </w:rPr>
        <w:t>eine</w:t>
      </w:r>
      <w:r>
        <w:rPr>
          <w:spacing w:val="-6"/>
          <w:sz w:val="22"/>
        </w:rPr>
        <w:t> </w:t>
      </w:r>
      <w:r>
        <w:rPr>
          <w:sz w:val="22"/>
        </w:rPr>
        <w:t>gleichwertige</w:t>
      </w:r>
      <w:r>
        <w:rPr>
          <w:spacing w:val="-6"/>
          <w:sz w:val="22"/>
        </w:rPr>
        <w:t> </w:t>
      </w:r>
      <w:r>
        <w:rPr>
          <w:sz w:val="22"/>
        </w:rPr>
        <w:t>Berufsausbildung</w:t>
      </w:r>
      <w:r>
        <w:rPr>
          <w:spacing w:val="-8"/>
          <w:sz w:val="22"/>
        </w:rPr>
        <w:t> </w:t>
      </w:r>
      <w:r>
        <w:rPr>
          <w:sz w:val="22"/>
        </w:rPr>
        <w:t>oder</w:t>
      </w:r>
      <w:r>
        <w:rPr>
          <w:spacing w:val="-5"/>
          <w:sz w:val="22"/>
        </w:rPr>
        <w:t> </w:t>
      </w:r>
      <w:r>
        <w:rPr>
          <w:spacing w:val="-2"/>
          <w:sz w:val="22"/>
        </w:rPr>
        <w:t>Berufserfahrung</w:t>
      </w:r>
    </w:p>
    <w:p>
      <w:pPr>
        <w:pStyle w:val="BodyText"/>
        <w:spacing w:before="4"/>
        <w:rPr>
          <w:sz w:val="25"/>
        </w:rPr>
      </w:pPr>
    </w:p>
    <w:p>
      <w:pPr>
        <w:pStyle w:val="BodyText"/>
        <w:tabs>
          <w:tab w:pos="1612" w:val="left" w:leader="none"/>
          <w:tab w:pos="2744" w:val="left" w:leader="none"/>
          <w:tab w:pos="3948" w:val="left" w:leader="none"/>
          <w:tab w:pos="5457" w:val="left" w:leader="none"/>
          <w:tab w:pos="6042" w:val="left" w:leader="none"/>
          <w:tab w:pos="7557" w:val="left" w:leader="none"/>
          <w:tab w:pos="8793" w:val="left" w:leader="none"/>
          <w:tab w:pos="10254" w:val="left" w:leader="none"/>
        </w:tabs>
        <w:spacing w:line="247" w:lineRule="auto"/>
        <w:ind w:left="1090" w:right="98" w:firstLine="100"/>
      </w:pPr>
      <w:r>
        <w:rPr>
          <w:spacing w:val="-6"/>
        </w:rPr>
        <w:t>in</w:t>
      </w:r>
      <w:r>
        <w:rPr/>
        <w:tab/>
      </w:r>
      <w:r>
        <w:rPr>
          <w:spacing w:val="-2"/>
        </w:rPr>
        <w:t>folgenden</w:t>
      </w:r>
      <w:r>
        <w:rPr/>
        <w:tab/>
      </w:r>
      <w:r>
        <w:rPr>
          <w:spacing w:val="-2"/>
        </w:rPr>
        <w:t>Bereichen:</w:t>
      </w:r>
      <w:r>
        <w:rPr/>
        <w:tab/>
      </w:r>
      <w:r>
        <w:rPr>
          <w:spacing w:val="-2"/>
        </w:rPr>
        <w:t>Energiepolitik</w:t>
      </w:r>
      <w:r>
        <w:rPr/>
        <w:tab/>
      </w:r>
      <w:r>
        <w:rPr>
          <w:spacing w:val="-4"/>
        </w:rPr>
        <w:t>und</w:t>
      </w:r>
      <w:r>
        <w:rPr/>
        <w:tab/>
      </w:r>
      <w:r>
        <w:rPr>
          <w:spacing w:val="-2"/>
        </w:rPr>
        <w:t>-technologien,</w:t>
      </w:r>
      <w:r>
        <w:rPr/>
        <w:tab/>
      </w:r>
      <w:r>
        <w:rPr>
          <w:spacing w:val="-2"/>
        </w:rPr>
        <w:t>Wirtschaft,</w:t>
      </w:r>
      <w:r>
        <w:rPr/>
        <w:tab/>
      </w:r>
      <w:r>
        <w:rPr>
          <w:spacing w:val="-2"/>
        </w:rPr>
        <w:t>Informations-</w:t>
      </w:r>
      <w:r>
        <w:rPr/>
        <w:tab/>
      </w:r>
      <w:r>
        <w:rPr>
          <w:spacing w:val="-4"/>
        </w:rPr>
        <w:t>und </w:t>
      </w:r>
      <w:r>
        <w:rPr/>
        <w:t>Kommunikationstechnologien, Ingenieurwesen, Recht oder andere einschlägige Disziplinen.</w:t>
      </w:r>
    </w:p>
    <w:p>
      <w:pPr>
        <w:pStyle w:val="BodyText"/>
        <w:spacing w:before="9"/>
        <w:rPr>
          <w:sz w:val="24"/>
        </w:rPr>
      </w:pPr>
    </w:p>
    <w:p>
      <w:pPr>
        <w:pStyle w:val="BodyText"/>
        <w:spacing w:before="1"/>
        <w:ind w:left="1080"/>
      </w:pPr>
      <w:r>
        <w:rPr>
          <w:spacing w:val="-2"/>
          <w:u w:val="single"/>
        </w:rPr>
        <w:t>Berufserfahrung</w:t>
      </w:r>
    </w:p>
    <w:p>
      <w:pPr>
        <w:pStyle w:val="BodyText"/>
        <w:spacing w:before="5"/>
        <w:rPr>
          <w:sz w:val="17"/>
        </w:rPr>
      </w:pPr>
    </w:p>
    <w:p>
      <w:pPr>
        <w:pStyle w:val="BodyText"/>
        <w:spacing w:line="247" w:lineRule="auto" w:before="92"/>
        <w:ind w:left="1090" w:hanging="10"/>
      </w:pPr>
      <w:r>
        <w:rPr/>
        <w:t>Der</w:t>
      </w:r>
      <w:r>
        <w:rPr>
          <w:spacing w:val="-6"/>
        </w:rPr>
        <w:t> </w:t>
      </w:r>
      <w:r>
        <w:rPr/>
        <w:t>abgeordnete</w:t>
      </w:r>
      <w:r>
        <w:rPr>
          <w:spacing w:val="-7"/>
        </w:rPr>
        <w:t> </w:t>
      </w:r>
      <w:r>
        <w:rPr/>
        <w:t>nationale</w:t>
      </w:r>
      <w:r>
        <w:rPr>
          <w:spacing w:val="-9"/>
        </w:rPr>
        <w:t> </w:t>
      </w:r>
      <w:r>
        <w:rPr/>
        <w:t>Sachverständige</w:t>
      </w:r>
      <w:r>
        <w:rPr>
          <w:spacing w:val="-7"/>
        </w:rPr>
        <w:t> </w:t>
      </w:r>
      <w:r>
        <w:rPr/>
        <w:t>sollte</w:t>
      </w:r>
      <w:r>
        <w:rPr>
          <w:spacing w:val="-7"/>
        </w:rPr>
        <w:t> </w:t>
      </w:r>
      <w:r>
        <w:rPr/>
        <w:t>über</w:t>
      </w:r>
      <w:r>
        <w:rPr>
          <w:spacing w:val="-8"/>
        </w:rPr>
        <w:t> </w:t>
      </w:r>
      <w:r>
        <w:rPr/>
        <w:t>Erfahrung</w:t>
      </w:r>
      <w:r>
        <w:rPr>
          <w:spacing w:val="-10"/>
        </w:rPr>
        <w:t> </w:t>
      </w:r>
      <w:r>
        <w:rPr/>
        <w:t>in</w:t>
      </w:r>
      <w:r>
        <w:rPr>
          <w:spacing w:val="-7"/>
        </w:rPr>
        <w:t> </w:t>
      </w:r>
      <w:r>
        <w:rPr/>
        <w:t>den</w:t>
      </w:r>
      <w:r>
        <w:rPr>
          <w:spacing w:val="-7"/>
        </w:rPr>
        <w:t> </w:t>
      </w:r>
      <w:r>
        <w:rPr/>
        <w:t>in</w:t>
      </w:r>
      <w:r>
        <w:rPr>
          <w:spacing w:val="-7"/>
        </w:rPr>
        <w:t> </w:t>
      </w:r>
      <w:r>
        <w:rPr/>
        <w:t>Abschnitt</w:t>
      </w:r>
      <w:r>
        <w:rPr>
          <w:spacing w:val="-6"/>
        </w:rPr>
        <w:t> </w:t>
      </w:r>
      <w:r>
        <w:rPr/>
        <w:t>1</w:t>
      </w:r>
      <w:r>
        <w:rPr>
          <w:spacing w:val="-7"/>
        </w:rPr>
        <w:t> </w:t>
      </w:r>
      <w:r>
        <w:rPr/>
        <w:t>genannten</w:t>
      </w:r>
      <w:r>
        <w:rPr>
          <w:spacing w:val="-7"/>
        </w:rPr>
        <w:t> </w:t>
      </w:r>
      <w:r>
        <w:rPr/>
        <w:t>Bereichen verfügen und</w:t>
      </w:r>
    </w:p>
    <w:p>
      <w:pPr>
        <w:pStyle w:val="BodyText"/>
        <w:spacing w:before="6"/>
        <w:rPr>
          <w:sz w:val="24"/>
        </w:rPr>
      </w:pPr>
    </w:p>
    <w:p>
      <w:pPr>
        <w:pStyle w:val="ListParagraph"/>
        <w:numPr>
          <w:ilvl w:val="1"/>
          <w:numId w:val="3"/>
        </w:numPr>
        <w:tabs>
          <w:tab w:pos="1365" w:val="left" w:leader="none"/>
          <w:tab w:pos="1367" w:val="left" w:leader="none"/>
        </w:tabs>
        <w:spacing w:line="240" w:lineRule="auto" w:before="0" w:after="0"/>
        <w:ind w:left="1366" w:right="0" w:hanging="287"/>
        <w:jc w:val="left"/>
        <w:rPr>
          <w:sz w:val="22"/>
        </w:rPr>
      </w:pPr>
      <w:r>
        <w:rPr>
          <w:sz w:val="22"/>
        </w:rPr>
        <w:t>Fähigkeit,</w:t>
      </w:r>
      <w:r>
        <w:rPr>
          <w:spacing w:val="-7"/>
          <w:sz w:val="22"/>
        </w:rPr>
        <w:t> </w:t>
      </w:r>
      <w:r>
        <w:rPr>
          <w:sz w:val="22"/>
        </w:rPr>
        <w:t>Probleme</w:t>
      </w:r>
      <w:r>
        <w:rPr>
          <w:spacing w:val="-5"/>
          <w:sz w:val="22"/>
        </w:rPr>
        <w:t> </w:t>
      </w:r>
      <w:r>
        <w:rPr>
          <w:sz w:val="22"/>
        </w:rPr>
        <w:t>zu</w:t>
      </w:r>
      <w:r>
        <w:rPr>
          <w:spacing w:val="-2"/>
          <w:sz w:val="22"/>
        </w:rPr>
        <w:t> </w:t>
      </w:r>
      <w:r>
        <w:rPr>
          <w:sz w:val="22"/>
        </w:rPr>
        <w:t>konzipieren,</w:t>
      </w:r>
      <w:r>
        <w:rPr>
          <w:spacing w:val="-5"/>
          <w:sz w:val="22"/>
        </w:rPr>
        <w:t> </w:t>
      </w:r>
      <w:r>
        <w:rPr>
          <w:sz w:val="22"/>
        </w:rPr>
        <w:t>Lösungen</w:t>
      </w:r>
      <w:r>
        <w:rPr>
          <w:spacing w:val="-5"/>
          <w:sz w:val="22"/>
        </w:rPr>
        <w:t> </w:t>
      </w:r>
      <w:r>
        <w:rPr>
          <w:sz w:val="22"/>
        </w:rPr>
        <w:t>zu</w:t>
      </w:r>
      <w:r>
        <w:rPr>
          <w:spacing w:val="-4"/>
          <w:sz w:val="22"/>
        </w:rPr>
        <w:t> </w:t>
      </w:r>
      <w:r>
        <w:rPr>
          <w:sz w:val="22"/>
        </w:rPr>
        <w:t>ermitteln</w:t>
      </w:r>
      <w:r>
        <w:rPr>
          <w:spacing w:val="-5"/>
          <w:sz w:val="22"/>
        </w:rPr>
        <w:t> </w:t>
      </w:r>
      <w:r>
        <w:rPr>
          <w:sz w:val="22"/>
        </w:rPr>
        <w:t>und</w:t>
      </w:r>
      <w:r>
        <w:rPr>
          <w:spacing w:val="-4"/>
          <w:sz w:val="22"/>
        </w:rPr>
        <w:t> </w:t>
      </w:r>
      <w:r>
        <w:rPr>
          <w:spacing w:val="-2"/>
          <w:sz w:val="22"/>
        </w:rPr>
        <w:t>umzusetzen,</w:t>
      </w:r>
    </w:p>
    <w:p>
      <w:pPr>
        <w:pStyle w:val="ListParagraph"/>
        <w:numPr>
          <w:ilvl w:val="1"/>
          <w:numId w:val="3"/>
        </w:numPr>
        <w:tabs>
          <w:tab w:pos="1365" w:val="left" w:leader="none"/>
          <w:tab w:pos="1367" w:val="left" w:leader="none"/>
        </w:tabs>
        <w:spacing w:line="240" w:lineRule="auto" w:before="19" w:after="0"/>
        <w:ind w:left="1366" w:right="0" w:hanging="287"/>
        <w:jc w:val="left"/>
        <w:rPr>
          <w:sz w:val="22"/>
        </w:rPr>
      </w:pPr>
      <w:r>
        <w:rPr>
          <w:sz w:val="22"/>
        </w:rPr>
        <w:t>Fähigkeit</w:t>
      </w:r>
      <w:r>
        <w:rPr>
          <w:spacing w:val="-4"/>
          <w:sz w:val="22"/>
        </w:rPr>
        <w:t> </w:t>
      </w:r>
      <w:r>
        <w:rPr>
          <w:sz w:val="22"/>
        </w:rPr>
        <w:t>zur</w:t>
      </w:r>
      <w:r>
        <w:rPr>
          <w:spacing w:val="-4"/>
          <w:sz w:val="22"/>
        </w:rPr>
        <w:t> </w:t>
      </w:r>
      <w:r>
        <w:rPr>
          <w:sz w:val="22"/>
        </w:rPr>
        <w:t>Analyse</w:t>
      </w:r>
      <w:r>
        <w:rPr>
          <w:spacing w:val="-4"/>
          <w:sz w:val="22"/>
        </w:rPr>
        <w:t> </w:t>
      </w:r>
      <w:r>
        <w:rPr>
          <w:sz w:val="22"/>
        </w:rPr>
        <w:t>und</w:t>
      </w:r>
      <w:r>
        <w:rPr>
          <w:spacing w:val="-6"/>
          <w:sz w:val="22"/>
        </w:rPr>
        <w:t> </w:t>
      </w:r>
      <w:r>
        <w:rPr>
          <w:sz w:val="22"/>
        </w:rPr>
        <w:t>Strukturierung</w:t>
      </w:r>
      <w:r>
        <w:rPr>
          <w:spacing w:val="-7"/>
          <w:sz w:val="22"/>
        </w:rPr>
        <w:t> </w:t>
      </w:r>
      <w:r>
        <w:rPr>
          <w:sz w:val="22"/>
        </w:rPr>
        <w:t>von</w:t>
      </w:r>
      <w:r>
        <w:rPr>
          <w:spacing w:val="-2"/>
          <w:sz w:val="22"/>
        </w:rPr>
        <w:t> Informationen,</w:t>
      </w:r>
    </w:p>
    <w:p>
      <w:pPr>
        <w:pStyle w:val="ListParagraph"/>
        <w:numPr>
          <w:ilvl w:val="1"/>
          <w:numId w:val="3"/>
        </w:numPr>
        <w:tabs>
          <w:tab w:pos="1365" w:val="left" w:leader="none"/>
          <w:tab w:pos="1367" w:val="left" w:leader="none"/>
        </w:tabs>
        <w:spacing w:line="240" w:lineRule="auto" w:before="15" w:after="0"/>
        <w:ind w:left="1366" w:right="0" w:hanging="287"/>
        <w:jc w:val="left"/>
        <w:rPr>
          <w:sz w:val="22"/>
        </w:rPr>
      </w:pPr>
      <w:r>
        <w:rPr>
          <w:sz w:val="22"/>
        </w:rPr>
        <w:t>Fähigkeit,</w:t>
      </w:r>
      <w:r>
        <w:rPr>
          <w:spacing w:val="-4"/>
          <w:sz w:val="22"/>
        </w:rPr>
        <w:t> </w:t>
      </w:r>
      <w:r>
        <w:rPr>
          <w:sz w:val="22"/>
        </w:rPr>
        <w:t>zu</w:t>
      </w:r>
      <w:r>
        <w:rPr>
          <w:spacing w:val="-3"/>
          <w:sz w:val="22"/>
        </w:rPr>
        <w:t> </w:t>
      </w:r>
      <w:r>
        <w:rPr>
          <w:sz w:val="22"/>
        </w:rPr>
        <w:t>verstehen</w:t>
      </w:r>
      <w:r>
        <w:rPr>
          <w:spacing w:val="-3"/>
          <w:sz w:val="22"/>
        </w:rPr>
        <w:t> </w:t>
      </w:r>
      <w:r>
        <w:rPr>
          <w:sz w:val="22"/>
        </w:rPr>
        <w:t>und</w:t>
      </w:r>
      <w:r>
        <w:rPr>
          <w:spacing w:val="-5"/>
          <w:sz w:val="22"/>
        </w:rPr>
        <w:t> </w:t>
      </w:r>
      <w:r>
        <w:rPr>
          <w:sz w:val="22"/>
        </w:rPr>
        <w:t>verstanden</w:t>
      </w:r>
      <w:r>
        <w:rPr>
          <w:spacing w:val="-3"/>
          <w:sz w:val="22"/>
        </w:rPr>
        <w:t> </w:t>
      </w:r>
      <w:r>
        <w:rPr>
          <w:sz w:val="22"/>
        </w:rPr>
        <w:t>zu</w:t>
      </w:r>
      <w:r>
        <w:rPr>
          <w:spacing w:val="-3"/>
          <w:sz w:val="22"/>
        </w:rPr>
        <w:t> </w:t>
      </w:r>
      <w:r>
        <w:rPr>
          <w:spacing w:val="-2"/>
          <w:sz w:val="22"/>
        </w:rPr>
        <w:t>werden,</w:t>
      </w:r>
    </w:p>
    <w:p>
      <w:pPr>
        <w:pStyle w:val="ListParagraph"/>
        <w:numPr>
          <w:ilvl w:val="1"/>
          <w:numId w:val="3"/>
        </w:numPr>
        <w:tabs>
          <w:tab w:pos="1365" w:val="left" w:leader="none"/>
          <w:tab w:pos="1367" w:val="left" w:leader="none"/>
        </w:tabs>
        <w:spacing w:line="240" w:lineRule="auto" w:before="19" w:after="0"/>
        <w:ind w:left="1366" w:right="0" w:hanging="287"/>
        <w:jc w:val="left"/>
        <w:rPr>
          <w:sz w:val="22"/>
        </w:rPr>
      </w:pPr>
      <w:r>
        <w:rPr>
          <w:sz w:val="22"/>
        </w:rPr>
        <w:t>Fähigkeit</w:t>
      </w:r>
      <w:r>
        <w:rPr>
          <w:spacing w:val="-6"/>
          <w:sz w:val="22"/>
        </w:rPr>
        <w:t> </w:t>
      </w:r>
      <w:r>
        <w:rPr>
          <w:sz w:val="22"/>
        </w:rPr>
        <w:t>zur</w:t>
      </w:r>
      <w:r>
        <w:rPr>
          <w:spacing w:val="-6"/>
          <w:sz w:val="22"/>
        </w:rPr>
        <w:t> </w:t>
      </w:r>
      <w:r>
        <w:rPr>
          <w:sz w:val="22"/>
        </w:rPr>
        <w:t>Übermittlung</w:t>
      </w:r>
      <w:r>
        <w:rPr>
          <w:spacing w:val="-9"/>
          <w:sz w:val="22"/>
        </w:rPr>
        <w:t> </w:t>
      </w:r>
      <w:r>
        <w:rPr>
          <w:sz w:val="22"/>
        </w:rPr>
        <w:t>technischer</w:t>
      </w:r>
      <w:r>
        <w:rPr>
          <w:spacing w:val="-6"/>
          <w:sz w:val="22"/>
        </w:rPr>
        <w:t> </w:t>
      </w:r>
      <w:r>
        <w:rPr>
          <w:sz w:val="22"/>
        </w:rPr>
        <w:t>oder</w:t>
      </w:r>
      <w:r>
        <w:rPr>
          <w:spacing w:val="-6"/>
          <w:sz w:val="22"/>
        </w:rPr>
        <w:t> </w:t>
      </w:r>
      <w:r>
        <w:rPr>
          <w:sz w:val="22"/>
        </w:rPr>
        <w:t>spezialisierter</w:t>
      </w:r>
      <w:r>
        <w:rPr>
          <w:spacing w:val="-5"/>
          <w:sz w:val="22"/>
        </w:rPr>
        <w:t> </w:t>
      </w:r>
      <w:r>
        <w:rPr>
          <w:spacing w:val="-2"/>
          <w:sz w:val="22"/>
        </w:rPr>
        <w:t>Informationen,</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Redaktionelle</w:t>
      </w:r>
      <w:r>
        <w:rPr>
          <w:spacing w:val="-8"/>
          <w:sz w:val="22"/>
        </w:rPr>
        <w:t> </w:t>
      </w:r>
      <w:r>
        <w:rPr>
          <w:spacing w:val="-2"/>
          <w:sz w:val="22"/>
        </w:rPr>
        <w:t>Fähigkeiten,</w:t>
      </w:r>
    </w:p>
    <w:p>
      <w:pPr>
        <w:pStyle w:val="ListParagraph"/>
        <w:numPr>
          <w:ilvl w:val="1"/>
          <w:numId w:val="3"/>
        </w:numPr>
        <w:tabs>
          <w:tab w:pos="1365" w:val="left" w:leader="none"/>
          <w:tab w:pos="1367" w:val="left" w:leader="none"/>
        </w:tabs>
        <w:spacing w:line="240" w:lineRule="auto" w:before="16" w:after="0"/>
        <w:ind w:left="1366" w:right="0" w:hanging="287"/>
        <w:jc w:val="left"/>
        <w:rPr>
          <w:sz w:val="22"/>
        </w:rPr>
      </w:pPr>
      <w:r>
        <w:rPr>
          <w:spacing w:val="-2"/>
          <w:sz w:val="22"/>
        </w:rPr>
        <w:t>Verhandlungsgeschick,</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Fähigkeit,</w:t>
      </w:r>
      <w:r>
        <w:rPr>
          <w:spacing w:val="-4"/>
          <w:sz w:val="22"/>
        </w:rPr>
        <w:t> </w:t>
      </w:r>
      <w:r>
        <w:rPr>
          <w:sz w:val="22"/>
        </w:rPr>
        <w:t>proaktiv</w:t>
      </w:r>
      <w:r>
        <w:rPr>
          <w:spacing w:val="-6"/>
          <w:sz w:val="22"/>
        </w:rPr>
        <w:t> </w:t>
      </w:r>
      <w:r>
        <w:rPr>
          <w:sz w:val="22"/>
        </w:rPr>
        <w:t>und</w:t>
      </w:r>
      <w:r>
        <w:rPr>
          <w:spacing w:val="-3"/>
          <w:sz w:val="22"/>
        </w:rPr>
        <w:t> </w:t>
      </w:r>
      <w:r>
        <w:rPr>
          <w:sz w:val="22"/>
        </w:rPr>
        <w:t>autonom</w:t>
      </w:r>
      <w:r>
        <w:rPr>
          <w:spacing w:val="-7"/>
          <w:sz w:val="22"/>
        </w:rPr>
        <w:t> </w:t>
      </w:r>
      <w:r>
        <w:rPr>
          <w:sz w:val="22"/>
        </w:rPr>
        <w:t>zu</w:t>
      </w:r>
      <w:r>
        <w:rPr>
          <w:spacing w:val="-3"/>
          <w:sz w:val="22"/>
        </w:rPr>
        <w:t> </w:t>
      </w:r>
      <w:r>
        <w:rPr>
          <w:spacing w:val="-2"/>
          <w:sz w:val="22"/>
        </w:rPr>
        <w:t>arbeiten,</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Flexibilität</w:t>
      </w:r>
      <w:r>
        <w:rPr>
          <w:spacing w:val="-6"/>
          <w:sz w:val="22"/>
        </w:rPr>
        <w:t> </w:t>
      </w:r>
      <w:r>
        <w:rPr>
          <w:sz w:val="22"/>
        </w:rPr>
        <w:t>(Offenheit</w:t>
      </w:r>
      <w:r>
        <w:rPr>
          <w:spacing w:val="-6"/>
          <w:sz w:val="22"/>
        </w:rPr>
        <w:t> </w:t>
      </w:r>
      <w:r>
        <w:rPr>
          <w:sz w:val="22"/>
        </w:rPr>
        <w:t>gegenüber</w:t>
      </w:r>
      <w:r>
        <w:rPr>
          <w:spacing w:val="-8"/>
          <w:sz w:val="22"/>
        </w:rPr>
        <w:t> </w:t>
      </w:r>
      <w:r>
        <w:rPr>
          <w:sz w:val="22"/>
        </w:rPr>
        <w:t>neuen</w:t>
      </w:r>
      <w:r>
        <w:rPr>
          <w:spacing w:val="-9"/>
          <w:sz w:val="22"/>
        </w:rPr>
        <w:t> </w:t>
      </w:r>
      <w:r>
        <w:rPr>
          <w:sz w:val="22"/>
        </w:rPr>
        <w:t>Anforderungen</w:t>
      </w:r>
      <w:r>
        <w:rPr>
          <w:spacing w:val="-6"/>
          <w:sz w:val="22"/>
        </w:rPr>
        <w:t> </w:t>
      </w:r>
      <w:r>
        <w:rPr>
          <w:spacing w:val="-2"/>
          <w:sz w:val="22"/>
        </w:rPr>
        <w:t>usw.),</w:t>
      </w:r>
    </w:p>
    <w:p>
      <w:pPr>
        <w:spacing w:after="0" w:line="240" w:lineRule="auto"/>
        <w:jc w:val="left"/>
        <w:rPr>
          <w:sz w:val="22"/>
        </w:rPr>
        <w:sectPr>
          <w:pgSz w:w="11910" w:h="16840"/>
          <w:pgMar w:header="0" w:footer="706" w:top="720" w:bottom="900" w:left="480" w:right="740"/>
        </w:sectPr>
      </w:pPr>
    </w:p>
    <w:p>
      <w:pPr>
        <w:pStyle w:val="ListParagraph"/>
        <w:numPr>
          <w:ilvl w:val="1"/>
          <w:numId w:val="3"/>
        </w:numPr>
        <w:tabs>
          <w:tab w:pos="1365" w:val="left" w:leader="none"/>
          <w:tab w:pos="1367" w:val="left" w:leader="none"/>
        </w:tabs>
        <w:spacing w:line="240" w:lineRule="auto" w:before="80" w:after="0"/>
        <w:ind w:left="1366" w:right="0" w:hanging="287"/>
        <w:jc w:val="left"/>
        <w:rPr>
          <w:sz w:val="22"/>
        </w:rPr>
      </w:pPr>
      <w:r>
        <w:rPr>
          <w:sz w:val="22"/>
        </w:rPr>
        <w:t>Fähigkeit,</w:t>
      </w:r>
      <w:r>
        <w:rPr>
          <w:spacing w:val="-6"/>
          <w:sz w:val="22"/>
        </w:rPr>
        <w:t> </w:t>
      </w:r>
      <w:r>
        <w:rPr>
          <w:sz w:val="22"/>
        </w:rPr>
        <w:t>auf</w:t>
      </w:r>
      <w:r>
        <w:rPr>
          <w:spacing w:val="-5"/>
          <w:sz w:val="22"/>
        </w:rPr>
        <w:t> </w:t>
      </w:r>
      <w:r>
        <w:rPr>
          <w:sz w:val="22"/>
        </w:rPr>
        <w:t>strukturierte</w:t>
      </w:r>
      <w:r>
        <w:rPr>
          <w:spacing w:val="-6"/>
          <w:sz w:val="22"/>
        </w:rPr>
        <w:t> </w:t>
      </w:r>
      <w:r>
        <w:rPr>
          <w:sz w:val="22"/>
        </w:rPr>
        <w:t>Weise</w:t>
      </w:r>
      <w:r>
        <w:rPr>
          <w:spacing w:val="-5"/>
          <w:sz w:val="22"/>
        </w:rPr>
        <w:t> </w:t>
      </w:r>
      <w:r>
        <w:rPr>
          <w:sz w:val="22"/>
        </w:rPr>
        <w:t>Ergebnisse</w:t>
      </w:r>
      <w:r>
        <w:rPr>
          <w:spacing w:val="-5"/>
          <w:sz w:val="22"/>
        </w:rPr>
        <w:t> </w:t>
      </w:r>
      <w:r>
        <w:rPr>
          <w:sz w:val="22"/>
        </w:rPr>
        <w:t>zu</w:t>
      </w:r>
      <w:r>
        <w:rPr>
          <w:spacing w:val="-5"/>
          <w:sz w:val="22"/>
        </w:rPr>
        <w:t> </w:t>
      </w:r>
      <w:r>
        <w:rPr>
          <w:spacing w:val="-2"/>
          <w:sz w:val="22"/>
        </w:rPr>
        <w:t>erzielen,</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pacing w:val="-2"/>
          <w:sz w:val="22"/>
        </w:rPr>
        <w:t>Belastbarkeit,</w:t>
      </w:r>
    </w:p>
    <w:p>
      <w:pPr>
        <w:pStyle w:val="ListParagraph"/>
        <w:numPr>
          <w:ilvl w:val="1"/>
          <w:numId w:val="3"/>
        </w:numPr>
        <w:tabs>
          <w:tab w:pos="1365" w:val="left" w:leader="none"/>
          <w:tab w:pos="1367" w:val="left" w:leader="none"/>
        </w:tabs>
        <w:spacing w:line="240" w:lineRule="auto" w:before="16" w:after="0"/>
        <w:ind w:left="1366" w:right="0" w:hanging="287"/>
        <w:jc w:val="left"/>
        <w:rPr>
          <w:sz w:val="22"/>
        </w:rPr>
      </w:pPr>
      <w:r>
        <w:rPr>
          <w:sz w:val="22"/>
        </w:rPr>
        <w:t>Eigeninitiative</w:t>
      </w:r>
      <w:r>
        <w:rPr>
          <w:spacing w:val="-4"/>
          <w:sz w:val="22"/>
        </w:rPr>
        <w:t> </w:t>
      </w:r>
      <w:r>
        <w:rPr>
          <w:sz w:val="22"/>
        </w:rPr>
        <w:t>–</w:t>
      </w:r>
      <w:r>
        <w:rPr>
          <w:spacing w:val="1"/>
          <w:sz w:val="22"/>
        </w:rPr>
        <w:t> </w:t>
      </w:r>
      <w:r>
        <w:rPr>
          <w:sz w:val="22"/>
        </w:rPr>
        <w:t>guter</w:t>
      </w:r>
      <w:r>
        <w:rPr>
          <w:spacing w:val="-6"/>
          <w:sz w:val="22"/>
        </w:rPr>
        <w:t> </w:t>
      </w:r>
      <w:r>
        <w:rPr>
          <w:spacing w:val="-2"/>
          <w:sz w:val="22"/>
        </w:rPr>
        <w:t>Teamgeist.</w:t>
      </w:r>
    </w:p>
    <w:p>
      <w:pPr>
        <w:pStyle w:val="BodyText"/>
        <w:spacing w:before="7"/>
        <w:rPr>
          <w:sz w:val="25"/>
        </w:rPr>
      </w:pPr>
    </w:p>
    <w:p>
      <w:pPr>
        <w:pStyle w:val="BodyText"/>
        <w:ind w:left="1080"/>
      </w:pPr>
      <w:r>
        <w:rPr>
          <w:u w:val="single"/>
        </w:rPr>
        <w:t>Für</w:t>
      </w:r>
      <w:r>
        <w:rPr>
          <w:spacing w:val="-4"/>
          <w:u w:val="single"/>
        </w:rPr>
        <w:t> </w:t>
      </w:r>
      <w:r>
        <w:rPr>
          <w:u w:val="single"/>
        </w:rPr>
        <w:t>die</w:t>
      </w:r>
      <w:r>
        <w:rPr>
          <w:spacing w:val="-4"/>
          <w:u w:val="single"/>
        </w:rPr>
        <w:t> </w:t>
      </w:r>
      <w:r>
        <w:rPr>
          <w:u w:val="single"/>
        </w:rPr>
        <w:t>Ausübung</w:t>
      </w:r>
      <w:r>
        <w:rPr>
          <w:spacing w:val="-6"/>
          <w:u w:val="single"/>
        </w:rPr>
        <w:t> </w:t>
      </w:r>
      <w:r>
        <w:rPr>
          <w:u w:val="single"/>
        </w:rPr>
        <w:t>der</w:t>
      </w:r>
      <w:r>
        <w:rPr>
          <w:spacing w:val="-5"/>
          <w:u w:val="single"/>
        </w:rPr>
        <w:t> </w:t>
      </w:r>
      <w:r>
        <w:rPr>
          <w:u w:val="single"/>
        </w:rPr>
        <w:t>Tätigkeit</w:t>
      </w:r>
      <w:r>
        <w:rPr>
          <w:spacing w:val="-3"/>
          <w:u w:val="single"/>
        </w:rPr>
        <w:t> </w:t>
      </w:r>
      <w:r>
        <w:rPr>
          <w:u w:val="single"/>
        </w:rPr>
        <w:t>erforderliche</w:t>
      </w:r>
      <w:r>
        <w:rPr>
          <w:spacing w:val="-3"/>
          <w:u w:val="single"/>
        </w:rPr>
        <w:t> </w:t>
      </w:r>
      <w:r>
        <w:rPr>
          <w:spacing w:val="-2"/>
          <w:u w:val="single"/>
        </w:rPr>
        <w:t>Sprachkenntnisse:</w:t>
      </w:r>
    </w:p>
    <w:p>
      <w:pPr>
        <w:pStyle w:val="BodyText"/>
        <w:spacing w:before="2"/>
        <w:rPr>
          <w:sz w:val="17"/>
        </w:rPr>
      </w:pPr>
    </w:p>
    <w:p>
      <w:pPr>
        <w:pStyle w:val="BodyText"/>
        <w:spacing w:before="92"/>
        <w:ind w:left="1080"/>
      </w:pPr>
      <w:r>
        <w:rPr/>
        <w:t>Sehr</w:t>
      </w:r>
      <w:r>
        <w:rPr>
          <w:spacing w:val="-5"/>
        </w:rPr>
        <w:t> </w:t>
      </w:r>
      <w:r>
        <w:rPr/>
        <w:t>gute</w:t>
      </w:r>
      <w:r>
        <w:rPr>
          <w:spacing w:val="-4"/>
        </w:rPr>
        <w:t> </w:t>
      </w:r>
      <w:r>
        <w:rPr/>
        <w:t>Englischkenntnisse</w:t>
      </w:r>
      <w:r>
        <w:rPr>
          <w:spacing w:val="-5"/>
        </w:rPr>
        <w:t> </w:t>
      </w:r>
      <w:r>
        <w:rPr/>
        <w:t>sind</w:t>
      </w:r>
      <w:r>
        <w:rPr>
          <w:spacing w:val="-4"/>
        </w:rPr>
        <w:t> </w:t>
      </w:r>
      <w:r>
        <w:rPr/>
        <w:t>eine</w:t>
      </w:r>
      <w:r>
        <w:rPr>
          <w:spacing w:val="-6"/>
        </w:rPr>
        <w:t> </w:t>
      </w:r>
      <w:r>
        <w:rPr>
          <w:spacing w:val="-2"/>
        </w:rPr>
        <w:t>Voraussetzung.</w:t>
      </w:r>
    </w:p>
    <w:p>
      <w:pPr>
        <w:pStyle w:val="BodyText"/>
        <w:spacing w:before="10"/>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4"/>
        <w:rPr>
          <w:b/>
          <w:sz w:val="19"/>
        </w:rPr>
      </w:pPr>
    </w:p>
    <w:p>
      <w:pPr>
        <w:spacing w:line="249" w:lineRule="auto" w:before="91"/>
        <w:ind w:left="785" w:right="274" w:firstLine="9"/>
        <w:jc w:val="left"/>
        <w:rPr>
          <w:b/>
          <w:sz w:val="22"/>
        </w:rPr>
      </w:pPr>
      <w:r>
        <w:rPr>
          <w:sz w:val="22"/>
        </w:rPr>
        <w:t>Kandidaten</w:t>
      </w:r>
      <w:r>
        <w:rPr>
          <w:spacing w:val="40"/>
          <w:sz w:val="22"/>
        </w:rPr>
        <w:t> </w:t>
      </w:r>
      <w:r>
        <w:rPr>
          <w:sz w:val="22"/>
        </w:rPr>
        <w:t>sollten ihre Anmeldung gemäß nach dem</w:t>
      </w:r>
      <w:r>
        <w:rPr>
          <w:spacing w:val="80"/>
          <w:sz w:val="22"/>
        </w:rPr>
        <w:t> </w:t>
      </w:r>
      <w:r>
        <w:rPr>
          <w:b/>
          <w:sz w:val="22"/>
        </w:rPr>
        <w:t>Europass LEBENSLAUF Format senden: </w:t>
      </w:r>
      <w:hyperlink r:id="rId8">
        <w:r>
          <w:rPr>
            <w:sz w:val="22"/>
          </w:rPr>
          <w:t>(</w:t>
        </w:r>
      </w:hyperlink>
      <w:hyperlink r:id="rId8">
        <w:r>
          <w:rPr>
            <w:color w:val="0000FF"/>
            <w:sz w:val="22"/>
            <w:u w:val="single" w:color="0000FF"/>
          </w:rPr>
          <w:t>http://europass.cedefop.europa.eu/en/documents/curriculum</w:t>
        </w:r>
      </w:hyperlink>
      <w:hyperlink r:id="rId8">
        <w:r>
          <w:rPr>
            <w:color w:val="0000FF"/>
            <w:sz w:val="22"/>
            <w:u w:val="single" w:color="0000FF"/>
          </w:rPr>
          <w:t>-</w:t>
        </w:r>
      </w:hyperlink>
      <w:hyperlink r:id="rId8">
        <w:r>
          <w:rPr>
            <w:color w:val="0000FF"/>
            <w:sz w:val="22"/>
            <w:u w:val="single" w:color="0000FF"/>
          </w:rPr>
          <w:t>vitae</w:t>
        </w:r>
      </w:hyperlink>
      <w:hyperlink r:id="rId8">
        <w:r>
          <w:rPr>
            <w:sz w:val="22"/>
          </w:rPr>
          <w:t>)</w:t>
        </w:r>
      </w:hyperlink>
      <w:r>
        <w:rPr>
          <w:sz w:val="22"/>
        </w:rPr>
        <w:t>.</w:t>
      </w:r>
      <w:r>
        <w:rPr>
          <w:spacing w:val="40"/>
          <w:sz w:val="22"/>
        </w:rPr>
        <w:t> </w:t>
      </w:r>
      <w:r>
        <w:rPr>
          <w:b/>
          <w:sz w:val="22"/>
          <w:u w:val="single"/>
        </w:rPr>
        <w:t>Der</w:t>
      </w:r>
      <w:r>
        <w:rPr>
          <w:b/>
          <w:spacing w:val="40"/>
          <w:sz w:val="22"/>
          <w:u w:val="single"/>
        </w:rPr>
        <w:t> </w:t>
      </w:r>
      <w:r>
        <w:rPr>
          <w:b/>
          <w:sz w:val="22"/>
          <w:u w:val="single"/>
        </w:rPr>
        <w:t>Lebenslauf</w:t>
      </w:r>
      <w:r>
        <w:rPr>
          <w:b/>
          <w:spacing w:val="40"/>
          <w:sz w:val="22"/>
          <w:u w:val="single"/>
        </w:rPr>
        <w:t> </w:t>
      </w:r>
      <w:r>
        <w:rPr>
          <w:b/>
          <w:sz w:val="22"/>
          <w:u w:val="single"/>
        </w:rPr>
        <w:t>muss</w:t>
      </w:r>
      <w:r>
        <w:rPr>
          <w:b/>
          <w:spacing w:val="40"/>
          <w:sz w:val="22"/>
          <w:u w:val="single"/>
        </w:rPr>
        <w:t> </w:t>
      </w:r>
      <w:r>
        <w:rPr>
          <w:b/>
          <w:sz w:val="22"/>
          <w:u w:val="single"/>
        </w:rPr>
        <w:t>in</w:t>
      </w:r>
      <w:r>
        <w:rPr>
          <w:b/>
          <w:spacing w:val="40"/>
          <w:sz w:val="22"/>
          <w:u w:val="single"/>
        </w:rPr>
        <w:t> </w:t>
      </w:r>
      <w:r>
        <w:rPr>
          <w:b/>
          <w:sz w:val="22"/>
          <w:u w:val="single"/>
        </w:rPr>
        <w:t>englischer,</w:t>
      </w:r>
      <w:r>
        <w:rPr>
          <w:b/>
          <w:sz w:val="22"/>
        </w:rPr>
        <w:t> </w:t>
      </w:r>
      <w:r>
        <w:rPr>
          <w:b/>
          <w:sz w:val="22"/>
          <w:u w:val="single"/>
        </w:rPr>
        <w:t>französischer</w:t>
      </w:r>
      <w:r>
        <w:rPr>
          <w:b/>
          <w:spacing w:val="-1"/>
          <w:sz w:val="22"/>
          <w:u w:val="single"/>
        </w:rPr>
        <w:t> </w:t>
      </w:r>
      <w:r>
        <w:rPr>
          <w:b/>
          <w:sz w:val="22"/>
          <w:u w:val="single"/>
        </w:rPr>
        <w:t>oder</w:t>
      </w:r>
      <w:r>
        <w:rPr>
          <w:b/>
          <w:spacing w:val="-1"/>
          <w:sz w:val="22"/>
          <w:u w:val="single"/>
        </w:rPr>
        <w:t> </w:t>
      </w:r>
      <w:r>
        <w:rPr>
          <w:b/>
          <w:sz w:val="22"/>
          <w:u w:val="single"/>
        </w:rPr>
        <w:t>deutscher</w:t>
      </w:r>
      <w:r>
        <w:rPr>
          <w:b/>
          <w:spacing w:val="-1"/>
          <w:sz w:val="22"/>
          <w:u w:val="single"/>
        </w:rPr>
        <w:t> </w:t>
      </w:r>
      <w:r>
        <w:rPr>
          <w:b/>
          <w:sz w:val="22"/>
          <w:u w:val="single"/>
        </w:rPr>
        <w:t>Sprache</w:t>
      </w:r>
      <w:r>
        <w:rPr>
          <w:b/>
          <w:spacing w:val="-1"/>
          <w:sz w:val="22"/>
          <w:u w:val="single"/>
        </w:rPr>
        <w:t> </w:t>
      </w:r>
      <w:r>
        <w:rPr>
          <w:b/>
          <w:sz w:val="22"/>
          <w:u w:val="single"/>
        </w:rPr>
        <w:t>an die</w:t>
      </w:r>
      <w:r>
        <w:rPr>
          <w:b/>
          <w:spacing w:val="-1"/>
          <w:sz w:val="22"/>
          <w:u w:val="single"/>
        </w:rPr>
        <w:t> </w:t>
      </w:r>
      <w:r>
        <w:rPr>
          <w:b/>
          <w:sz w:val="22"/>
          <w:u w:val="single"/>
        </w:rPr>
        <w:t>Ständige</w:t>
      </w:r>
      <w:r>
        <w:rPr>
          <w:b/>
          <w:spacing w:val="-1"/>
          <w:sz w:val="22"/>
          <w:u w:val="single"/>
        </w:rPr>
        <w:t> </w:t>
      </w:r>
      <w:r>
        <w:rPr>
          <w:b/>
          <w:sz w:val="22"/>
          <w:u w:val="single"/>
        </w:rPr>
        <w:t>Vertretung/Diplomatenmission</w:t>
      </w:r>
      <w:r>
        <w:rPr>
          <w:b/>
          <w:spacing w:val="-1"/>
          <w:sz w:val="22"/>
          <w:u w:val="single"/>
        </w:rPr>
        <w:t> </w:t>
      </w:r>
      <w:r>
        <w:rPr>
          <w:b/>
          <w:sz w:val="22"/>
          <w:u w:val="single"/>
        </w:rPr>
        <w:t>bei der</w:t>
      </w:r>
      <w:r>
        <w:rPr>
          <w:b/>
          <w:spacing w:val="-1"/>
          <w:sz w:val="22"/>
          <w:u w:val="single"/>
        </w:rPr>
        <w:t> </w:t>
      </w:r>
      <w:r>
        <w:rPr>
          <w:b/>
          <w:sz w:val="22"/>
          <w:u w:val="single"/>
        </w:rPr>
        <w:t>EU</w:t>
      </w:r>
      <w:r>
        <w:rPr>
          <w:b/>
          <w:spacing w:val="-3"/>
          <w:sz w:val="22"/>
          <w:u w:val="single"/>
        </w:rPr>
        <w:t> </w:t>
      </w:r>
      <w:r>
        <w:rPr>
          <w:b/>
          <w:sz w:val="22"/>
          <w:u w:val="single"/>
        </w:rPr>
        <w:t>ihres</w:t>
      </w:r>
      <w:r>
        <w:rPr>
          <w:b/>
          <w:sz w:val="22"/>
        </w:rPr>
        <w:t> </w:t>
      </w:r>
      <w:r>
        <w:rPr>
          <w:b/>
          <w:sz w:val="22"/>
          <w:u w:val="single"/>
        </w:rPr>
        <w:t>Landes</w:t>
      </w:r>
      <w:r>
        <w:rPr>
          <w:b/>
          <w:spacing w:val="-3"/>
          <w:sz w:val="22"/>
          <w:u w:val="single"/>
        </w:rPr>
        <w:t> </w:t>
      </w:r>
      <w:r>
        <w:rPr>
          <w:b/>
          <w:sz w:val="22"/>
          <w:u w:val="single"/>
        </w:rPr>
        <w:t>gesendet</w:t>
      </w:r>
      <w:r>
        <w:rPr>
          <w:b/>
          <w:spacing w:val="-5"/>
          <w:sz w:val="22"/>
          <w:u w:val="single"/>
        </w:rPr>
        <w:t> </w:t>
      </w:r>
      <w:r>
        <w:rPr>
          <w:b/>
          <w:sz w:val="22"/>
          <w:u w:val="single"/>
        </w:rPr>
        <w:t>werden</w:t>
      </w:r>
      <w:r>
        <w:rPr>
          <w:sz w:val="22"/>
        </w:rPr>
        <w:t>,</w:t>
      </w:r>
      <w:r>
        <w:rPr>
          <w:spacing w:val="-6"/>
          <w:sz w:val="22"/>
        </w:rPr>
        <w:t> </w:t>
      </w:r>
      <w:r>
        <w:rPr>
          <w:sz w:val="22"/>
        </w:rPr>
        <w:t>die</w:t>
      </w:r>
      <w:r>
        <w:rPr>
          <w:spacing w:val="-3"/>
          <w:sz w:val="22"/>
        </w:rPr>
        <w:t> </w:t>
      </w:r>
      <w:r>
        <w:rPr>
          <w:sz w:val="22"/>
        </w:rPr>
        <w:t>sie</w:t>
      </w:r>
      <w:r>
        <w:rPr>
          <w:spacing w:val="-3"/>
          <w:sz w:val="22"/>
        </w:rPr>
        <w:t> </w:t>
      </w:r>
      <w:r>
        <w:rPr>
          <w:sz w:val="22"/>
        </w:rPr>
        <w:t>innerhalb</w:t>
      </w:r>
      <w:r>
        <w:rPr>
          <w:spacing w:val="-4"/>
          <w:sz w:val="22"/>
        </w:rPr>
        <w:t> </w:t>
      </w:r>
      <w:r>
        <w:rPr>
          <w:sz w:val="22"/>
        </w:rPr>
        <w:t>der</w:t>
      </w:r>
      <w:r>
        <w:rPr>
          <w:spacing w:val="-3"/>
          <w:sz w:val="22"/>
        </w:rPr>
        <w:t> </w:t>
      </w:r>
      <w:r>
        <w:rPr>
          <w:sz w:val="22"/>
        </w:rPr>
        <w:t>von</w:t>
      </w:r>
      <w:r>
        <w:rPr>
          <w:spacing w:val="-4"/>
          <w:sz w:val="22"/>
        </w:rPr>
        <w:t> </w:t>
      </w:r>
      <w:r>
        <w:rPr>
          <w:sz w:val="22"/>
        </w:rPr>
        <w:t>dieser</w:t>
      </w:r>
      <w:r>
        <w:rPr>
          <w:spacing w:val="-5"/>
          <w:sz w:val="22"/>
        </w:rPr>
        <w:t> </w:t>
      </w:r>
      <w:r>
        <w:rPr>
          <w:sz w:val="22"/>
        </w:rPr>
        <w:t>festgelegten</w:t>
      </w:r>
      <w:r>
        <w:rPr>
          <w:spacing w:val="-3"/>
          <w:sz w:val="22"/>
        </w:rPr>
        <w:t> </w:t>
      </w:r>
      <w:r>
        <w:rPr>
          <w:sz w:val="22"/>
        </w:rPr>
        <w:t>Frist</w:t>
      </w:r>
      <w:r>
        <w:rPr>
          <w:spacing w:val="-3"/>
          <w:sz w:val="22"/>
        </w:rPr>
        <w:t> </w:t>
      </w:r>
      <w:r>
        <w:rPr>
          <w:sz w:val="22"/>
        </w:rPr>
        <w:t>an</w:t>
      </w:r>
      <w:r>
        <w:rPr>
          <w:spacing w:val="-3"/>
          <w:sz w:val="22"/>
        </w:rPr>
        <w:t> </w:t>
      </w:r>
      <w:r>
        <w:rPr>
          <w:sz w:val="22"/>
        </w:rPr>
        <w:t>die</w:t>
      </w:r>
      <w:r>
        <w:rPr>
          <w:spacing w:val="-3"/>
          <w:sz w:val="22"/>
        </w:rPr>
        <w:t> </w:t>
      </w:r>
      <w:r>
        <w:rPr>
          <w:sz w:val="22"/>
        </w:rPr>
        <w:t>zuständigen</w:t>
      </w:r>
      <w:r>
        <w:rPr>
          <w:spacing w:val="-3"/>
          <w:sz w:val="22"/>
        </w:rPr>
        <w:t> </w:t>
      </w:r>
      <w:r>
        <w:rPr>
          <w:sz w:val="22"/>
        </w:rPr>
        <w:t>Dienststellen der</w:t>
      </w:r>
      <w:r>
        <w:rPr>
          <w:spacing w:val="-14"/>
          <w:sz w:val="22"/>
        </w:rPr>
        <w:t> </w:t>
      </w:r>
      <w:r>
        <w:rPr>
          <w:sz w:val="22"/>
        </w:rPr>
        <w:t>Kommission</w:t>
      </w:r>
      <w:r>
        <w:rPr>
          <w:spacing w:val="-14"/>
          <w:sz w:val="22"/>
        </w:rPr>
        <w:t> </w:t>
      </w:r>
      <w:r>
        <w:rPr>
          <w:sz w:val="22"/>
        </w:rPr>
        <w:t>weiterleitet.</w:t>
      </w:r>
      <w:r>
        <w:rPr>
          <w:spacing w:val="-14"/>
          <w:sz w:val="22"/>
        </w:rPr>
        <w:t> </w:t>
      </w:r>
      <w:r>
        <w:rPr>
          <w:sz w:val="22"/>
        </w:rPr>
        <w:t>Im</w:t>
      </w:r>
      <w:r>
        <w:rPr>
          <w:spacing w:val="-16"/>
          <w:sz w:val="22"/>
        </w:rPr>
        <w:t> </w:t>
      </w:r>
      <w:r>
        <w:rPr>
          <w:sz w:val="22"/>
        </w:rPr>
        <w:t>Lebenslauf</w:t>
      </w:r>
      <w:r>
        <w:rPr>
          <w:spacing w:val="-14"/>
          <w:sz w:val="22"/>
        </w:rPr>
        <w:t> </w:t>
      </w:r>
      <w:r>
        <w:rPr>
          <w:sz w:val="22"/>
        </w:rPr>
        <w:t>müssen</w:t>
      </w:r>
      <w:r>
        <w:rPr>
          <w:spacing w:val="-13"/>
          <w:sz w:val="22"/>
        </w:rPr>
        <w:t> </w:t>
      </w:r>
      <w:r>
        <w:rPr>
          <w:sz w:val="22"/>
        </w:rPr>
        <w:t>das</w:t>
      </w:r>
      <w:r>
        <w:rPr>
          <w:spacing w:val="-14"/>
          <w:sz w:val="22"/>
        </w:rPr>
        <w:t> </w:t>
      </w:r>
      <w:r>
        <w:rPr>
          <w:sz w:val="22"/>
        </w:rPr>
        <w:t>Geburtsdatum</w:t>
      </w:r>
      <w:r>
        <w:rPr>
          <w:spacing w:val="-16"/>
          <w:sz w:val="22"/>
        </w:rPr>
        <w:t> </w:t>
      </w:r>
      <w:r>
        <w:rPr>
          <w:sz w:val="22"/>
        </w:rPr>
        <w:t>und</w:t>
      </w:r>
      <w:r>
        <w:rPr>
          <w:spacing w:val="-14"/>
          <w:sz w:val="22"/>
        </w:rPr>
        <w:t> </w:t>
      </w:r>
      <w:r>
        <w:rPr>
          <w:sz w:val="22"/>
        </w:rPr>
        <w:t>die</w:t>
      </w:r>
      <w:r>
        <w:rPr>
          <w:spacing w:val="-14"/>
          <w:sz w:val="22"/>
        </w:rPr>
        <w:t> </w:t>
      </w:r>
      <w:r>
        <w:rPr>
          <w:sz w:val="22"/>
        </w:rPr>
        <w:t>Staatsangehörigkeit</w:t>
      </w:r>
      <w:r>
        <w:rPr>
          <w:spacing w:val="-14"/>
          <w:sz w:val="22"/>
        </w:rPr>
        <w:t> </w:t>
      </w:r>
      <w:r>
        <w:rPr>
          <w:sz w:val="22"/>
        </w:rPr>
        <w:t>angegeben sein.</w:t>
      </w:r>
      <w:r>
        <w:rPr>
          <w:spacing w:val="-16"/>
          <w:sz w:val="22"/>
        </w:rPr>
        <w:t> </w:t>
      </w:r>
      <w:r>
        <w:rPr>
          <w:b/>
          <w:sz w:val="22"/>
        </w:rPr>
        <w:t>Bei</w:t>
      </w:r>
      <w:r>
        <w:rPr>
          <w:b/>
          <w:spacing w:val="-14"/>
          <w:sz w:val="22"/>
        </w:rPr>
        <w:t> </w:t>
      </w:r>
      <w:r>
        <w:rPr>
          <w:b/>
          <w:sz w:val="22"/>
        </w:rPr>
        <w:t>Nichteinhaltung</w:t>
      </w:r>
      <w:r>
        <w:rPr>
          <w:b/>
          <w:spacing w:val="-13"/>
          <w:sz w:val="22"/>
        </w:rPr>
        <w:t> </w:t>
      </w:r>
      <w:r>
        <w:rPr>
          <w:b/>
          <w:sz w:val="22"/>
        </w:rPr>
        <w:t>dieses</w:t>
      </w:r>
      <w:r>
        <w:rPr>
          <w:b/>
          <w:spacing w:val="-10"/>
          <w:sz w:val="22"/>
        </w:rPr>
        <w:t> </w:t>
      </w:r>
      <w:r>
        <w:rPr>
          <w:b/>
          <w:sz w:val="22"/>
        </w:rPr>
        <w:t>Verfahrens</w:t>
      </w:r>
      <w:r>
        <w:rPr>
          <w:b/>
          <w:spacing w:val="-13"/>
          <w:sz w:val="22"/>
        </w:rPr>
        <w:t> </w:t>
      </w:r>
      <w:r>
        <w:rPr>
          <w:b/>
          <w:sz w:val="22"/>
        </w:rPr>
        <w:t>oder</w:t>
      </w:r>
      <w:r>
        <w:rPr>
          <w:b/>
          <w:spacing w:val="-13"/>
          <w:sz w:val="22"/>
        </w:rPr>
        <w:t> </w:t>
      </w:r>
      <w:r>
        <w:rPr>
          <w:b/>
          <w:sz w:val="22"/>
        </w:rPr>
        <w:t>der</w:t>
      </w:r>
      <w:r>
        <w:rPr>
          <w:b/>
          <w:spacing w:val="-13"/>
          <w:sz w:val="22"/>
        </w:rPr>
        <w:t> </w:t>
      </w:r>
      <w:r>
        <w:rPr>
          <w:b/>
          <w:sz w:val="22"/>
        </w:rPr>
        <w:t>Fristen</w:t>
      </w:r>
      <w:r>
        <w:rPr>
          <w:b/>
          <w:spacing w:val="-13"/>
          <w:sz w:val="22"/>
        </w:rPr>
        <w:t> </w:t>
      </w:r>
      <w:r>
        <w:rPr>
          <w:b/>
          <w:sz w:val="22"/>
        </w:rPr>
        <w:t>wird</w:t>
      </w:r>
      <w:r>
        <w:rPr>
          <w:b/>
          <w:spacing w:val="-12"/>
          <w:sz w:val="22"/>
        </w:rPr>
        <w:t> </w:t>
      </w:r>
      <w:r>
        <w:rPr>
          <w:b/>
          <w:sz w:val="22"/>
        </w:rPr>
        <w:t>die</w:t>
      </w:r>
      <w:r>
        <w:rPr>
          <w:b/>
          <w:spacing w:val="-13"/>
          <w:sz w:val="22"/>
        </w:rPr>
        <w:t> </w:t>
      </w:r>
      <w:r>
        <w:rPr>
          <w:b/>
          <w:sz w:val="22"/>
        </w:rPr>
        <w:t>Bewerbung</w:t>
      </w:r>
      <w:r>
        <w:rPr>
          <w:b/>
          <w:spacing w:val="-11"/>
          <w:sz w:val="22"/>
        </w:rPr>
        <w:t> </w:t>
      </w:r>
      <w:r>
        <w:rPr>
          <w:b/>
          <w:sz w:val="22"/>
        </w:rPr>
        <w:t>automatisch</w:t>
      </w:r>
      <w:r>
        <w:rPr>
          <w:b/>
          <w:spacing w:val="-11"/>
          <w:sz w:val="22"/>
        </w:rPr>
        <w:t> </w:t>
      </w:r>
      <w:r>
        <w:rPr>
          <w:b/>
          <w:spacing w:val="-2"/>
          <w:sz w:val="22"/>
        </w:rPr>
        <w:t>ungültig.</w:t>
      </w:r>
    </w:p>
    <w:p>
      <w:pPr>
        <w:pStyle w:val="BodyText"/>
        <w:spacing w:before="6"/>
        <w:rPr>
          <w:b/>
          <w:sz w:val="24"/>
        </w:rPr>
      </w:pPr>
    </w:p>
    <w:p>
      <w:pPr>
        <w:pStyle w:val="BodyText"/>
        <w:spacing w:line="247" w:lineRule="auto"/>
        <w:ind w:left="794" w:right="267" w:hanging="10"/>
        <w:jc w:val="both"/>
      </w:pPr>
      <w:r>
        <w:rPr/>
        <w:t>Bitte fügen Sie Ihrer Bewerbung keine anderen Unterlagen bei (wie Kopien des Personalausweises oder von Abschlusszeugnissen, Nachweise der Berufserfahrung usw.). Diese werden erforderlichenfalls in einem späteren Stadium</w:t>
      </w:r>
      <w:r>
        <w:rPr>
          <w:spacing w:val="-4"/>
        </w:rPr>
        <w:t> </w:t>
      </w:r>
      <w:r>
        <w:rPr/>
        <w:t>des Auswahlverfahrens</w:t>
      </w:r>
      <w:r>
        <w:rPr>
          <w:spacing w:val="-2"/>
        </w:rPr>
        <w:t> </w:t>
      </w:r>
      <w:r>
        <w:rPr/>
        <w:t>angefordert.</w:t>
      </w:r>
      <w:r>
        <w:rPr>
          <w:spacing w:val="40"/>
        </w:rPr>
        <w:t> </w:t>
      </w:r>
      <w:r>
        <w:rPr/>
        <w:t>Sie werden vom</w:t>
      </w:r>
      <w:r>
        <w:rPr>
          <w:spacing w:val="-4"/>
        </w:rPr>
        <w:t> </w:t>
      </w:r>
      <w:r>
        <w:rPr/>
        <w:t>einstellenden Referat über den Stand Ihrer Bewerbung unterrichtet.</w:t>
      </w:r>
    </w:p>
    <w:p>
      <w:pPr>
        <w:pStyle w:val="BodyText"/>
        <w:spacing w:before="3"/>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Bedingungen</w:t>
      </w:r>
      <w:r>
        <w:rPr>
          <w:b/>
          <w:spacing w:val="-6"/>
          <w:sz w:val="24"/>
          <w:u w:val="single"/>
        </w:rPr>
        <w:t> </w:t>
      </w:r>
      <w:r>
        <w:rPr>
          <w:b/>
          <w:sz w:val="24"/>
          <w:u w:val="single"/>
        </w:rPr>
        <w:t>für</w:t>
      </w:r>
      <w:r>
        <w:rPr>
          <w:b/>
          <w:spacing w:val="-5"/>
          <w:sz w:val="24"/>
          <w:u w:val="single"/>
        </w:rPr>
        <w:t> </w:t>
      </w:r>
      <w:r>
        <w:rPr>
          <w:b/>
          <w:sz w:val="24"/>
          <w:u w:val="single"/>
        </w:rPr>
        <w:t>die</w:t>
      </w:r>
      <w:r>
        <w:rPr>
          <w:b/>
          <w:spacing w:val="-6"/>
          <w:sz w:val="24"/>
          <w:u w:val="single"/>
        </w:rPr>
        <w:t> </w:t>
      </w:r>
      <w:r>
        <w:rPr>
          <w:b/>
          <w:spacing w:val="-2"/>
          <w:sz w:val="24"/>
          <w:u w:val="single"/>
        </w:rPr>
        <w:t>Abordnung</w:t>
      </w:r>
    </w:p>
    <w:p>
      <w:pPr>
        <w:pStyle w:val="BodyText"/>
        <w:spacing w:before="4"/>
        <w:rPr>
          <w:b/>
          <w:sz w:val="19"/>
        </w:rPr>
      </w:pPr>
    </w:p>
    <w:p>
      <w:pPr>
        <w:spacing w:line="247" w:lineRule="auto" w:before="91"/>
        <w:ind w:left="794" w:right="273" w:hanging="10"/>
        <w:jc w:val="both"/>
        <w:rPr>
          <w:sz w:val="22"/>
        </w:rPr>
      </w:pPr>
      <w:r>
        <w:rPr>
          <w:sz w:val="22"/>
        </w:rPr>
        <w:t>Abordnungen</w:t>
      </w:r>
      <w:r>
        <w:rPr>
          <w:spacing w:val="-7"/>
          <w:sz w:val="22"/>
        </w:rPr>
        <w:t> </w:t>
      </w:r>
      <w:r>
        <w:rPr>
          <w:sz w:val="22"/>
        </w:rPr>
        <w:t>fallen</w:t>
      </w:r>
      <w:r>
        <w:rPr>
          <w:spacing w:val="-7"/>
          <w:sz w:val="22"/>
        </w:rPr>
        <w:t> </w:t>
      </w:r>
      <w:r>
        <w:rPr>
          <w:sz w:val="22"/>
        </w:rPr>
        <w:t>unter</w:t>
      </w:r>
      <w:r>
        <w:rPr>
          <w:spacing w:val="-6"/>
          <w:sz w:val="22"/>
        </w:rPr>
        <w:t> </w:t>
      </w:r>
      <w:r>
        <w:rPr>
          <w:sz w:val="22"/>
        </w:rPr>
        <w:t>den</w:t>
      </w:r>
      <w:r>
        <w:rPr>
          <w:spacing w:val="-5"/>
          <w:sz w:val="22"/>
        </w:rPr>
        <w:t> </w:t>
      </w:r>
      <w:r>
        <w:rPr>
          <w:b/>
          <w:sz w:val="22"/>
        </w:rPr>
        <w:t>Beschluss</w:t>
      </w:r>
      <w:r>
        <w:rPr>
          <w:b/>
          <w:spacing w:val="-6"/>
          <w:sz w:val="22"/>
        </w:rPr>
        <w:t> </w:t>
      </w:r>
      <w:r>
        <w:rPr>
          <w:b/>
          <w:sz w:val="22"/>
        </w:rPr>
        <w:t>C(2008)</w:t>
      </w:r>
      <w:r>
        <w:rPr>
          <w:b/>
          <w:spacing w:val="-6"/>
          <w:sz w:val="22"/>
        </w:rPr>
        <w:t> </w:t>
      </w:r>
      <w:r>
        <w:rPr>
          <w:b/>
          <w:sz w:val="22"/>
        </w:rPr>
        <w:t>6866</w:t>
      </w:r>
      <w:r>
        <w:rPr>
          <w:b/>
          <w:spacing w:val="-10"/>
          <w:sz w:val="22"/>
        </w:rPr>
        <w:t> </w:t>
      </w:r>
      <w:r>
        <w:rPr>
          <w:b/>
          <w:sz w:val="22"/>
        </w:rPr>
        <w:t>der</w:t>
      </w:r>
      <w:r>
        <w:rPr>
          <w:b/>
          <w:spacing w:val="-7"/>
          <w:sz w:val="22"/>
        </w:rPr>
        <w:t> </w:t>
      </w:r>
      <w:r>
        <w:rPr>
          <w:b/>
          <w:sz w:val="22"/>
        </w:rPr>
        <w:t>Kommission</w:t>
      </w:r>
      <w:r>
        <w:rPr>
          <w:b/>
          <w:spacing w:val="-7"/>
          <w:sz w:val="22"/>
        </w:rPr>
        <w:t> </w:t>
      </w:r>
      <w:r>
        <w:rPr>
          <w:b/>
          <w:sz w:val="22"/>
        </w:rPr>
        <w:t>vom</w:t>
      </w:r>
      <w:r>
        <w:rPr>
          <w:b/>
          <w:spacing w:val="-6"/>
          <w:sz w:val="22"/>
        </w:rPr>
        <w:t> </w:t>
      </w:r>
      <w:r>
        <w:rPr>
          <w:b/>
          <w:sz w:val="22"/>
        </w:rPr>
        <w:t>12.11.2008</w:t>
      </w:r>
      <w:r>
        <w:rPr>
          <w:b/>
          <w:spacing w:val="-4"/>
          <w:sz w:val="22"/>
        </w:rPr>
        <w:t> </w:t>
      </w:r>
      <w:r>
        <w:rPr>
          <w:sz w:val="22"/>
        </w:rPr>
        <w:t>über</w:t>
      </w:r>
      <w:r>
        <w:rPr>
          <w:spacing w:val="-6"/>
          <w:sz w:val="22"/>
        </w:rPr>
        <w:t> </w:t>
      </w:r>
      <w:r>
        <w:rPr>
          <w:sz w:val="22"/>
        </w:rPr>
        <w:t>die</w:t>
      </w:r>
      <w:r>
        <w:rPr>
          <w:spacing w:val="-6"/>
          <w:sz w:val="22"/>
        </w:rPr>
        <w:t> </w:t>
      </w:r>
      <w:r>
        <w:rPr>
          <w:sz w:val="22"/>
        </w:rPr>
        <w:t>Regelung für zur Kommission Abgeordnete oder sich zu Zwecken der beruflichen Weiterbildung bei der Kommission aufhaltende nationale Sachverständige (ANS-Beschluss).</w:t>
      </w:r>
    </w:p>
    <w:p>
      <w:pPr>
        <w:pStyle w:val="BodyText"/>
        <w:spacing w:before="6"/>
        <w:rPr>
          <w:sz w:val="24"/>
        </w:rPr>
      </w:pPr>
    </w:p>
    <w:p>
      <w:pPr>
        <w:pStyle w:val="BodyText"/>
        <w:spacing w:line="247" w:lineRule="auto"/>
        <w:ind w:left="794" w:right="101" w:hanging="10"/>
        <w:jc w:val="both"/>
      </w:pPr>
      <w:r>
        <w:rPr/>
        <w:t>Die</w:t>
      </w:r>
      <w:r>
        <w:rPr>
          <w:spacing w:val="-2"/>
        </w:rPr>
        <w:t> </w:t>
      </w:r>
      <w:r>
        <w:rPr/>
        <w:t>ANS</w:t>
      </w:r>
      <w:r>
        <w:rPr>
          <w:spacing w:val="-2"/>
        </w:rPr>
        <w:t> </w:t>
      </w:r>
      <w:r>
        <w:rPr/>
        <w:t>bleiben</w:t>
      </w:r>
      <w:r>
        <w:rPr>
          <w:spacing w:val="-2"/>
        </w:rPr>
        <w:t> </w:t>
      </w:r>
      <w:r>
        <w:rPr/>
        <w:t>während</w:t>
      </w:r>
      <w:r>
        <w:rPr>
          <w:spacing w:val="-5"/>
        </w:rPr>
        <w:t> </w:t>
      </w:r>
      <w:r>
        <w:rPr/>
        <w:t>der</w:t>
      </w:r>
      <w:r>
        <w:rPr>
          <w:spacing w:val="-1"/>
        </w:rPr>
        <w:t> </w:t>
      </w:r>
      <w:r>
        <w:rPr/>
        <w:t>Dauer</w:t>
      </w:r>
      <w:r>
        <w:rPr>
          <w:spacing w:val="-3"/>
        </w:rPr>
        <w:t> </w:t>
      </w:r>
      <w:r>
        <w:rPr/>
        <w:t>der</w:t>
      </w:r>
      <w:r>
        <w:rPr>
          <w:spacing w:val="-2"/>
        </w:rPr>
        <w:t> </w:t>
      </w:r>
      <w:r>
        <w:rPr/>
        <w:t>Abordnung</w:t>
      </w:r>
      <w:r>
        <w:rPr>
          <w:spacing w:val="-5"/>
        </w:rPr>
        <w:t> </w:t>
      </w:r>
      <w:r>
        <w:rPr/>
        <w:t>bei</w:t>
      </w:r>
      <w:r>
        <w:rPr>
          <w:spacing w:val="-4"/>
        </w:rPr>
        <w:t> </w:t>
      </w:r>
      <w:r>
        <w:rPr/>
        <w:t>ihrem</w:t>
      </w:r>
      <w:r>
        <w:rPr>
          <w:spacing w:val="-6"/>
        </w:rPr>
        <w:t> </w:t>
      </w:r>
      <w:r>
        <w:rPr/>
        <w:t>Arbeitgeber</w:t>
      </w:r>
      <w:r>
        <w:rPr>
          <w:spacing w:val="-4"/>
        </w:rPr>
        <w:t> </w:t>
      </w:r>
      <w:r>
        <w:rPr/>
        <w:t>angestellt</w:t>
      </w:r>
      <w:r>
        <w:rPr>
          <w:spacing w:val="-1"/>
        </w:rPr>
        <w:t> </w:t>
      </w:r>
      <w:r>
        <w:rPr/>
        <w:t>und</w:t>
      </w:r>
      <w:r>
        <w:rPr>
          <w:spacing w:val="-2"/>
        </w:rPr>
        <w:t> </w:t>
      </w:r>
      <w:r>
        <w:rPr/>
        <w:t>erhalten</w:t>
      </w:r>
      <w:r>
        <w:rPr>
          <w:spacing w:val="-4"/>
        </w:rPr>
        <w:t> </w:t>
      </w:r>
      <w:r>
        <w:rPr/>
        <w:t>ihre</w:t>
      </w:r>
      <w:r>
        <w:rPr>
          <w:spacing w:val="-2"/>
        </w:rPr>
        <w:t> </w:t>
      </w:r>
      <w:r>
        <w:rPr/>
        <w:t>Bezüge von diesem. Zudem bleiben sie während der Abordnung ihrem nationalen Sozialversicherungssystem </w:t>
      </w:r>
      <w:r>
        <w:rPr>
          <w:spacing w:val="-2"/>
        </w:rPr>
        <w:t>angeschlossen.</w:t>
      </w:r>
    </w:p>
    <w:p>
      <w:pPr>
        <w:pStyle w:val="BodyText"/>
        <w:spacing w:before="6"/>
        <w:rPr>
          <w:sz w:val="24"/>
        </w:rPr>
      </w:pPr>
    </w:p>
    <w:p>
      <w:pPr>
        <w:pStyle w:val="BodyText"/>
        <w:spacing w:line="247" w:lineRule="auto"/>
        <w:ind w:left="794" w:right="108" w:hanging="10"/>
        <w:jc w:val="both"/>
      </w:pPr>
      <w:r>
        <w:rPr/>
        <w:t>Mit Ausnahme der unentgeltlich abgeordneten Sachverständigen können den ANS, die die Bedingungen nach Artikel 17 des ANS-Beschlusses erfüllen, Tagegelder gezahlt werden.</w:t>
      </w:r>
    </w:p>
    <w:p>
      <w:pPr>
        <w:pStyle w:val="BodyText"/>
        <w:spacing w:before="9"/>
        <w:rPr>
          <w:sz w:val="24"/>
        </w:rPr>
      </w:pPr>
    </w:p>
    <w:p>
      <w:pPr>
        <w:pStyle w:val="BodyText"/>
        <w:spacing w:line="247" w:lineRule="auto"/>
        <w:ind w:left="794" w:right="103" w:hanging="10"/>
        <w:jc w:val="both"/>
      </w:pPr>
      <w:r>
        <w:rPr/>
        <w:t>Während</w:t>
      </w:r>
      <w:r>
        <w:rPr>
          <w:spacing w:val="-1"/>
        </w:rPr>
        <w:t> </w:t>
      </w:r>
      <w:r>
        <w:rPr/>
        <w:t>der</w:t>
      </w:r>
      <w:r>
        <w:rPr>
          <w:spacing w:val="-1"/>
        </w:rPr>
        <w:t> </w:t>
      </w:r>
      <w:r>
        <w:rPr/>
        <w:t>Abordnung</w:t>
      </w:r>
      <w:r>
        <w:rPr>
          <w:spacing w:val="-4"/>
        </w:rPr>
        <w:t> </w:t>
      </w:r>
      <w:r>
        <w:rPr/>
        <w:t>unterliegen</w:t>
      </w:r>
      <w:r>
        <w:rPr>
          <w:spacing w:val="-1"/>
        </w:rPr>
        <w:t> </w:t>
      </w:r>
      <w:r>
        <w:rPr/>
        <w:t>die</w:t>
      </w:r>
      <w:r>
        <w:rPr>
          <w:spacing w:val="-1"/>
        </w:rPr>
        <w:t> </w:t>
      </w:r>
      <w:r>
        <w:rPr/>
        <w:t>ANS</w:t>
      </w:r>
      <w:r>
        <w:rPr>
          <w:spacing w:val="-1"/>
        </w:rPr>
        <w:t> </w:t>
      </w:r>
      <w:r>
        <w:rPr/>
        <w:t>den</w:t>
      </w:r>
      <w:r>
        <w:rPr>
          <w:spacing w:val="-1"/>
        </w:rPr>
        <w:t> </w:t>
      </w:r>
      <w:r>
        <w:rPr/>
        <w:t>in</w:t>
      </w:r>
      <w:r>
        <w:rPr>
          <w:spacing w:val="-4"/>
        </w:rPr>
        <w:t> </w:t>
      </w:r>
      <w:r>
        <w:rPr/>
        <w:t>den</w:t>
      </w:r>
      <w:r>
        <w:rPr>
          <w:spacing w:val="-1"/>
        </w:rPr>
        <w:t> </w:t>
      </w:r>
      <w:r>
        <w:rPr/>
        <w:t>Artikeln</w:t>
      </w:r>
      <w:r>
        <w:rPr>
          <w:spacing w:val="-1"/>
        </w:rPr>
        <w:t> </w:t>
      </w:r>
      <w:r>
        <w:rPr/>
        <w:t>6</w:t>
      </w:r>
      <w:r>
        <w:rPr>
          <w:spacing w:val="-1"/>
        </w:rPr>
        <w:t> </w:t>
      </w:r>
      <w:r>
        <w:rPr/>
        <w:t>und</w:t>
      </w:r>
      <w:r>
        <w:rPr>
          <w:spacing w:val="-1"/>
        </w:rPr>
        <w:t> </w:t>
      </w:r>
      <w:r>
        <w:rPr/>
        <w:t>7</w:t>
      </w:r>
      <w:r>
        <w:rPr>
          <w:spacing w:val="-1"/>
        </w:rPr>
        <w:t> </w:t>
      </w:r>
      <w:r>
        <w:rPr/>
        <w:t>des</w:t>
      </w:r>
      <w:r>
        <w:rPr>
          <w:spacing w:val="-1"/>
        </w:rPr>
        <w:t> </w:t>
      </w:r>
      <w:r>
        <w:rPr/>
        <w:t>ANS-Beschlusses</w:t>
      </w:r>
      <w:r>
        <w:rPr>
          <w:spacing w:val="-1"/>
        </w:rPr>
        <w:t> </w:t>
      </w:r>
      <w:r>
        <w:rPr/>
        <w:t>vorgesehenen Verpflichtungen zur Vertraulichkeit, zur Loyalität und zum Ausschluss von Interessenkonflikten.</w:t>
      </w:r>
    </w:p>
    <w:p>
      <w:pPr>
        <w:pStyle w:val="BodyText"/>
        <w:spacing w:before="9"/>
        <w:ind w:left="785"/>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5"/>
        <w:rPr>
          <w:sz w:val="25"/>
        </w:rPr>
      </w:pPr>
    </w:p>
    <w:p>
      <w:pPr>
        <w:pStyle w:val="BodyText"/>
        <w:spacing w:line="247" w:lineRule="auto"/>
        <w:ind w:left="794" w:right="278" w:hanging="10"/>
        <w:jc w:val="both"/>
      </w:pPr>
      <w:r>
        <w:rPr/>
        <w:t>Bedienstete, die in eine </w:t>
      </w:r>
      <w:r>
        <w:rPr>
          <w:b/>
        </w:rPr>
        <w:t>Delegation der Europäischen Union </w:t>
      </w:r>
      <w:r>
        <w:rPr/>
        <w:t>entsandt werden, benötigen eine Sicherheitsüberprüfung</w:t>
      </w:r>
      <w:r>
        <w:rPr>
          <w:spacing w:val="-14"/>
        </w:rPr>
        <w:t> </w:t>
      </w:r>
      <w:r>
        <w:rPr/>
        <w:t>(bis</w:t>
      </w:r>
      <w:r>
        <w:rPr>
          <w:spacing w:val="-14"/>
        </w:rPr>
        <w:t> </w:t>
      </w:r>
      <w:r>
        <w:rPr/>
        <w:t>zum</w:t>
      </w:r>
      <w:r>
        <w:rPr>
          <w:spacing w:val="-14"/>
        </w:rPr>
        <w:t> </w:t>
      </w:r>
      <w:r>
        <w:rPr/>
        <w:t>Geheimhaltungsgrad</w:t>
      </w:r>
      <w:r>
        <w:rPr>
          <w:spacing w:val="-13"/>
        </w:rPr>
        <w:t> </w:t>
      </w:r>
      <w:r>
        <w:rPr/>
        <w:t>SECRET</w:t>
      </w:r>
      <w:r>
        <w:rPr>
          <w:spacing w:val="-14"/>
        </w:rPr>
        <w:t> </w:t>
      </w:r>
      <w:r>
        <w:rPr/>
        <w:t>UE/EU</w:t>
      </w:r>
      <w:r>
        <w:rPr>
          <w:spacing w:val="-14"/>
        </w:rPr>
        <w:t> </w:t>
      </w:r>
      <w:r>
        <w:rPr/>
        <w:t>SECRET</w:t>
      </w:r>
      <w:r>
        <w:rPr>
          <w:spacing w:val="-14"/>
        </w:rPr>
        <w:t> </w:t>
      </w:r>
      <w:r>
        <w:rPr/>
        <w:t>gemäß</w:t>
      </w:r>
      <w:r>
        <w:rPr>
          <w:spacing w:val="-12"/>
        </w:rPr>
        <w:t> </w:t>
      </w:r>
      <w:r>
        <w:rPr/>
        <w:t>dem</w:t>
      </w:r>
      <w:r>
        <w:rPr>
          <w:spacing w:val="-14"/>
        </w:rPr>
        <w:t> </w:t>
      </w:r>
      <w:r>
        <w:rPr/>
        <w:t>Beschluss</w:t>
      </w:r>
      <w:r>
        <w:rPr>
          <w:spacing w:val="-9"/>
        </w:rPr>
        <w:t> </w:t>
      </w:r>
      <w:r>
        <w:rPr/>
        <w:t>(EU, Euratom) 2015/444 der Kommission vom 13. März 2015 (ABl. L 72 vom 17.3.2015, S. 53)).</w:t>
      </w:r>
    </w:p>
    <w:p>
      <w:pPr>
        <w:pStyle w:val="BodyText"/>
        <w:spacing w:line="247" w:lineRule="auto" w:before="10"/>
        <w:ind w:left="794" w:right="108" w:hanging="10"/>
        <w:jc w:val="both"/>
      </w:pPr>
      <w:r>
        <w:rPr/>
        <w:t>Der ausgewählte Bewerber ist verpflichtet, das Überprüfungsverfahren einzuleiten, bevor die Abordnung bestätigt wird.</w:t>
      </w:r>
    </w:p>
    <w:p>
      <w:pPr>
        <w:pStyle w:val="BodyText"/>
        <w:spacing w:before="5"/>
        <w:rPr>
          <w:sz w:val="27"/>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4"/>
        <w:rPr>
          <w:b/>
          <w:sz w:val="19"/>
        </w:rPr>
      </w:pPr>
    </w:p>
    <w:p>
      <w:pPr>
        <w:pStyle w:val="BodyText"/>
        <w:spacing w:line="247" w:lineRule="auto" w:before="91"/>
        <w:ind w:left="794" w:right="281" w:hanging="10"/>
        <w:jc w:val="both"/>
      </w:pPr>
      <w:r>
        <w:rPr/>
        <w:t>Für das Auslesen, die Abordnung und die Beendigung der Abordnung eines nationalen Sachverständigen müssen die Kommission (die zuständigen Dienststellen der GD HR, die GD BUDG, das PMO und die betreffende GD) personenbezogene Daten der zu entsendenden Person unter der Verantwortung des Referatsleiters</w:t>
      </w:r>
      <w:r>
        <w:rPr>
          <w:spacing w:val="-12"/>
        </w:rPr>
        <w:t> </w:t>
      </w:r>
      <w:r>
        <w:rPr/>
        <w:t>der</w:t>
      </w:r>
      <w:r>
        <w:rPr>
          <w:spacing w:val="-11"/>
        </w:rPr>
        <w:t> </w:t>
      </w:r>
      <w:r>
        <w:rPr/>
        <w:t>GD</w:t>
      </w:r>
      <w:r>
        <w:rPr>
          <w:spacing w:val="-13"/>
        </w:rPr>
        <w:t> </w:t>
      </w:r>
      <w:r>
        <w:rPr/>
        <w:t>HR.DDG.B4</w:t>
      </w:r>
      <w:r>
        <w:rPr>
          <w:spacing w:val="-12"/>
        </w:rPr>
        <w:t> </w:t>
      </w:r>
      <w:r>
        <w:rPr/>
        <w:t>verarbeiten.</w:t>
      </w:r>
      <w:r>
        <w:rPr>
          <w:spacing w:val="-12"/>
        </w:rPr>
        <w:t> </w:t>
      </w:r>
      <w:r>
        <w:rPr/>
        <w:t>Die</w:t>
      </w:r>
      <w:r>
        <w:rPr>
          <w:spacing w:val="-12"/>
        </w:rPr>
        <w:t> </w:t>
      </w:r>
      <w:r>
        <w:rPr/>
        <w:t>Datenverarbeitung</w:t>
      </w:r>
      <w:r>
        <w:rPr>
          <w:spacing w:val="-14"/>
        </w:rPr>
        <w:t> </w:t>
      </w:r>
      <w:r>
        <w:rPr/>
        <w:t>unterliegt</w:t>
      </w:r>
      <w:r>
        <w:rPr>
          <w:spacing w:val="-11"/>
        </w:rPr>
        <w:t> </w:t>
      </w:r>
      <w:r>
        <w:rPr/>
        <w:t>dem</w:t>
      </w:r>
      <w:r>
        <w:rPr>
          <w:spacing w:val="-14"/>
        </w:rPr>
        <w:t> </w:t>
      </w:r>
      <w:r>
        <w:rPr/>
        <w:t>ANS-Beschluss</w:t>
      </w:r>
      <w:r>
        <w:rPr>
          <w:spacing w:val="-13"/>
        </w:rPr>
        <w:t> </w:t>
      </w:r>
      <w:r>
        <w:rPr/>
        <w:t>sowie der Verordnung (EU) 2018/1725.</w:t>
      </w:r>
    </w:p>
    <w:p>
      <w:pPr>
        <w:pStyle w:val="BodyText"/>
        <w:spacing w:before="7"/>
        <w:rPr>
          <w:sz w:val="24"/>
        </w:rPr>
      </w:pPr>
    </w:p>
    <w:p>
      <w:pPr>
        <w:pStyle w:val="BodyText"/>
        <w:spacing w:line="247" w:lineRule="auto" w:before="1"/>
        <w:ind w:left="794" w:hanging="10"/>
      </w:pPr>
      <w:r>
        <w:rPr/>
        <w:t>Die Daten werden von den</w:t>
      </w:r>
      <w:r>
        <w:rPr>
          <w:spacing w:val="-1"/>
        </w:rPr>
        <w:t> </w:t>
      </w:r>
      <w:r>
        <w:rPr/>
        <w:t>zuständigen Dienststellen</w:t>
      </w:r>
      <w:r>
        <w:rPr>
          <w:spacing w:val="-1"/>
        </w:rPr>
        <w:t> </w:t>
      </w:r>
      <w:r>
        <w:rPr/>
        <w:t>nach der Abordnung</w:t>
      </w:r>
      <w:r>
        <w:rPr>
          <w:spacing w:val="-2"/>
        </w:rPr>
        <w:t> </w:t>
      </w:r>
      <w:r>
        <w:rPr/>
        <w:t>zehn Jahre lang</w:t>
      </w:r>
      <w:r>
        <w:rPr>
          <w:spacing w:val="-1"/>
        </w:rPr>
        <w:t> </w:t>
      </w:r>
      <w:r>
        <w:rPr/>
        <w:t>aufbewahrt (2</w:t>
      </w:r>
      <w:r>
        <w:rPr>
          <w:spacing w:val="-1"/>
        </w:rPr>
        <w:t> </w:t>
      </w:r>
      <w:r>
        <w:rPr/>
        <w:t>Jahre bei nicht ausgewählten oder nicht abgeordneten Sachverständigen).</w:t>
      </w:r>
    </w:p>
    <w:p>
      <w:pPr>
        <w:spacing w:after="0" w:line="247" w:lineRule="auto"/>
        <w:sectPr>
          <w:pgSz w:w="11910" w:h="16840"/>
          <w:pgMar w:header="0" w:footer="706" w:top="440" w:bottom="900" w:left="480" w:right="740"/>
        </w:sectPr>
      </w:pPr>
    </w:p>
    <w:p>
      <w:pPr>
        <w:pStyle w:val="BodyText"/>
        <w:spacing w:line="249" w:lineRule="auto" w:before="80"/>
        <w:ind w:left="785" w:right="282"/>
        <w:jc w:val="both"/>
      </w:pPr>
      <w:r>
        <w:rPr/>
        <w:t>Als „betroffene Person“ gemäß Kapitel III (Artikel 14–25) der Verordnung (EU) 2018/1725 genießen Sie besondere</w:t>
      </w:r>
      <w:r>
        <w:rPr>
          <w:spacing w:val="-14"/>
        </w:rPr>
        <w:t> </w:t>
      </w:r>
      <w:r>
        <w:rPr/>
        <w:t>Rechte,</w:t>
      </w:r>
      <w:r>
        <w:rPr>
          <w:spacing w:val="-14"/>
        </w:rPr>
        <w:t> </w:t>
      </w:r>
      <w:r>
        <w:rPr/>
        <w:t>insbesondere</w:t>
      </w:r>
      <w:r>
        <w:rPr>
          <w:spacing w:val="-14"/>
        </w:rPr>
        <w:t> </w:t>
      </w:r>
      <w:r>
        <w:rPr/>
        <w:t>das</w:t>
      </w:r>
      <w:r>
        <w:rPr>
          <w:spacing w:val="-13"/>
        </w:rPr>
        <w:t> </w:t>
      </w:r>
      <w:r>
        <w:rPr/>
        <w:t>Recht</w:t>
      </w:r>
      <w:r>
        <w:rPr>
          <w:spacing w:val="-14"/>
        </w:rPr>
        <w:t> </w:t>
      </w:r>
      <w:r>
        <w:rPr/>
        <w:t>auf</w:t>
      </w:r>
      <w:r>
        <w:rPr>
          <w:spacing w:val="-14"/>
        </w:rPr>
        <w:t> </w:t>
      </w:r>
      <w:r>
        <w:rPr/>
        <w:t>Einsicht,</w:t>
      </w:r>
      <w:r>
        <w:rPr>
          <w:spacing w:val="-14"/>
        </w:rPr>
        <w:t> </w:t>
      </w:r>
      <w:r>
        <w:rPr/>
        <w:t>Berichtigung</w:t>
      </w:r>
      <w:r>
        <w:rPr>
          <w:spacing w:val="-13"/>
        </w:rPr>
        <w:t> </w:t>
      </w:r>
      <w:r>
        <w:rPr/>
        <w:t>oder</w:t>
      </w:r>
      <w:r>
        <w:rPr>
          <w:spacing w:val="-14"/>
        </w:rPr>
        <w:t> </w:t>
      </w:r>
      <w:r>
        <w:rPr/>
        <w:t>Löschung</w:t>
      </w:r>
      <w:r>
        <w:rPr>
          <w:spacing w:val="-14"/>
        </w:rPr>
        <w:t> </w:t>
      </w:r>
      <w:r>
        <w:rPr/>
        <w:t>Ihrer</w:t>
      </w:r>
      <w:r>
        <w:rPr>
          <w:spacing w:val="-14"/>
        </w:rPr>
        <w:t> </w:t>
      </w:r>
      <w:r>
        <w:rPr/>
        <w:t>personenbezogenen Daten, sowie das Recht, die Verarbeitung Ihrer personenbezogenen Daten zu beschränken. Gegebenenfalls haben Sie auch das Recht</w:t>
      </w:r>
      <w:r>
        <w:rPr>
          <w:spacing w:val="-1"/>
        </w:rPr>
        <w:t> </w:t>
      </w:r>
      <w:r>
        <w:rPr/>
        <w:t>auf Widerspruch gegen die</w:t>
      </w:r>
      <w:r>
        <w:rPr>
          <w:spacing w:val="-1"/>
        </w:rPr>
        <w:t> </w:t>
      </w:r>
      <w:r>
        <w:rPr/>
        <w:t>Verarbeitung</w:t>
      </w:r>
      <w:r>
        <w:rPr>
          <w:spacing w:val="-2"/>
        </w:rPr>
        <w:t> </w:t>
      </w:r>
      <w:r>
        <w:rPr/>
        <w:t>oder das</w:t>
      </w:r>
      <w:r>
        <w:rPr>
          <w:spacing w:val="-1"/>
        </w:rPr>
        <w:t> </w:t>
      </w:r>
      <w:r>
        <w:rPr/>
        <w:t>Recht auf Datenübertragbarkeit. Zur Wahrnehmung Ihrer Rechte können Sie sich an den Datenverantwortlichen bzw. im Konfliktfall an den Datenschutzbeauftragten wenden. Erforderlichenfalls können Sie sich auch an den Europäischen Datenschutzbeauftragten wenden. Ihre Kontaktdaten sind nachstehend aufgeführt.</w:t>
      </w:r>
    </w:p>
    <w:p>
      <w:pPr>
        <w:pStyle w:val="BodyText"/>
        <w:rPr>
          <w:sz w:val="25"/>
        </w:rPr>
      </w:pPr>
    </w:p>
    <w:p>
      <w:pPr>
        <w:spacing w:before="0"/>
        <w:ind w:left="785" w:right="0" w:firstLine="0"/>
        <w:jc w:val="left"/>
        <w:rPr>
          <w:b/>
          <w:sz w:val="22"/>
        </w:rPr>
      </w:pPr>
      <w:r>
        <w:rPr>
          <w:b/>
          <w:spacing w:val="-2"/>
          <w:sz w:val="22"/>
          <w:u w:val="single"/>
        </w:rPr>
        <w:t>Kontaktdaten</w:t>
      </w:r>
    </w:p>
    <w:p>
      <w:pPr>
        <w:pStyle w:val="BodyText"/>
        <w:spacing w:before="8"/>
        <w:rPr>
          <w:b/>
          <w:sz w:val="16"/>
        </w:rPr>
      </w:pPr>
    </w:p>
    <w:p>
      <w:pPr>
        <w:pStyle w:val="Heading1"/>
        <w:numPr>
          <w:ilvl w:val="0"/>
          <w:numId w:val="5"/>
        </w:numPr>
        <w:tabs>
          <w:tab w:pos="1067" w:val="left" w:leader="none"/>
        </w:tabs>
        <w:spacing w:line="240" w:lineRule="auto" w:before="101" w:after="0"/>
        <w:ind w:left="1066" w:right="0" w:hanging="282"/>
        <w:jc w:val="both"/>
      </w:pPr>
      <w:r>
        <w:rPr>
          <w:spacing w:val="-2"/>
        </w:rPr>
        <w:t>Datenverantwortlicher</w:t>
      </w:r>
    </w:p>
    <w:p>
      <w:pPr>
        <w:pStyle w:val="BodyText"/>
        <w:spacing w:line="247" w:lineRule="auto" w:before="13"/>
        <w:ind w:left="1090" w:right="283" w:hanging="10"/>
        <w:jc w:val="both"/>
      </w:pPr>
      <w:r>
        <w:rPr/>
        <w:pict>
          <v:rect style="position:absolute;margin-left:138.619995pt;margin-top:51.359505pt;width:2.76pt;height:.48001pt;mso-position-horizontal-relative:page;mso-position-vertical-relative:paragraph;z-index:15729152" id="docshape3" filled="true" fillcolor="#0000ff" stroked="false">
            <v:fill type="solid"/>
            <w10:wrap type="none"/>
          </v:rect>
        </w:pict>
      </w:r>
      <w:r>
        <w:rPr/>
        <w:t>Wenn Sie Ihre Rechte gemäß der Verordnung (EU) 2018/1725 ausüben, Kommentare, Fragen oder Bedenken mitteilen oder eine Beschwerde bezüglich der Erhebung und Verwendung Ihrer personenbezogenen Daten vorbringen möchten, wenden Sie sich bitte an den Datenverantwortlichen HR.DDG.B.4</w:t>
      </w:r>
      <w:r>
        <w:rPr>
          <w:color w:val="0000FF"/>
        </w:rPr>
        <w:t>, </w:t>
      </w:r>
      <w:hyperlink r:id="rId9">
        <w:r>
          <w:rPr/>
          <w:t>HR-MAILB4@ec.europa.eu.</w:t>
        </w:r>
      </w:hyperlink>
    </w:p>
    <w:p>
      <w:pPr>
        <w:pStyle w:val="BodyText"/>
        <w:spacing w:before="8"/>
        <w:rPr>
          <w:sz w:val="16"/>
        </w:rPr>
      </w:pPr>
    </w:p>
    <w:p>
      <w:pPr>
        <w:pStyle w:val="Heading1"/>
        <w:numPr>
          <w:ilvl w:val="0"/>
          <w:numId w:val="5"/>
        </w:numPr>
        <w:tabs>
          <w:tab w:pos="1067" w:val="left" w:leader="none"/>
        </w:tabs>
        <w:spacing w:line="240" w:lineRule="auto" w:before="101" w:after="0"/>
        <w:ind w:left="1066" w:right="0" w:hanging="282"/>
        <w:jc w:val="both"/>
      </w:pPr>
      <w:r>
        <w:rPr/>
        <w:t>Der</w:t>
      </w:r>
      <w:r>
        <w:rPr>
          <w:spacing w:val="-6"/>
        </w:rPr>
        <w:t> </w:t>
      </w:r>
      <w:r>
        <w:rPr/>
        <w:t>Datenschutzbeauftragte</w:t>
      </w:r>
      <w:r>
        <w:rPr>
          <w:spacing w:val="-6"/>
        </w:rPr>
        <w:t> </w:t>
      </w:r>
      <w:r>
        <w:rPr/>
        <w:t>(DSB)</w:t>
      </w:r>
      <w:r>
        <w:rPr>
          <w:spacing w:val="-6"/>
        </w:rPr>
        <w:t> </w:t>
      </w:r>
      <w:r>
        <w:rPr/>
        <w:t>der</w:t>
      </w:r>
      <w:r>
        <w:rPr>
          <w:spacing w:val="-7"/>
        </w:rPr>
        <w:t> </w:t>
      </w:r>
      <w:r>
        <w:rPr>
          <w:spacing w:val="-2"/>
        </w:rPr>
        <w:t>Kommission</w:t>
      </w:r>
    </w:p>
    <w:p>
      <w:pPr>
        <w:pStyle w:val="BodyText"/>
        <w:spacing w:line="249" w:lineRule="auto" w:before="14"/>
        <w:ind w:left="1090" w:right="101" w:hanging="10"/>
        <w:jc w:val="both"/>
      </w:pPr>
      <w:r>
        <w:rPr/>
        <w:t>Für</w:t>
      </w:r>
      <w:r>
        <w:rPr>
          <w:spacing w:val="-7"/>
        </w:rPr>
        <w:t> </w:t>
      </w:r>
      <w:r>
        <w:rPr/>
        <w:t>Fragen</w:t>
      </w:r>
      <w:r>
        <w:rPr>
          <w:spacing w:val="-8"/>
        </w:rPr>
        <w:t> </w:t>
      </w:r>
      <w:r>
        <w:rPr/>
        <w:t>im</w:t>
      </w:r>
      <w:r>
        <w:rPr>
          <w:spacing w:val="-12"/>
        </w:rPr>
        <w:t> </w:t>
      </w:r>
      <w:r>
        <w:rPr/>
        <w:t>Zusammenhang</w:t>
      </w:r>
      <w:r>
        <w:rPr>
          <w:spacing w:val="-10"/>
        </w:rPr>
        <w:t> </w:t>
      </w:r>
      <w:r>
        <w:rPr/>
        <w:t>mit</w:t>
      </w:r>
      <w:r>
        <w:rPr>
          <w:spacing w:val="-7"/>
        </w:rPr>
        <w:t> </w:t>
      </w:r>
      <w:r>
        <w:rPr/>
        <w:t>der</w:t>
      </w:r>
      <w:r>
        <w:rPr>
          <w:spacing w:val="-9"/>
        </w:rPr>
        <w:t> </w:t>
      </w:r>
      <w:r>
        <w:rPr/>
        <w:t>Verarbeitung</w:t>
      </w:r>
      <w:r>
        <w:rPr>
          <w:spacing w:val="-11"/>
        </w:rPr>
        <w:t> </w:t>
      </w:r>
      <w:r>
        <w:rPr/>
        <w:t>Ihrer</w:t>
      </w:r>
      <w:r>
        <w:rPr>
          <w:spacing w:val="-9"/>
        </w:rPr>
        <w:t> </w:t>
      </w:r>
      <w:r>
        <w:rPr/>
        <w:t>personenbezogenen</w:t>
      </w:r>
      <w:r>
        <w:rPr>
          <w:spacing w:val="-8"/>
        </w:rPr>
        <w:t> </w:t>
      </w:r>
      <w:r>
        <w:rPr/>
        <w:t>Daten</w:t>
      </w:r>
      <w:r>
        <w:rPr>
          <w:spacing w:val="-8"/>
        </w:rPr>
        <w:t> </w:t>
      </w:r>
      <w:r>
        <w:rPr/>
        <w:t>gemäß</w:t>
      </w:r>
      <w:r>
        <w:rPr>
          <w:spacing w:val="-8"/>
        </w:rPr>
        <w:t> </w:t>
      </w:r>
      <w:r>
        <w:rPr/>
        <w:t>der</w:t>
      </w:r>
      <w:r>
        <w:rPr>
          <w:spacing w:val="-9"/>
        </w:rPr>
        <w:t> </w:t>
      </w:r>
      <w:r>
        <w:rPr/>
        <w:t>Verordnung (EU) 2018/1725 können Sie sich an den Datenschutzbeauftragten (</w:t>
      </w:r>
      <w:r>
        <w:rPr>
          <w:color w:val="0000FF"/>
          <w:u w:val="single" w:color="0000FF"/>
        </w:rPr>
        <w:t>DATA-PROTECTION-</w:t>
      </w:r>
      <w:r>
        <w:rPr>
          <w:color w:val="0000FF"/>
        </w:rPr>
        <w:t> </w:t>
      </w:r>
      <w:r>
        <w:rPr>
          <w:color w:val="0000FF"/>
          <w:u w:val="single" w:color="0000FF"/>
        </w:rPr>
        <w:t>OFFICER@ec.europa.eu</w:t>
      </w:r>
      <w:r>
        <w:rPr/>
        <w:t>) wenden.</w:t>
      </w:r>
    </w:p>
    <w:p>
      <w:pPr>
        <w:pStyle w:val="BodyText"/>
        <w:rPr>
          <w:sz w:val="16"/>
        </w:rPr>
      </w:pPr>
    </w:p>
    <w:p>
      <w:pPr>
        <w:pStyle w:val="Heading1"/>
        <w:numPr>
          <w:ilvl w:val="0"/>
          <w:numId w:val="5"/>
        </w:numPr>
        <w:tabs>
          <w:tab w:pos="1067" w:val="left" w:leader="none"/>
        </w:tabs>
        <w:spacing w:line="240" w:lineRule="auto" w:before="101" w:after="0"/>
        <w:ind w:left="1066" w:right="0" w:hanging="282"/>
        <w:jc w:val="both"/>
      </w:pPr>
      <w:r>
        <w:rPr/>
        <w:t>Europäischer</w:t>
      </w:r>
      <w:r>
        <w:rPr>
          <w:spacing w:val="-3"/>
        </w:rPr>
        <w:t> </w:t>
      </w:r>
      <w:r>
        <w:rPr>
          <w:spacing w:val="-2"/>
        </w:rPr>
        <w:t>Datenschutzbeauftragter</w:t>
      </w:r>
    </w:p>
    <w:p>
      <w:pPr>
        <w:pStyle w:val="BodyText"/>
        <w:spacing w:line="247" w:lineRule="auto" w:before="13"/>
        <w:ind w:left="1090" w:right="280" w:hanging="10"/>
        <w:jc w:val="both"/>
      </w:pPr>
      <w:r>
        <w:rPr/>
        <w:t>Wenn Sie der Auffassung sind, dass Ihre Rechte gemäß der Verordnung (EU) 2018/1725 bei der Verarbeitung Ihrer personenbezogenen Daten durch den Datenverantwortlichen nicht gewahrt wurden, können Sie beim Europäischen Datenschutzbeauftragten (</w:t>
      </w:r>
      <w:r>
        <w:rPr>
          <w:color w:val="0000FF"/>
          <w:u w:val="single" w:color="0000FF"/>
        </w:rPr>
        <w:t>edps@edps.europa.eu</w:t>
      </w:r>
      <w:r>
        <w:rPr/>
        <w:t>) Beschwerde einlegen.</w:t>
      </w:r>
    </w:p>
    <w:p>
      <w:pPr>
        <w:pStyle w:val="BodyText"/>
        <w:spacing w:line="247" w:lineRule="auto" w:before="13"/>
        <w:ind w:left="1090" w:right="107" w:hanging="10"/>
        <w:jc w:val="both"/>
      </w:pPr>
      <w:r>
        <w:rPr/>
        <w:t>Hinweis für Bewerberinnen und Bewerber aus Drittländern: die Angaben zur Person können bei Bedarf überprüft werden.</w:t>
      </w:r>
    </w:p>
    <w:sectPr>
      <w:pgSz w:w="11910" w:h="16840"/>
      <w:pgMar w:header="0" w:footer="706" w:top="440" w:bottom="90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5.595459pt;width:56.1pt;height:10.95pt;mso-position-horizontal-relative:page;mso-position-vertical-relative:page;z-index:-1584384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66" w:hanging="281"/>
      </w:pPr>
      <w:rPr>
        <w:rFonts w:hint="default" w:ascii="Verdana" w:hAnsi="Verdana" w:eastAsia="Verdana" w:cs="Verdana"/>
        <w:b w:val="0"/>
        <w:bCs w:val="0"/>
        <w:i w:val="0"/>
        <w:iCs w:val="0"/>
        <w:w w:val="100"/>
        <w:sz w:val="22"/>
        <w:szCs w:val="22"/>
        <w:lang w:val="de-DE" w:eastAsia="en-US" w:bidi="ar-SA"/>
      </w:rPr>
    </w:lvl>
    <w:lvl w:ilvl="1">
      <w:start w:val="0"/>
      <w:numFmt w:val="bullet"/>
      <w:lvlText w:val="•"/>
      <w:lvlJc w:val="left"/>
      <w:pPr>
        <w:ind w:left="2022" w:hanging="281"/>
      </w:pPr>
      <w:rPr>
        <w:rFonts w:hint="default"/>
        <w:lang w:val="de-DE" w:eastAsia="en-US" w:bidi="ar-SA"/>
      </w:rPr>
    </w:lvl>
    <w:lvl w:ilvl="2">
      <w:start w:val="0"/>
      <w:numFmt w:val="bullet"/>
      <w:lvlText w:val="•"/>
      <w:lvlJc w:val="left"/>
      <w:pPr>
        <w:ind w:left="2985" w:hanging="281"/>
      </w:pPr>
      <w:rPr>
        <w:rFonts w:hint="default"/>
        <w:lang w:val="de-DE" w:eastAsia="en-US" w:bidi="ar-SA"/>
      </w:rPr>
    </w:lvl>
    <w:lvl w:ilvl="3">
      <w:start w:val="0"/>
      <w:numFmt w:val="bullet"/>
      <w:lvlText w:val="•"/>
      <w:lvlJc w:val="left"/>
      <w:pPr>
        <w:ind w:left="3947" w:hanging="281"/>
      </w:pPr>
      <w:rPr>
        <w:rFonts w:hint="default"/>
        <w:lang w:val="de-DE" w:eastAsia="en-US" w:bidi="ar-SA"/>
      </w:rPr>
    </w:lvl>
    <w:lvl w:ilvl="4">
      <w:start w:val="0"/>
      <w:numFmt w:val="bullet"/>
      <w:lvlText w:val="•"/>
      <w:lvlJc w:val="left"/>
      <w:pPr>
        <w:ind w:left="4910" w:hanging="281"/>
      </w:pPr>
      <w:rPr>
        <w:rFonts w:hint="default"/>
        <w:lang w:val="de-DE" w:eastAsia="en-US" w:bidi="ar-SA"/>
      </w:rPr>
    </w:lvl>
    <w:lvl w:ilvl="5">
      <w:start w:val="0"/>
      <w:numFmt w:val="bullet"/>
      <w:lvlText w:val="•"/>
      <w:lvlJc w:val="left"/>
      <w:pPr>
        <w:ind w:left="5873" w:hanging="281"/>
      </w:pPr>
      <w:rPr>
        <w:rFonts w:hint="default"/>
        <w:lang w:val="de-DE" w:eastAsia="en-US" w:bidi="ar-SA"/>
      </w:rPr>
    </w:lvl>
    <w:lvl w:ilvl="6">
      <w:start w:val="0"/>
      <w:numFmt w:val="bullet"/>
      <w:lvlText w:val="•"/>
      <w:lvlJc w:val="left"/>
      <w:pPr>
        <w:ind w:left="6835" w:hanging="281"/>
      </w:pPr>
      <w:rPr>
        <w:rFonts w:hint="default"/>
        <w:lang w:val="de-DE" w:eastAsia="en-US" w:bidi="ar-SA"/>
      </w:rPr>
    </w:lvl>
    <w:lvl w:ilvl="7">
      <w:start w:val="0"/>
      <w:numFmt w:val="bullet"/>
      <w:lvlText w:val="•"/>
      <w:lvlJc w:val="left"/>
      <w:pPr>
        <w:ind w:left="7798" w:hanging="281"/>
      </w:pPr>
      <w:rPr>
        <w:rFonts w:hint="default"/>
        <w:lang w:val="de-DE" w:eastAsia="en-US" w:bidi="ar-SA"/>
      </w:rPr>
    </w:lvl>
    <w:lvl w:ilvl="8">
      <w:start w:val="0"/>
      <w:numFmt w:val="bullet"/>
      <w:lvlText w:val="•"/>
      <w:lvlJc w:val="left"/>
      <w:pPr>
        <w:ind w:left="8761" w:hanging="281"/>
      </w:pPr>
      <w:rPr>
        <w:rFonts w:hint="default"/>
        <w:lang w:val="de-DE" w:eastAsia="en-US" w:bidi="ar-SA"/>
      </w:rPr>
    </w:lvl>
  </w:abstractNum>
  <w:abstractNum w:abstractNumId="3">
    <w:multiLevelType w:val="hybridMultilevel"/>
    <w:lvl w:ilvl="0">
      <w:start w:val="0"/>
      <w:numFmt w:val="bullet"/>
      <w:lvlText w:val="•"/>
      <w:lvlJc w:val="left"/>
      <w:pPr>
        <w:ind w:left="1066"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22" w:hanging="281"/>
      </w:pPr>
      <w:rPr>
        <w:rFonts w:hint="default"/>
        <w:lang w:val="de-DE" w:eastAsia="en-US" w:bidi="ar-SA"/>
      </w:rPr>
    </w:lvl>
    <w:lvl w:ilvl="2">
      <w:start w:val="0"/>
      <w:numFmt w:val="bullet"/>
      <w:lvlText w:val="•"/>
      <w:lvlJc w:val="left"/>
      <w:pPr>
        <w:ind w:left="2985" w:hanging="281"/>
      </w:pPr>
      <w:rPr>
        <w:rFonts w:hint="default"/>
        <w:lang w:val="de-DE" w:eastAsia="en-US" w:bidi="ar-SA"/>
      </w:rPr>
    </w:lvl>
    <w:lvl w:ilvl="3">
      <w:start w:val="0"/>
      <w:numFmt w:val="bullet"/>
      <w:lvlText w:val="•"/>
      <w:lvlJc w:val="left"/>
      <w:pPr>
        <w:ind w:left="3947" w:hanging="281"/>
      </w:pPr>
      <w:rPr>
        <w:rFonts w:hint="default"/>
        <w:lang w:val="de-DE" w:eastAsia="en-US" w:bidi="ar-SA"/>
      </w:rPr>
    </w:lvl>
    <w:lvl w:ilvl="4">
      <w:start w:val="0"/>
      <w:numFmt w:val="bullet"/>
      <w:lvlText w:val="•"/>
      <w:lvlJc w:val="left"/>
      <w:pPr>
        <w:ind w:left="4910" w:hanging="281"/>
      </w:pPr>
      <w:rPr>
        <w:rFonts w:hint="default"/>
        <w:lang w:val="de-DE" w:eastAsia="en-US" w:bidi="ar-SA"/>
      </w:rPr>
    </w:lvl>
    <w:lvl w:ilvl="5">
      <w:start w:val="0"/>
      <w:numFmt w:val="bullet"/>
      <w:lvlText w:val="•"/>
      <w:lvlJc w:val="left"/>
      <w:pPr>
        <w:ind w:left="5873" w:hanging="281"/>
      </w:pPr>
      <w:rPr>
        <w:rFonts w:hint="default"/>
        <w:lang w:val="de-DE" w:eastAsia="en-US" w:bidi="ar-SA"/>
      </w:rPr>
    </w:lvl>
    <w:lvl w:ilvl="6">
      <w:start w:val="0"/>
      <w:numFmt w:val="bullet"/>
      <w:lvlText w:val="•"/>
      <w:lvlJc w:val="left"/>
      <w:pPr>
        <w:ind w:left="6835" w:hanging="281"/>
      </w:pPr>
      <w:rPr>
        <w:rFonts w:hint="default"/>
        <w:lang w:val="de-DE" w:eastAsia="en-US" w:bidi="ar-SA"/>
      </w:rPr>
    </w:lvl>
    <w:lvl w:ilvl="7">
      <w:start w:val="0"/>
      <w:numFmt w:val="bullet"/>
      <w:lvlText w:val="•"/>
      <w:lvlJc w:val="left"/>
      <w:pPr>
        <w:ind w:left="7798" w:hanging="281"/>
      </w:pPr>
      <w:rPr>
        <w:rFonts w:hint="default"/>
        <w:lang w:val="de-DE" w:eastAsia="en-US" w:bidi="ar-SA"/>
      </w:rPr>
    </w:lvl>
    <w:lvl w:ilvl="8">
      <w:start w:val="0"/>
      <w:numFmt w:val="bullet"/>
      <w:lvlText w:val="•"/>
      <w:lvlJc w:val="left"/>
      <w:pPr>
        <w:ind w:left="8761" w:hanging="281"/>
      </w:pPr>
      <w:rPr>
        <w:rFonts w:hint="default"/>
        <w:lang w:val="de-DE" w:eastAsia="en-US" w:bidi="ar-SA"/>
      </w:rPr>
    </w:lvl>
  </w:abstractNum>
  <w:abstractNum w:abstractNumId="2">
    <w:multiLevelType w:val="hybridMultilevel"/>
    <w:lvl w:ilvl="0">
      <w:start w:val="1"/>
      <w:numFmt w:val="lowerLetter"/>
      <w:lvlText w:val="%1)"/>
      <w:lvlJc w:val="left"/>
      <w:pPr>
        <w:ind w:left="1145" w:hanging="36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val="0"/>
        <w:bCs w:val="0"/>
        <w:i w:val="0"/>
        <w:iCs w:val="0"/>
        <w:w w:val="100"/>
        <w:sz w:val="24"/>
        <w:szCs w:val="24"/>
        <w:lang w:val="de-DE" w:eastAsia="en-US" w:bidi="ar-SA"/>
      </w:rPr>
    </w:lvl>
    <w:lvl w:ilvl="1">
      <w:start w:val="0"/>
      <w:numFmt w:val="bullet"/>
      <w:lvlText w:val="•"/>
      <w:lvlJc w:val="left"/>
      <w:pPr>
        <w:ind w:left="1498" w:hanging="457"/>
      </w:pPr>
      <w:rPr>
        <w:rFonts w:hint="default"/>
        <w:lang w:val="de-DE" w:eastAsia="en-US" w:bidi="ar-SA"/>
      </w:rPr>
    </w:lvl>
    <w:lvl w:ilvl="2">
      <w:start w:val="0"/>
      <w:numFmt w:val="bullet"/>
      <w:lvlText w:val="•"/>
      <w:lvlJc w:val="left"/>
      <w:pPr>
        <w:ind w:left="2437" w:hanging="457"/>
      </w:pPr>
      <w:rPr>
        <w:rFonts w:hint="default"/>
        <w:lang w:val="de-DE" w:eastAsia="en-US" w:bidi="ar-SA"/>
      </w:rPr>
    </w:lvl>
    <w:lvl w:ilvl="3">
      <w:start w:val="0"/>
      <w:numFmt w:val="bullet"/>
      <w:lvlText w:val="•"/>
      <w:lvlJc w:val="left"/>
      <w:pPr>
        <w:ind w:left="3376" w:hanging="457"/>
      </w:pPr>
      <w:rPr>
        <w:rFonts w:hint="default"/>
        <w:lang w:val="de-DE" w:eastAsia="en-US" w:bidi="ar-SA"/>
      </w:rPr>
    </w:lvl>
    <w:lvl w:ilvl="4">
      <w:start w:val="0"/>
      <w:numFmt w:val="bullet"/>
      <w:lvlText w:val="•"/>
      <w:lvlJc w:val="left"/>
      <w:pPr>
        <w:ind w:left="4315" w:hanging="457"/>
      </w:pPr>
      <w:rPr>
        <w:rFonts w:hint="default"/>
        <w:lang w:val="de-DE" w:eastAsia="en-US" w:bidi="ar-SA"/>
      </w:rPr>
    </w:lvl>
    <w:lvl w:ilvl="5">
      <w:start w:val="0"/>
      <w:numFmt w:val="bullet"/>
      <w:lvlText w:val="•"/>
      <w:lvlJc w:val="left"/>
      <w:pPr>
        <w:ind w:left="5254" w:hanging="457"/>
      </w:pPr>
      <w:rPr>
        <w:rFonts w:hint="default"/>
        <w:lang w:val="de-DE" w:eastAsia="en-US" w:bidi="ar-SA"/>
      </w:rPr>
    </w:lvl>
    <w:lvl w:ilvl="6">
      <w:start w:val="0"/>
      <w:numFmt w:val="bullet"/>
      <w:lvlText w:val="•"/>
      <w:lvlJc w:val="left"/>
      <w:pPr>
        <w:ind w:left="6193" w:hanging="457"/>
      </w:pPr>
      <w:rPr>
        <w:rFonts w:hint="default"/>
        <w:lang w:val="de-DE" w:eastAsia="en-US" w:bidi="ar-SA"/>
      </w:rPr>
    </w:lvl>
    <w:lvl w:ilvl="7">
      <w:start w:val="0"/>
      <w:numFmt w:val="bullet"/>
      <w:lvlText w:val="•"/>
      <w:lvlJc w:val="left"/>
      <w:pPr>
        <w:ind w:left="7132" w:hanging="457"/>
      </w:pPr>
      <w:rPr>
        <w:rFonts w:hint="default"/>
        <w:lang w:val="de-DE" w:eastAsia="en-US" w:bidi="ar-SA"/>
      </w:rPr>
    </w:lvl>
    <w:lvl w:ilvl="8">
      <w:start w:val="0"/>
      <w:numFmt w:val="bullet"/>
      <w:lvlText w:val="•"/>
      <w:lvlJc w:val="left"/>
      <w:pPr>
        <w:ind w:left="8071" w:hanging="457"/>
      </w:pPr>
      <w:rPr>
        <w:rFonts w:hint="default"/>
        <w:lang w:val="de-DE" w:eastAsia="en-US" w:bidi="ar-SA"/>
      </w:rPr>
    </w:lvl>
  </w:abstractNum>
  <w:abstractNum w:abstractNumId="1">
    <w:multiLevelType w:val="hybridMultilevel"/>
    <w:lvl w:ilvl="0">
      <w:start w:val="1"/>
      <w:numFmt w:val="decimal"/>
      <w:lvlText w:val="%1."/>
      <w:lvlJc w:val="left"/>
      <w:pPr>
        <w:ind w:left="785"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66" w:hanging="281"/>
      </w:pPr>
      <w:rPr>
        <w:rFonts w:hint="default" w:ascii="Verdana" w:hAnsi="Verdana" w:eastAsia="Verdana" w:cs="Verdana"/>
        <w:b w:val="0"/>
        <w:bCs w:val="0"/>
        <w:i w:val="0"/>
        <w:iCs w:val="0"/>
        <w:w w:val="100"/>
        <w:sz w:val="22"/>
        <w:szCs w:val="22"/>
        <w:lang w:val="de-DE" w:eastAsia="en-US" w:bidi="ar-SA"/>
      </w:rPr>
    </w:lvl>
    <w:lvl w:ilvl="2">
      <w:start w:val="0"/>
      <w:numFmt w:val="bullet"/>
      <w:lvlText w:val="•"/>
      <w:lvlJc w:val="left"/>
      <w:pPr>
        <w:ind w:left="2129" w:hanging="281"/>
      </w:pPr>
      <w:rPr>
        <w:rFonts w:hint="default"/>
        <w:lang w:val="de-DE" w:eastAsia="en-US" w:bidi="ar-SA"/>
      </w:rPr>
    </w:lvl>
    <w:lvl w:ilvl="3">
      <w:start w:val="0"/>
      <w:numFmt w:val="bullet"/>
      <w:lvlText w:val="•"/>
      <w:lvlJc w:val="left"/>
      <w:pPr>
        <w:ind w:left="3199" w:hanging="281"/>
      </w:pPr>
      <w:rPr>
        <w:rFonts w:hint="default"/>
        <w:lang w:val="de-DE" w:eastAsia="en-US" w:bidi="ar-SA"/>
      </w:rPr>
    </w:lvl>
    <w:lvl w:ilvl="4">
      <w:start w:val="0"/>
      <w:numFmt w:val="bullet"/>
      <w:lvlText w:val="•"/>
      <w:lvlJc w:val="left"/>
      <w:pPr>
        <w:ind w:left="4268" w:hanging="281"/>
      </w:pPr>
      <w:rPr>
        <w:rFonts w:hint="default"/>
        <w:lang w:val="de-DE" w:eastAsia="en-US" w:bidi="ar-SA"/>
      </w:rPr>
    </w:lvl>
    <w:lvl w:ilvl="5">
      <w:start w:val="0"/>
      <w:numFmt w:val="bullet"/>
      <w:lvlText w:val="•"/>
      <w:lvlJc w:val="left"/>
      <w:pPr>
        <w:ind w:left="5338" w:hanging="281"/>
      </w:pPr>
      <w:rPr>
        <w:rFonts w:hint="default"/>
        <w:lang w:val="de-DE" w:eastAsia="en-US" w:bidi="ar-SA"/>
      </w:rPr>
    </w:lvl>
    <w:lvl w:ilvl="6">
      <w:start w:val="0"/>
      <w:numFmt w:val="bullet"/>
      <w:lvlText w:val="•"/>
      <w:lvlJc w:val="left"/>
      <w:pPr>
        <w:ind w:left="6408" w:hanging="281"/>
      </w:pPr>
      <w:rPr>
        <w:rFonts w:hint="default"/>
        <w:lang w:val="de-DE" w:eastAsia="en-US" w:bidi="ar-SA"/>
      </w:rPr>
    </w:lvl>
    <w:lvl w:ilvl="7">
      <w:start w:val="0"/>
      <w:numFmt w:val="bullet"/>
      <w:lvlText w:val="•"/>
      <w:lvlJc w:val="left"/>
      <w:pPr>
        <w:ind w:left="7477" w:hanging="281"/>
      </w:pPr>
      <w:rPr>
        <w:rFonts w:hint="default"/>
        <w:lang w:val="de-DE" w:eastAsia="en-US" w:bidi="ar-SA"/>
      </w:rPr>
    </w:lvl>
    <w:lvl w:ilvl="8">
      <w:start w:val="0"/>
      <w:numFmt w:val="bullet"/>
      <w:lvlText w:val="•"/>
      <w:lvlJc w:val="left"/>
      <w:pPr>
        <w:ind w:left="8547" w:hanging="28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spacing w:before="101"/>
      <w:ind w:left="1066"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66" w:hanging="28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ejandro.Ulzurru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2023-02-16T17:05:03Z</dcterms:created>
  <dcterms:modified xsi:type="dcterms:W3CDTF">2023-02-16T17:05:03Z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