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p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b/>
          <w:sz w:val="20"/>
        </w:rPr>
        <w:t>Instructions</w:t>
      </w:r>
      <w:r w:rsidRPr="000B2B6B">
        <w:rPr>
          <w:rFonts w:ascii="Garamond" w:hAnsi="Garamond"/>
          <w:sz w:val="20"/>
        </w:rPr>
        <w:t xml:space="preserve">: </w:t>
      </w:r>
      <w:r>
        <w:rPr>
          <w:rFonts w:ascii="Garamond" w:hAnsi="Garamond"/>
          <w:sz w:val="20"/>
        </w:rPr>
        <w:t xml:space="preserve">Candidates who </w:t>
      </w:r>
      <w:r w:rsidRPr="000B2B6B">
        <w:rPr>
          <w:rFonts w:ascii="Garamond" w:hAnsi="Garamond"/>
          <w:sz w:val="20"/>
        </w:rPr>
        <w:t>wis</w:t>
      </w:r>
      <w:r>
        <w:rPr>
          <w:rFonts w:ascii="Garamond" w:hAnsi="Garamond"/>
          <w:sz w:val="20"/>
        </w:rPr>
        <w:t xml:space="preserve">h to be considered as seconded should </w:t>
      </w:r>
      <w:r w:rsidRPr="000B2B6B">
        <w:rPr>
          <w:rFonts w:ascii="Garamond" w:hAnsi="Garamond"/>
          <w:sz w:val="20"/>
        </w:rPr>
        <w:t xml:space="preserve">submit </w:t>
      </w:r>
      <w:r>
        <w:rPr>
          <w:rFonts w:ascii="Garamond" w:hAnsi="Garamond"/>
          <w:sz w:val="20"/>
        </w:rPr>
        <w:t xml:space="preserve">their </w:t>
      </w:r>
      <w:r w:rsidRPr="000B2B6B">
        <w:rPr>
          <w:rFonts w:ascii="Garamond" w:hAnsi="Garamond"/>
          <w:sz w:val="20"/>
        </w:rPr>
        <w:t>application</w:t>
      </w:r>
      <w:r>
        <w:rPr>
          <w:rFonts w:ascii="Garamond" w:hAnsi="Garamond"/>
          <w:sz w:val="20"/>
        </w:rPr>
        <w:t xml:space="preserve"> forms to</w:t>
      </w:r>
      <w:r w:rsidRPr="000B2B6B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their respective </w:t>
      </w:r>
      <w:r w:rsidRPr="000B2B6B">
        <w:rPr>
          <w:rFonts w:ascii="Garamond" w:hAnsi="Garamond"/>
          <w:sz w:val="20"/>
        </w:rPr>
        <w:t>national authorities</w:t>
      </w:r>
      <w:r>
        <w:rPr>
          <w:rFonts w:ascii="Garamond" w:hAnsi="Garamond"/>
          <w:sz w:val="20"/>
        </w:rPr>
        <w:t xml:space="preserve"> for their approval</w:t>
      </w:r>
      <w:r w:rsidRPr="000B2B6B">
        <w:rPr>
          <w:rFonts w:ascii="Garamond" w:hAnsi="Garamond"/>
          <w:sz w:val="20"/>
        </w:rPr>
        <w:t>. All ap</w:t>
      </w:r>
      <w:r>
        <w:rPr>
          <w:rFonts w:ascii="Garamond" w:hAnsi="Garamond"/>
          <w:sz w:val="20"/>
        </w:rPr>
        <w:t xml:space="preserve">plications sent directly to </w:t>
      </w:r>
      <w:hyperlink r:id="rId6" w:history="1">
        <w:r w:rsidRPr="00DE389B">
          <w:rPr>
            <w:rStyle w:val="Hyperlink"/>
            <w:rFonts w:ascii="Garamond" w:hAnsi="Garamond"/>
            <w:sz w:val="20"/>
          </w:rPr>
          <w:t>EEAS-EUSR-HR@eeas.europa.eu</w:t>
        </w:r>
      </w:hyperlink>
      <w:r>
        <w:rPr>
          <w:rFonts w:ascii="Garamond" w:hAnsi="Garamond"/>
          <w:sz w:val="20"/>
        </w:rPr>
        <w:t xml:space="preserve"> </w:t>
      </w:r>
      <w:proofErr w:type="gramStart"/>
      <w:r>
        <w:rPr>
          <w:rFonts w:ascii="Garamond" w:hAnsi="Garamond"/>
          <w:sz w:val="20"/>
        </w:rPr>
        <w:t>will be considered</w:t>
      </w:r>
      <w:proofErr w:type="gramEnd"/>
      <w:r w:rsidRPr="000B2B6B">
        <w:rPr>
          <w:rFonts w:ascii="Garamond" w:hAnsi="Garamond"/>
          <w:sz w:val="20"/>
        </w:rPr>
        <w:t>. 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>
        <w:rPr>
          <w:rFonts w:ascii="Garamond" w:hAnsi="Garamond"/>
          <w:sz w:val="20"/>
        </w:rPr>
        <w:t xml:space="preserve">   </w:t>
      </w:r>
    </w:p>
    <w:p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</w:p>
    <w:p w:rsidR="00042AAB" w:rsidRPr="000B2B6B" w:rsidRDefault="00E03CC0" w:rsidP="00E42FAB">
      <w:pPr>
        <w:spacing w:line="240" w:lineRule="auto"/>
        <w:ind w:left="-720" w:right="-360"/>
        <w:jc w:val="center"/>
        <w:rPr>
          <w:rFonts w:ascii="Garamond" w:hAnsi="Garamond"/>
          <w:sz w:val="20"/>
        </w:rPr>
      </w:pPr>
      <w:r w:rsidRPr="00F7229C">
        <w:rPr>
          <w:rFonts w:ascii="Garamond" w:hAnsi="Garamond"/>
          <w:b/>
          <w:sz w:val="20"/>
        </w:rPr>
        <w:t>Application dead</w:t>
      </w:r>
      <w:r w:rsidR="008028C9">
        <w:rPr>
          <w:rFonts w:ascii="Garamond" w:hAnsi="Garamond"/>
          <w:b/>
          <w:sz w:val="20"/>
        </w:rPr>
        <w:t xml:space="preserve">line is </w:t>
      </w:r>
      <w:r w:rsidR="000E36F1">
        <w:rPr>
          <w:rFonts w:ascii="Garamond" w:hAnsi="Garamond"/>
          <w:b/>
          <w:color w:val="FF0000"/>
          <w:sz w:val="20"/>
        </w:rPr>
        <w:t>Feb</w:t>
      </w:r>
      <w:r w:rsidR="00CB45DE">
        <w:rPr>
          <w:rFonts w:ascii="Garamond" w:hAnsi="Garamond"/>
          <w:b/>
          <w:color w:val="FF0000"/>
          <w:sz w:val="20"/>
        </w:rPr>
        <w:t>ruary 16</w:t>
      </w:r>
      <w:r w:rsidR="00042AAB" w:rsidRPr="00C87653">
        <w:rPr>
          <w:rFonts w:ascii="Garamond" w:hAnsi="Garamond"/>
          <w:b/>
          <w:color w:val="FF0000"/>
          <w:sz w:val="20"/>
        </w:rPr>
        <w:t>, 20</w:t>
      </w:r>
      <w:r w:rsidR="004D5173" w:rsidRPr="00C87653">
        <w:rPr>
          <w:rFonts w:ascii="Garamond" w:hAnsi="Garamond"/>
          <w:b/>
          <w:color w:val="FF0000"/>
          <w:sz w:val="20"/>
        </w:rPr>
        <w:t>2</w:t>
      </w:r>
      <w:r w:rsidR="000E36F1">
        <w:rPr>
          <w:rFonts w:ascii="Garamond" w:hAnsi="Garamond"/>
          <w:b/>
          <w:color w:val="FF0000"/>
          <w:sz w:val="20"/>
        </w:rPr>
        <w:t>3</w:t>
      </w:r>
    </w:p>
    <w:p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Application form for Secondment- </w:t>
      </w:r>
      <w:r w:rsidR="00C87653">
        <w:rPr>
          <w:rFonts w:ascii="Garamond" w:hAnsi="Garamond"/>
          <w:b/>
          <w:szCs w:val="24"/>
        </w:rPr>
        <w:t>Political Adviso</w:t>
      </w:r>
      <w:r w:rsidR="00F7229C">
        <w:rPr>
          <w:rFonts w:ascii="Garamond" w:hAnsi="Garamond"/>
          <w:b/>
          <w:szCs w:val="24"/>
        </w:rPr>
        <w:t>r to the EUSR for</w:t>
      </w:r>
      <w:r>
        <w:rPr>
          <w:rFonts w:ascii="Garamond" w:hAnsi="Garamond"/>
          <w:b/>
          <w:szCs w:val="24"/>
        </w:rPr>
        <w:t xml:space="preserve"> Human Rights</w:t>
      </w:r>
    </w:p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>
        <w:tc>
          <w:tcPr>
            <w:tcW w:w="10126" w:type="dxa"/>
          </w:tcPr>
          <w:p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40482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C87653" w:rsidP="00740482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Political Adviso</w:t>
                  </w:r>
                  <w:r w:rsidR="00F7229C">
                    <w:rPr>
                      <w:rFonts w:ascii="Garamond" w:hAnsi="Garamond"/>
                      <w:szCs w:val="22"/>
                    </w:rPr>
                    <w:t>r to the EUSR for</w:t>
                  </w:r>
                  <w:r w:rsidR="00042AAB">
                    <w:rPr>
                      <w:rFonts w:ascii="Garamond" w:hAnsi="Garamond"/>
                      <w:szCs w:val="22"/>
                    </w:rPr>
                    <w:t xml:space="preserve"> Human Rights</w:t>
                  </w:r>
                  <w:r w:rsidR="00220FBF">
                    <w:rPr>
                      <w:rFonts w:ascii="Garamond" w:hAnsi="Garamond"/>
                      <w:szCs w:val="22"/>
                    </w:rPr>
                    <w:t xml:space="preserve"> </w:t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0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1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042AA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2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3" w:name="Text16"/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</w:p>
              </w:tc>
            </w:tr>
          </w:tbl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bookmarkStart w:id="4" w:name="Text22"/>
            <w:tr w:rsidR="00042AA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bookmarkStart w:id="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"/>
                </w:p>
              </w:tc>
              <w:bookmarkStart w:id="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042AAB" w:rsidRDefault="00042AAB">
      <w:pPr>
        <w:rPr>
          <w:rFonts w:ascii="Garamond" w:hAnsi="Garamond"/>
        </w:rPr>
      </w:pPr>
    </w:p>
    <w:p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9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2802A0">
              <w:rPr>
                <w:rFonts w:ascii="Garamond" w:hAnsi="Garamond"/>
                <w:color w:val="000000"/>
              </w:rPr>
            </w:r>
            <w:r w:rsidR="002802A0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0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2802A0">
              <w:rPr>
                <w:rFonts w:ascii="Garamond" w:hAnsi="Garamond"/>
                <w:color w:val="000000"/>
              </w:rPr>
            </w:r>
            <w:r w:rsidR="002802A0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0"/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754215" w:rsidRDefault="00042AAB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</w:p>
        </w:tc>
        <w:tc>
          <w:tcPr>
            <w:tcW w:w="2813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1" w:name="Text120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E61109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836523" w:rsidRDefault="00042AAB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" w:name="Text129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</w:tr>
      <w:bookmarkStart w:id="15" w:name="Text83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84"/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5"/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86"/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8"/>
          </w:p>
        </w:tc>
        <w:bookmarkStart w:id="19" w:name="Text87"/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9"/>
          </w:p>
        </w:tc>
      </w:tr>
      <w:bookmarkStart w:id="20" w:name="Text88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91"/>
        <w:tc>
          <w:tcPr>
            <w:tcW w:w="106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3"/>
          </w:p>
        </w:tc>
        <w:bookmarkStart w:id="24" w:name="Text92"/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4"/>
          </w:p>
        </w:tc>
      </w:tr>
    </w:tbl>
    <w:p w:rsidR="00042AAB" w:rsidRDefault="00042AAB" w:rsidP="00623EE5"/>
    <w:p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F562A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:rsidR="00042AAB" w:rsidRPr="002802A0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Pr="002802A0">
          <w:rPr>
            <w:rStyle w:val="Hyperlink"/>
            <w:rFonts w:ascii="Garamond" w:hAnsi="Garamond"/>
            <w:color w:val="auto"/>
            <w:sz w:val="20"/>
            <w:u w:val="none"/>
          </w:rPr>
          <w:t>Common European Framework of References</w:t>
        </w:r>
        <w:r w:rsidRPr="002802A0">
          <w:rPr>
            <w:rStyle w:val="Hyperlink"/>
            <w:rFonts w:ascii="Garamond" w:hAnsi="Garamond"/>
            <w:color w:val="auto"/>
            <w:sz w:val="20"/>
            <w:u w:val="none"/>
            <w:lang w:eastAsia="zh-CN"/>
          </w:rPr>
          <w:t xml:space="preserve"> </w:t>
        </w:r>
        <w:r w:rsidRPr="002802A0">
          <w:rPr>
            <w:rStyle w:val="Hyperlink"/>
            <w:rFonts w:ascii="Garamond" w:hAnsi="Garamond"/>
            <w:color w:val="auto"/>
            <w:sz w:val="20"/>
            <w:u w:val="none"/>
          </w:rPr>
          <w:t>for Languages</w:t>
        </w:r>
      </w:hyperlink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  <w:bookmarkStart w:id="25" w:name="_GoBack"/>
      <w:bookmarkEnd w:id="25"/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042AA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>
        <w:trPr>
          <w:trHeight w:val="256"/>
        </w:trPr>
        <w:tc>
          <w:tcPr>
            <w:tcW w:w="219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042AAB" w:rsidRPr="00D3488E" w:rsidRDefault="00042AAB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623EE5">
      <w:pPr>
        <w:ind w:hanging="720"/>
        <w:rPr>
          <w:rFonts w:ascii="Garamond" w:hAnsi="Garamond"/>
          <w:b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in (Name of the </w:t>
            </w:r>
            <w:smartTag w:uri="urn:schemas-microsoft-com:office:smarttags" w:element="City">
              <w:smartTag w:uri="urn:schemas-microsoft-com:office:smarttags" w:element="place">
                <w:r w:rsidRPr="00D3488E">
                  <w:rPr>
                    <w:rFonts w:ascii="Garamond" w:hAnsi="Garamond"/>
                    <w:sz w:val="22"/>
                    <w:szCs w:val="22"/>
                  </w:rPr>
                  <w:t>Mission</w:t>
                </w:r>
              </w:smartTag>
            </w:smartTag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6" w:name="Text116"/>
      <w:tr w:rsidR="00042AAB" w:rsidRPr="00D3488E">
        <w:trPr>
          <w:trHeight w:val="299"/>
        </w:trPr>
        <w:tc>
          <w:tcPr>
            <w:tcW w:w="9956" w:type="dxa"/>
            <w:gridSpan w:val="4"/>
          </w:tcPr>
          <w:p w:rsidR="00042AAB" w:rsidRPr="00D3488E" w:rsidRDefault="00042AA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6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AB" w:rsidRDefault="00042AAB">
      <w:pPr>
        <w:spacing w:line="240" w:lineRule="auto"/>
      </w:pPr>
      <w:r>
        <w:separator/>
      </w:r>
    </w:p>
  </w:endnote>
  <w:endnote w:type="continuationSeparator" w:id="0">
    <w:p w:rsidR="00042AAB" w:rsidRDefault="0004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AB" w:rsidRDefault="00042AAB">
      <w:pPr>
        <w:spacing w:line="240" w:lineRule="auto"/>
      </w:pPr>
      <w:r>
        <w:separator/>
      </w:r>
    </w:p>
  </w:footnote>
  <w:footnote w:type="continuationSeparator" w:id="0">
    <w:p w:rsidR="00042AAB" w:rsidRDefault="00042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42AAB" w:rsidRPr="00D3488E">
      <w:trPr>
        <w:trHeight w:val="289"/>
      </w:trPr>
      <w:tc>
        <w:tcPr>
          <w:tcW w:w="10080" w:type="dxa"/>
          <w:vAlign w:val="center"/>
        </w:tcPr>
        <w:p w:rsidR="00042AAB" w:rsidRPr="00D3488E" w:rsidRDefault="00042AA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042AAB" w:rsidRPr="00D3488E">
      <w:trPr>
        <w:trHeight w:val="1111"/>
      </w:trPr>
      <w:tc>
        <w:tcPr>
          <w:tcW w:w="10080" w:type="dxa"/>
          <w:vAlign w:val="center"/>
        </w:tcPr>
        <w:p w:rsidR="00042AAB" w:rsidRPr="00D3488E" w:rsidRDefault="00CB45DE" w:rsidP="00C7763B">
          <w:pPr>
            <w:pStyle w:val="ZDGName"/>
            <w:jc w:val="center"/>
          </w:pPr>
          <w:r>
            <w:object w:dxaOrig="4501" w:dyaOrig="2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49.5pt">
                <v:imagedata r:id="rId1" o:title=""/>
              </v:shape>
              <o:OLEObject Type="Embed" ProgID="MSPhotoEd.3" ShapeID="_x0000_i1025" DrawAspect="Content" ObjectID="_1736168721" r:id="rId2"/>
            </w:object>
          </w:r>
        </w:p>
      </w:tc>
    </w:tr>
  </w:tbl>
  <w:p w:rsidR="00042AAB" w:rsidRPr="00ED3356" w:rsidRDefault="00042AA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6F1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4EC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702F"/>
    <w:rsid w:val="002176EB"/>
    <w:rsid w:val="00217D1F"/>
    <w:rsid w:val="00220FB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02A0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3797D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173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482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7B7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542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28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53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45DE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CE0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8914"/>
    <o:shapelayout v:ext="edit">
      <o:idmap v:ext="edit" data="1"/>
    </o:shapelayout>
  </w:shapeDefaults>
  <w:decimalSymbol w:val="."/>
  <w:listSeparator w:val=","/>
  <w15:docId w15:val="{7FA49CC9-FEDB-4D4D-9F68-2B47F75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EAS-EUSR-HR@eeas.europ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SABA Simon (EEAS-EXT)</cp:lastModifiedBy>
  <cp:revision>3</cp:revision>
  <cp:lastPrinted>2011-06-20T15:19:00Z</cp:lastPrinted>
  <dcterms:created xsi:type="dcterms:W3CDTF">2023-01-25T12:57:00Z</dcterms:created>
  <dcterms:modified xsi:type="dcterms:W3CDTF">2023-01-25T15:19:00Z</dcterms:modified>
</cp:coreProperties>
</file>