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14634C"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GROW-H-1</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14634C" w:rsidRPr="0014634C" w:rsidRDefault="0014634C" w:rsidP="0014634C">
            <w:pPr>
              <w:rPr>
                <w:rFonts w:ascii="Times New Roman" w:hAnsi="Times New Roman" w:cs="Times New Roman"/>
                <w:b/>
                <w:lang w:val="en-GB"/>
              </w:rPr>
            </w:pPr>
            <w:r w:rsidRPr="0014634C">
              <w:rPr>
                <w:rFonts w:ascii="Times New Roman" w:hAnsi="Times New Roman" w:cs="Times New Roman"/>
                <w:b/>
                <w:lang w:val="en-GB"/>
              </w:rPr>
              <w:t>Katharina KNAPTON-VIERLICH</w:t>
            </w:r>
          </w:p>
          <w:p w:rsidR="0014634C" w:rsidRPr="0014634C" w:rsidRDefault="0014634C" w:rsidP="0014634C">
            <w:pPr>
              <w:rPr>
                <w:rFonts w:ascii="Times New Roman" w:hAnsi="Times New Roman" w:cs="Times New Roman"/>
                <w:b/>
                <w:lang w:val="en-GB"/>
              </w:rPr>
            </w:pPr>
            <w:hyperlink r:id="rId8" w:history="1">
              <w:r w:rsidRPr="0014634C">
                <w:rPr>
                  <w:rFonts w:ascii="Times New Roman" w:hAnsi="Times New Roman" w:cs="Times New Roman"/>
                  <w:b/>
                  <w:color w:val="0000FF" w:themeColor="hyperlink"/>
                  <w:u w:val="single"/>
                  <w:lang w:val="en-GB"/>
                </w:rPr>
                <w:t>Katharina.VIERLICH@ec.europa.eu</w:t>
              </w:r>
            </w:hyperlink>
            <w:r w:rsidRPr="0014634C">
              <w:rPr>
                <w:rFonts w:ascii="Times New Roman" w:hAnsi="Times New Roman" w:cs="Times New Roman"/>
                <w:b/>
                <w:lang w:val="en-GB"/>
              </w:rPr>
              <w:t xml:space="preserve"> </w:t>
            </w:r>
          </w:p>
          <w:p w:rsidR="00D53AD5" w:rsidRDefault="0014634C" w:rsidP="0014634C">
            <w:pPr>
              <w:ind w:left="34" w:right="1317"/>
              <w:jc w:val="both"/>
              <w:rPr>
                <w:rFonts w:ascii="Times New Roman" w:hAnsi="Times New Roman" w:cs="Times New Roman"/>
                <w:b/>
              </w:rPr>
            </w:pPr>
            <w:r w:rsidRPr="0014634C">
              <w:rPr>
                <w:rFonts w:ascii="Times New Roman" w:hAnsi="Times New Roman" w:cs="Times New Roman"/>
                <w:b/>
                <w:lang w:val="en-GB"/>
              </w:rPr>
              <w:t>+32 229-60600</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4634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9023C">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14634C" w:rsidRDefault="0014634C" w:rsidP="0014634C">
      <w:pPr>
        <w:tabs>
          <w:tab w:val="left" w:pos="993"/>
        </w:tabs>
        <w:spacing w:after="0" w:line="240" w:lineRule="auto"/>
        <w:ind w:left="426"/>
        <w:jc w:val="both"/>
        <w:rPr>
          <w:rFonts w:ascii="Times New Roman" w:eastAsia="Times New Roman" w:hAnsi="Times New Roman" w:cs="Times New Roman"/>
          <w:lang w:val="de-DE" w:eastAsia="en-GB"/>
        </w:rPr>
      </w:pPr>
      <w:r w:rsidRPr="0014634C">
        <w:rPr>
          <w:rFonts w:ascii="Times New Roman" w:eastAsia="Times New Roman" w:hAnsi="Times New Roman" w:cs="Times New Roman"/>
          <w:lang w:val="de-DE" w:eastAsia="en-GB"/>
        </w:rPr>
        <w:t xml:space="preserve">Das Referat “Bauwesen” der GD GROW (GROW.H.1) ist ein Binnenmarktreferat. Es ist das Epizentrum der Kommissionsinitiativen im Bereich der Baupolitik. Unsere Aufgabe ist es, die Wettbewerbsfähigkeit des Bauökosystems zu erhalten und zu verbessern, und gleichzeitig den ökologischen und digitalen Wandel zu vollziehen. Der Erfolg dieses Wandels ist sowohl für Unternehmen als auch für Bürgerinnen und Bürger von entscheidender Bedeutung, da das Bauökosystem rund 10 % des BIP der EU ausmacht und einer der größten Nutzer von Energie und natürlichen Ressourcen ist. Es ist Aufgabe des Referats, politische Initiativen zu entwickeln und Rechtsvorschriften vorzuschlagen und auszuhandeln, die diesen Herausforderungen gerecht werden. </w:t>
      </w:r>
    </w:p>
    <w:p w:rsidR="0014634C" w:rsidRPr="0014634C" w:rsidRDefault="0014634C" w:rsidP="0014634C">
      <w:pPr>
        <w:tabs>
          <w:tab w:val="left" w:pos="993"/>
        </w:tabs>
        <w:spacing w:after="0" w:line="240" w:lineRule="auto"/>
        <w:ind w:left="426"/>
        <w:jc w:val="both"/>
        <w:rPr>
          <w:rFonts w:ascii="Times New Roman" w:eastAsia="Times New Roman" w:hAnsi="Times New Roman" w:cs="Times New Roman"/>
          <w:lang w:val="de-DE" w:eastAsia="en-GB"/>
        </w:rPr>
      </w:pPr>
    </w:p>
    <w:p w:rsidR="0014634C" w:rsidRPr="0014634C" w:rsidRDefault="0014634C" w:rsidP="0014634C">
      <w:pPr>
        <w:tabs>
          <w:tab w:val="left" w:pos="993"/>
        </w:tabs>
        <w:spacing w:after="0" w:line="240" w:lineRule="auto"/>
        <w:ind w:left="426"/>
        <w:jc w:val="both"/>
        <w:rPr>
          <w:rFonts w:ascii="Times New Roman" w:eastAsia="Times New Roman" w:hAnsi="Times New Roman" w:cs="Times New Roman"/>
          <w:lang w:val="de-DE" w:eastAsia="en-GB"/>
        </w:rPr>
      </w:pPr>
      <w:r w:rsidRPr="0014634C">
        <w:rPr>
          <w:rFonts w:ascii="Times New Roman" w:eastAsia="Times New Roman" w:hAnsi="Times New Roman" w:cs="Times New Roman"/>
          <w:lang w:val="de-DE" w:eastAsia="en-GB"/>
        </w:rPr>
        <w:t xml:space="preserve">Um dies zu erreichen, modernisieren wir traditionelle Rechtsinstrumente wie die Bauprodukteverordnung oder schlagen innovative Instrumente vor, z. B. um langfristig eine asbestfreie Umwelt zu gewährleisten. Gemeinsam mit unseren Stakeholdern entwickeln wir eine Vision für das Bauökosystem im Jahr 2030 und zeigen Wege auf, wie wir diese Vision gemeinsam umsetzen können. Wir unterstützen Unternehmen und Mitgliedstaaten bei der Digitalisierung, der Entwicklung der notwendigen Kompetenzen, dem ökologischen Wandel und in der Renovierungswelle. Wir konzipieren auch, wie die Entwicklung der forstbasierten Industrie unterstützt werden kann, und dies bereichsübergreifend in allen Politikbereichen der GD GROW, wobei die wichtige Rolle der Bioökonomie und der Biomaterialien in den 14 Ökosystemen hervorzuheben ist. Die Kolleginnen und Kollegen des Referates haben diverse Hintergründe. Was sie vereint ist ihre Begeisterung dafür den Binnenmarkt zu vertiefen und das Bauökosystem widerstandsfähig und zukunftsfähig zu machen. </w:t>
      </w:r>
    </w:p>
    <w:p w:rsidR="0014634C" w:rsidRPr="0014634C" w:rsidRDefault="0014634C" w:rsidP="0014634C">
      <w:pPr>
        <w:tabs>
          <w:tab w:val="left" w:pos="993"/>
        </w:tabs>
        <w:spacing w:after="0" w:line="240" w:lineRule="auto"/>
        <w:ind w:left="426"/>
        <w:jc w:val="both"/>
        <w:rPr>
          <w:rFonts w:ascii="Times New Roman" w:eastAsia="Times New Roman" w:hAnsi="Times New Roman" w:cs="Times New Roman"/>
          <w:lang w:val="de-DE" w:eastAsia="en-GB"/>
        </w:rPr>
      </w:pPr>
    </w:p>
    <w:p w:rsidR="0014634C" w:rsidRPr="0014634C" w:rsidRDefault="0014634C" w:rsidP="0014634C">
      <w:pPr>
        <w:tabs>
          <w:tab w:val="left" w:pos="993"/>
        </w:tabs>
        <w:spacing w:after="0" w:line="240" w:lineRule="auto"/>
        <w:ind w:left="426"/>
        <w:jc w:val="both"/>
        <w:rPr>
          <w:rFonts w:ascii="Times New Roman" w:eastAsia="Times New Roman" w:hAnsi="Times New Roman" w:cs="Times New Roman"/>
          <w:lang w:val="de-DE" w:eastAsia="en-GB"/>
        </w:rPr>
      </w:pPr>
      <w:r w:rsidRPr="0014634C">
        <w:rPr>
          <w:rFonts w:ascii="Times New Roman" w:eastAsia="Times New Roman" w:hAnsi="Times New Roman" w:cs="Times New Roman"/>
          <w:lang w:val="de-DE" w:eastAsia="en-GB"/>
        </w:rPr>
        <w:t xml:space="preserve">Die/der abgeordnete nationale Sachverständige (ANS) wird das Referat durch die Konzeption, Planung und Koordinierung von Initiativen im Bereich der Bioökonomie als strategischem Industriebereich in der EU </w:t>
      </w:r>
      <w:r w:rsidRPr="0014634C">
        <w:rPr>
          <w:rFonts w:ascii="Times New Roman" w:eastAsia="Times New Roman" w:hAnsi="Times New Roman" w:cs="Times New Roman"/>
          <w:lang w:val="de-DE" w:eastAsia="en-GB"/>
        </w:rPr>
        <w:lastRenderedPageBreak/>
        <w:t>unterstützen, wobei besonderes Augenmerk auf die forstbasierte Industrie und ihr Potenzial für den Bausektor gelegt wird. Die/der ANS entwickelt Optionen, die die Nutzung von Mehrwert-Biomaterialien auf der Nachfrageseite der verschiedenen industriellen Ökosysteme beschleunigen können. Dies umfasst u. a. die Unterstützung des Referats bei seiner Arbeit zur Entwicklung und Ausweitung von Innovationen im Bereich der Wertschöpfung durch Bioprodukte, der Weiterentwicklung technologischer Lösungen, die Ersatz für kritische Rohstoffe bieten, und der Unterstützung branchenübergreifender Wertschöpfungsketten. Ihre/seine Aufgaben liegen an der Schnittstelle der strategischen Industriepolitik der EU, des Neuen Europäischen Bauhauses und des Gemeinsamen Unternehmens für ein kreislauforientiertes biobasiertes Europa (CBE JU).</w:t>
      </w:r>
    </w:p>
    <w:p w:rsidR="0014634C" w:rsidRPr="0014634C" w:rsidRDefault="0014634C" w:rsidP="0014634C">
      <w:pPr>
        <w:tabs>
          <w:tab w:val="left" w:pos="993"/>
        </w:tabs>
        <w:spacing w:after="0" w:line="240" w:lineRule="auto"/>
        <w:ind w:left="426"/>
        <w:jc w:val="both"/>
        <w:rPr>
          <w:rFonts w:ascii="Times New Roman" w:eastAsia="Times New Roman" w:hAnsi="Times New Roman" w:cs="Times New Roman"/>
          <w:lang w:val="de-DE" w:eastAsia="en-GB"/>
        </w:rPr>
      </w:pPr>
    </w:p>
    <w:p w:rsidR="0014634C" w:rsidRPr="0014634C" w:rsidRDefault="0014634C" w:rsidP="0014634C">
      <w:pPr>
        <w:tabs>
          <w:tab w:val="left" w:pos="993"/>
        </w:tabs>
        <w:spacing w:after="0" w:line="240" w:lineRule="auto"/>
        <w:ind w:left="426"/>
        <w:jc w:val="both"/>
        <w:rPr>
          <w:rFonts w:ascii="Times New Roman" w:eastAsia="Times New Roman" w:hAnsi="Times New Roman" w:cs="Times New Roman"/>
          <w:lang w:val="de-DE" w:eastAsia="en-GB"/>
        </w:rPr>
      </w:pPr>
      <w:r w:rsidRPr="0014634C">
        <w:rPr>
          <w:rFonts w:ascii="Times New Roman" w:eastAsia="Times New Roman" w:hAnsi="Times New Roman" w:cs="Times New Roman"/>
          <w:lang w:val="de-DE" w:eastAsia="en-GB"/>
        </w:rPr>
        <w:t>Eines der Elemente zur Beschleunigung der Verbreitung von Biomaterialien, insbesondere im Bausektor, ist die Schulung zu biobasierten Materialien, naturbasierten Lösungen und Kreislauffähigkeit, die sich an die verschiedenen Baufachleute (Planung, Entwurf, Bau, Renovierung, Betrieb und Abriss) richtet und dazu beitragen würde, das kreislauforientierte Denken im Bauwesen durchgängig zu berücksichtigen. Der ANS wird die Kommission beim Aufbau der Zusammenarbeit zwischen der DGGROW und der DGRTD bei der „Akademie des Neuen Europäischen Bauhauses“, die Präsidentin von der Leyen am 24. November 2022 in Helsinki auf der Veranstaltung „</w:t>
      </w:r>
      <w:proofErr w:type="spellStart"/>
      <w:r w:rsidRPr="0014634C">
        <w:rPr>
          <w:rFonts w:ascii="Times New Roman" w:eastAsia="Times New Roman" w:hAnsi="Times New Roman" w:cs="Times New Roman"/>
          <w:lang w:val="de-DE" w:eastAsia="en-GB"/>
        </w:rPr>
        <w:t>Into</w:t>
      </w:r>
      <w:proofErr w:type="spellEnd"/>
      <w:r w:rsidRPr="0014634C">
        <w:rPr>
          <w:rFonts w:ascii="Times New Roman" w:eastAsia="Times New Roman" w:hAnsi="Times New Roman" w:cs="Times New Roman"/>
          <w:lang w:val="de-DE" w:eastAsia="en-GB"/>
        </w:rPr>
        <w:t xml:space="preserve"> the Woods“ angekündigt hat, unterstützen. Insbesondere wird der ANS eng in die Europäische Forstakademie eingebunden, die im Rahmen des Nordic Bauhaus arbeiten wird.</w:t>
      </w:r>
    </w:p>
    <w:p w:rsidR="0014634C" w:rsidRPr="0014634C" w:rsidRDefault="0014634C" w:rsidP="0014634C">
      <w:pPr>
        <w:tabs>
          <w:tab w:val="left" w:pos="993"/>
        </w:tabs>
        <w:spacing w:after="0" w:line="240" w:lineRule="auto"/>
        <w:ind w:left="426"/>
        <w:jc w:val="both"/>
        <w:rPr>
          <w:rFonts w:ascii="Times New Roman" w:eastAsia="Times New Roman" w:hAnsi="Times New Roman" w:cs="Times New Roman"/>
          <w:lang w:val="de-DE" w:eastAsia="en-GB"/>
        </w:rPr>
      </w:pPr>
    </w:p>
    <w:p w:rsidR="0014634C" w:rsidRPr="0014634C" w:rsidRDefault="0014634C" w:rsidP="0014634C">
      <w:pPr>
        <w:tabs>
          <w:tab w:val="left" w:pos="993"/>
        </w:tabs>
        <w:spacing w:after="0" w:line="240" w:lineRule="auto"/>
        <w:ind w:left="426"/>
        <w:jc w:val="both"/>
        <w:rPr>
          <w:rFonts w:ascii="Times New Roman" w:eastAsia="Times New Roman" w:hAnsi="Times New Roman" w:cs="Times New Roman"/>
          <w:lang w:val="de-DE" w:eastAsia="en-GB"/>
        </w:rPr>
      </w:pPr>
      <w:r w:rsidRPr="0014634C">
        <w:rPr>
          <w:rFonts w:ascii="Times New Roman" w:eastAsia="Times New Roman" w:hAnsi="Times New Roman" w:cs="Times New Roman"/>
          <w:lang w:val="de-DE" w:eastAsia="en-GB"/>
        </w:rPr>
        <w:t>Zu den Tätigkeiten der/des ANS gehören auch administrative Aufgaben, das Verfassen von Briefings und Konzeptpapieren, die Vorbereitung von Sitzungen, falls erforderlich, die Vorbereitung von Ausschreibungen, die Beantwortung von Schreiben usw.</w:t>
      </w:r>
    </w:p>
    <w:p w:rsidR="0014634C" w:rsidRDefault="0014634C" w:rsidP="0014634C">
      <w:pPr>
        <w:tabs>
          <w:tab w:val="left" w:pos="993"/>
        </w:tabs>
        <w:spacing w:after="0" w:line="240" w:lineRule="auto"/>
        <w:ind w:left="426"/>
        <w:jc w:val="both"/>
        <w:rPr>
          <w:rFonts w:ascii="Times New Roman" w:eastAsia="Times New Roman" w:hAnsi="Times New Roman" w:cs="Times New Roman"/>
          <w:lang w:val="de-DE" w:eastAsia="en-GB"/>
        </w:rPr>
      </w:pPr>
    </w:p>
    <w:p w:rsidR="0014634C" w:rsidRPr="0014634C" w:rsidRDefault="0014634C" w:rsidP="0014634C">
      <w:pPr>
        <w:tabs>
          <w:tab w:val="left" w:pos="993"/>
        </w:tabs>
        <w:spacing w:after="0" w:line="240" w:lineRule="auto"/>
        <w:ind w:left="426"/>
        <w:jc w:val="both"/>
        <w:rPr>
          <w:rFonts w:ascii="Times New Roman" w:eastAsia="Times New Roman" w:hAnsi="Times New Roman" w:cs="Times New Roman"/>
          <w:lang w:val="de-DE" w:eastAsia="en-GB"/>
        </w:rPr>
      </w:pPr>
      <w:r w:rsidRPr="0014634C">
        <w:rPr>
          <w:rFonts w:ascii="Times New Roman" w:eastAsia="Times New Roman" w:hAnsi="Times New Roman" w:cs="Times New Roman"/>
          <w:lang w:val="de-DE" w:eastAsia="en-GB"/>
        </w:rPr>
        <w:t xml:space="preserve">Die ANS-Stelle würde insbesondere Folgendes umfassen: </w:t>
      </w:r>
    </w:p>
    <w:p w:rsidR="0014634C" w:rsidRPr="0014634C" w:rsidRDefault="0014634C" w:rsidP="0014634C">
      <w:pPr>
        <w:pStyle w:val="ListParagraph"/>
        <w:numPr>
          <w:ilvl w:val="0"/>
          <w:numId w:val="24"/>
        </w:numPr>
        <w:tabs>
          <w:tab w:val="left" w:pos="1418"/>
        </w:tabs>
        <w:spacing w:after="0" w:line="240" w:lineRule="auto"/>
        <w:ind w:left="709" w:hanging="283"/>
        <w:jc w:val="both"/>
        <w:rPr>
          <w:rFonts w:ascii="Times New Roman" w:eastAsia="Times New Roman" w:hAnsi="Times New Roman" w:cs="Times New Roman"/>
          <w:lang w:val="de-DE" w:eastAsia="en-GB"/>
        </w:rPr>
      </w:pPr>
      <w:r w:rsidRPr="0014634C">
        <w:rPr>
          <w:rFonts w:ascii="Times New Roman" w:eastAsia="Times New Roman" w:hAnsi="Times New Roman" w:cs="Times New Roman"/>
          <w:lang w:val="de-DE" w:eastAsia="en-GB"/>
        </w:rPr>
        <w:t xml:space="preserve">Förderung eines Konzepts der forstbasierten Industrie innerhalb der Kommission, gemeinsam mit den Mitgliedstaaten und den Interessenträgern im Rahmen einer umfassenderen Bioökonomie. </w:t>
      </w:r>
    </w:p>
    <w:p w:rsidR="0014634C" w:rsidRPr="0014634C" w:rsidRDefault="0014634C" w:rsidP="0014634C">
      <w:pPr>
        <w:pStyle w:val="ListParagraph"/>
        <w:numPr>
          <w:ilvl w:val="0"/>
          <w:numId w:val="24"/>
        </w:numPr>
        <w:tabs>
          <w:tab w:val="left" w:pos="1418"/>
        </w:tabs>
        <w:spacing w:after="0" w:line="240" w:lineRule="auto"/>
        <w:ind w:left="709" w:hanging="283"/>
        <w:jc w:val="both"/>
        <w:rPr>
          <w:rFonts w:ascii="Times New Roman" w:eastAsia="Times New Roman" w:hAnsi="Times New Roman" w:cs="Times New Roman"/>
          <w:lang w:val="de-DE" w:eastAsia="en-GB"/>
        </w:rPr>
      </w:pPr>
      <w:r w:rsidRPr="0014634C">
        <w:rPr>
          <w:rFonts w:ascii="Times New Roman" w:eastAsia="Times New Roman" w:hAnsi="Times New Roman" w:cs="Times New Roman"/>
          <w:lang w:val="de-DE" w:eastAsia="en-GB"/>
        </w:rPr>
        <w:t>Einleitung der Studie: „Förderung der Kaskadennutzung von Biomasse für eine florierende biobasierte Industrie“ über die Kaskadennutzung von Biomasse (Verfügbarkeit von Biomasse, bestehende und/oder neu entstehende Technologien und Potenzial ihrer Ausweitung, Rolle von Subventionen für Bioenergie) zur Förderung von Investitionen in biobasierte Industriezweige und ihrer sich abzeichnenden Rolle auf dem europäischen Markt und in den ökologischen Wandel der Industrien.</w:t>
      </w:r>
    </w:p>
    <w:p w:rsidR="0014634C" w:rsidRPr="0014634C" w:rsidRDefault="0014634C" w:rsidP="0014634C">
      <w:pPr>
        <w:pStyle w:val="ListParagraph"/>
        <w:numPr>
          <w:ilvl w:val="0"/>
          <w:numId w:val="24"/>
        </w:numPr>
        <w:tabs>
          <w:tab w:val="left" w:pos="1418"/>
        </w:tabs>
        <w:spacing w:after="0" w:line="240" w:lineRule="auto"/>
        <w:ind w:left="709" w:hanging="283"/>
        <w:jc w:val="both"/>
        <w:rPr>
          <w:rFonts w:ascii="Times New Roman" w:eastAsia="Times New Roman" w:hAnsi="Times New Roman" w:cs="Times New Roman"/>
          <w:lang w:val="de-DE" w:eastAsia="en-GB"/>
        </w:rPr>
      </w:pPr>
      <w:r w:rsidRPr="0014634C">
        <w:rPr>
          <w:rFonts w:ascii="Times New Roman" w:eastAsia="Times New Roman" w:hAnsi="Times New Roman" w:cs="Times New Roman"/>
          <w:lang w:val="de-DE" w:eastAsia="en-GB"/>
        </w:rPr>
        <w:t>Unterstützung des Referats bei seinen vorbereitenden Arbeiten im Zusammenhang mit einer „</w:t>
      </w:r>
      <w:proofErr w:type="spellStart"/>
      <w:r w:rsidRPr="0014634C">
        <w:rPr>
          <w:rFonts w:ascii="Times New Roman" w:eastAsia="Times New Roman" w:hAnsi="Times New Roman" w:cs="Times New Roman"/>
          <w:lang w:val="de-DE" w:eastAsia="en-GB"/>
        </w:rPr>
        <w:t>Accelerator</w:t>
      </w:r>
      <w:proofErr w:type="spellEnd"/>
      <w:r w:rsidRPr="0014634C">
        <w:rPr>
          <w:rFonts w:ascii="Times New Roman" w:eastAsia="Times New Roman" w:hAnsi="Times New Roman" w:cs="Times New Roman"/>
          <w:lang w:val="de-DE" w:eastAsia="en-GB"/>
        </w:rPr>
        <w:t xml:space="preserve">“-Initiative auf der Seite der forstbasierten Industrie unter Berücksichtigung der politischen und gesellschaftlichen Besonderheiten der Bioökonomie, wie z. B. Aspekte im Zusammenhang mit der biologischen Vielfalt. </w:t>
      </w:r>
    </w:p>
    <w:p w:rsidR="0014634C" w:rsidRPr="0014634C" w:rsidRDefault="0014634C" w:rsidP="0014634C">
      <w:pPr>
        <w:pStyle w:val="ListParagraph"/>
        <w:numPr>
          <w:ilvl w:val="0"/>
          <w:numId w:val="24"/>
        </w:numPr>
        <w:tabs>
          <w:tab w:val="left" w:pos="1418"/>
        </w:tabs>
        <w:spacing w:after="0" w:line="240" w:lineRule="auto"/>
        <w:ind w:left="709" w:hanging="283"/>
        <w:jc w:val="both"/>
        <w:rPr>
          <w:rFonts w:ascii="Times New Roman" w:eastAsia="Times New Roman" w:hAnsi="Times New Roman" w:cs="Times New Roman"/>
          <w:lang w:val="de-DE" w:eastAsia="en-GB"/>
        </w:rPr>
      </w:pPr>
      <w:r w:rsidRPr="0014634C">
        <w:rPr>
          <w:rFonts w:ascii="Times New Roman" w:eastAsia="Times New Roman" w:hAnsi="Times New Roman" w:cs="Times New Roman"/>
          <w:lang w:val="de-DE" w:eastAsia="en-GB"/>
        </w:rPr>
        <w:t xml:space="preserve">Ausarbeitung eines Konzepts, bei dem die Europäische Kommission als Ansprechpartner innerhalb eines möglichen künftigen Bioökonomie-Netzwerks dienen würde.  </w:t>
      </w:r>
    </w:p>
    <w:p w:rsidR="00A76AFA" w:rsidRPr="0014634C" w:rsidRDefault="0014634C" w:rsidP="0014634C">
      <w:pPr>
        <w:pStyle w:val="ListParagraph"/>
        <w:numPr>
          <w:ilvl w:val="0"/>
          <w:numId w:val="24"/>
        </w:numPr>
        <w:tabs>
          <w:tab w:val="left" w:pos="1418"/>
        </w:tabs>
        <w:spacing w:after="0" w:line="240" w:lineRule="auto"/>
        <w:ind w:left="709" w:hanging="283"/>
        <w:jc w:val="both"/>
        <w:rPr>
          <w:rFonts w:ascii="Times New Roman" w:eastAsia="Times New Roman" w:hAnsi="Times New Roman" w:cs="Times New Roman"/>
          <w:lang w:val="de-DE" w:eastAsia="en-GB"/>
        </w:rPr>
      </w:pPr>
      <w:r w:rsidRPr="0014634C">
        <w:rPr>
          <w:rFonts w:ascii="Times New Roman" w:eastAsia="Times New Roman" w:hAnsi="Times New Roman" w:cs="Times New Roman"/>
          <w:lang w:val="de-DE" w:eastAsia="en-GB"/>
        </w:rPr>
        <w:t>Aufgaben im Zusammenhang mit der forstbasierten Industrie, die eingehende (technische) Kenntnisse über den Sektor, ihre Wertschöpfungsketten und neu aufkommende Entwicklungen erfordern.</w:t>
      </w:r>
    </w:p>
    <w:p w:rsidR="00794E87" w:rsidRPr="00734E4D" w:rsidRDefault="00794E87" w:rsidP="00794E87">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14634C" w:rsidRPr="0014634C">
        <w:rPr>
          <w:rFonts w:ascii="Times New Roman" w:eastAsia="Times New Roman" w:hAnsi="Times New Roman" w:cs="Times New Roman"/>
          <w:lang w:val="de-DE" w:eastAsia="en-GB"/>
        </w:rPr>
        <w:t>Ingenieurwesen, Forschung und Innovation, Bauwesen, Bioökonomie und forstbasierte Strategien, Biomaterialien.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94E87" w:rsidRPr="00794E87" w:rsidRDefault="0014634C" w:rsidP="00794E87">
      <w:pPr>
        <w:tabs>
          <w:tab w:val="left" w:pos="709"/>
        </w:tabs>
        <w:spacing w:after="0" w:line="240" w:lineRule="auto"/>
        <w:ind w:left="709" w:right="60"/>
        <w:jc w:val="both"/>
        <w:rPr>
          <w:rFonts w:ascii="Times New Roman" w:eastAsia="Times New Roman" w:hAnsi="Times New Roman" w:cs="Times New Roman"/>
          <w:lang w:val="de-DE" w:eastAsia="en-GB"/>
        </w:rPr>
      </w:pPr>
      <w:r w:rsidRPr="0014634C">
        <w:rPr>
          <w:rFonts w:ascii="Times New Roman" w:eastAsia="Times New Roman" w:hAnsi="Times New Roman" w:cs="Times New Roman"/>
          <w:lang w:val="de-DE" w:eastAsia="en-GB"/>
        </w:rPr>
        <w:t>Nachgewiesene Erfahrung in der Entwicklung und Unterstützung von Strategien im Zusammenhang mit der Bioökonomie, insbesondere Biomaterialien, nach Möglichkeit im Bausektor. Erfahrung im Umgang mit Interessenträgern, NRO und Partnern aus der Industrie sowie bei der Vertretung des Themas in einem internationalen Umfeld.</w:t>
      </w:r>
    </w:p>
    <w:p w:rsidR="00794E87" w:rsidRPr="00950BA5" w:rsidRDefault="00794E87"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14634C" w:rsidP="00950BA5">
      <w:pPr>
        <w:tabs>
          <w:tab w:val="left" w:pos="709"/>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E</w:t>
      </w:r>
      <w:r w:rsidRPr="0014634C">
        <w:rPr>
          <w:rFonts w:ascii="Times New Roman" w:eastAsia="Times New Roman" w:hAnsi="Times New Roman" w:cs="Times New Roman"/>
          <w:lang w:val="de-DE" w:eastAsia="en-GB"/>
        </w:rPr>
        <w:t>nglisch und eine weitere EU-Sprache, vorzugsweise Französisch oder Deutsch.</w:t>
      </w:r>
    </w:p>
    <w:p w:rsidR="0014634C" w:rsidRPr="006740F2" w:rsidRDefault="0014634C" w:rsidP="00950BA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1"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sectPr w:rsidR="0029023C"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8C1CCB"/>
    <w:multiLevelType w:val="hybridMultilevel"/>
    <w:tmpl w:val="8AC2B6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E87219F"/>
    <w:multiLevelType w:val="hybridMultilevel"/>
    <w:tmpl w:val="CE620AC4"/>
    <w:lvl w:ilvl="0" w:tplc="FC3E8D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3"/>
  </w:num>
  <w:num w:numId="3">
    <w:abstractNumId w:val="14"/>
  </w:num>
  <w:num w:numId="4">
    <w:abstractNumId w:val="1"/>
  </w:num>
  <w:num w:numId="5">
    <w:abstractNumId w:val="12"/>
  </w:num>
  <w:num w:numId="6">
    <w:abstractNumId w:val="6"/>
  </w:num>
  <w:num w:numId="7">
    <w:abstractNumId w:val="20"/>
  </w:num>
  <w:num w:numId="8">
    <w:abstractNumId w:val="11"/>
  </w:num>
  <w:num w:numId="9">
    <w:abstractNumId w:val="3"/>
  </w:num>
  <w:num w:numId="10">
    <w:abstractNumId w:val="7"/>
  </w:num>
  <w:num w:numId="11">
    <w:abstractNumId w:val="4"/>
  </w:num>
  <w:num w:numId="12">
    <w:abstractNumId w:val="24"/>
  </w:num>
  <w:num w:numId="13">
    <w:abstractNumId w:val="15"/>
  </w:num>
  <w:num w:numId="14">
    <w:abstractNumId w:val="16"/>
  </w:num>
  <w:num w:numId="15">
    <w:abstractNumId w:val="13"/>
  </w:num>
  <w:num w:numId="16">
    <w:abstractNumId w:val="21"/>
  </w:num>
  <w:num w:numId="17">
    <w:abstractNumId w:val="0"/>
  </w:num>
  <w:num w:numId="18">
    <w:abstractNumId w:val="9"/>
  </w:num>
  <w:num w:numId="19">
    <w:abstractNumId w:val="19"/>
  </w:num>
  <w:num w:numId="20">
    <w:abstractNumId w:val="5"/>
  </w:num>
  <w:num w:numId="21">
    <w:abstractNumId w:val="2"/>
  </w:num>
  <w:num w:numId="22">
    <w:abstractNumId w:val="17"/>
  </w:num>
  <w:num w:numId="23">
    <w:abstractNumId w:val="22"/>
  </w:num>
  <w:num w:numId="24">
    <w:abstractNumId w:val="10"/>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4634C"/>
    <w:rsid w:val="001561A4"/>
    <w:rsid w:val="0019598C"/>
    <w:rsid w:val="001E0FBD"/>
    <w:rsid w:val="0025275C"/>
    <w:rsid w:val="0029023C"/>
    <w:rsid w:val="002A40F8"/>
    <w:rsid w:val="00365478"/>
    <w:rsid w:val="00370EFD"/>
    <w:rsid w:val="004A0D22"/>
    <w:rsid w:val="004B1E82"/>
    <w:rsid w:val="00534042"/>
    <w:rsid w:val="00550A94"/>
    <w:rsid w:val="005648F5"/>
    <w:rsid w:val="005A0D05"/>
    <w:rsid w:val="005D37D0"/>
    <w:rsid w:val="006740F2"/>
    <w:rsid w:val="006F30A1"/>
    <w:rsid w:val="00734E4D"/>
    <w:rsid w:val="007628D6"/>
    <w:rsid w:val="00794E87"/>
    <w:rsid w:val="007E099F"/>
    <w:rsid w:val="008C673F"/>
    <w:rsid w:val="00950BA5"/>
    <w:rsid w:val="00A20BBC"/>
    <w:rsid w:val="00A76AFA"/>
    <w:rsid w:val="00AA33EC"/>
    <w:rsid w:val="00AC518C"/>
    <w:rsid w:val="00AF16BD"/>
    <w:rsid w:val="00B20FD7"/>
    <w:rsid w:val="00B656B1"/>
    <w:rsid w:val="00B71D1B"/>
    <w:rsid w:val="00B8217B"/>
    <w:rsid w:val="00B91189"/>
    <w:rsid w:val="00BC14A5"/>
    <w:rsid w:val="00BD26AA"/>
    <w:rsid w:val="00C24618"/>
    <w:rsid w:val="00C6293F"/>
    <w:rsid w:val="00C840B6"/>
    <w:rsid w:val="00C91101"/>
    <w:rsid w:val="00CF677F"/>
    <w:rsid w:val="00D51A08"/>
    <w:rsid w:val="00D53AD5"/>
    <w:rsid w:val="00D64903"/>
    <w:rsid w:val="00E11F69"/>
    <w:rsid w:val="00E21280"/>
    <w:rsid w:val="00E40791"/>
    <w:rsid w:val="00E66758"/>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01A0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harina.VIERLICH@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B1-DPR@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1654</Words>
  <Characters>11647</Characters>
  <Application>Microsoft Office Word</Application>
  <DocSecurity>0</DocSecurity>
  <Lines>232</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2022-12-05T12:35:00Z</dcterms:created>
  <dcterms:modified xsi:type="dcterms:W3CDTF">2022-12-05T12:35:00Z</dcterms:modified>
</cp:coreProperties>
</file>