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D00CBF"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66544" w:rsidP="00270486">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SANTE-B-4</w:t>
            </w:r>
          </w:p>
        </w:tc>
      </w:tr>
      <w:tr w:rsidR="00950BA5" w:rsidRPr="006740F2" w:rsidTr="00EC6FF0">
        <w:trPr>
          <w:trHeight w:val="1977"/>
          <w:jc w:val="center"/>
        </w:trPr>
        <w:tc>
          <w:tcPr>
            <w:tcW w:w="4359" w:type="dxa"/>
            <w:tcBorders>
              <w:bottom w:val="nil"/>
            </w:tcBorders>
          </w:tcPr>
          <w:p w:rsidR="00950BA5" w:rsidRPr="00950BA5" w:rsidRDefault="00166544" w:rsidP="00950BA5">
            <w:pPr>
              <w:tabs>
                <w:tab w:val="left" w:pos="1697"/>
              </w:tabs>
              <w:ind w:right="-1739"/>
              <w:jc w:val="both"/>
              <w:rPr>
                <w:rFonts w:ascii="Times New Roman" w:eastAsia="Times New Roman" w:hAnsi="Times New Roman" w:cs="Times New Roman"/>
                <w:b/>
                <w:lang w:val="de-DE" w:eastAsia="en-GB"/>
              </w:rPr>
            </w:pPr>
            <w:proofErr w:type="spellStart"/>
            <w:r>
              <w:rPr>
                <w:rFonts w:ascii="Times New Roman" w:eastAsia="Times New Roman" w:hAnsi="Times New Roman" w:cs="Times New Roman"/>
                <w:b/>
                <w:lang w:eastAsia="en-GB"/>
              </w:rPr>
              <w:t>Stellvertretender</w:t>
            </w:r>
            <w:proofErr w:type="spellEnd"/>
            <w:r>
              <w:rPr>
                <w:rFonts w:ascii="Times New Roman" w:eastAsia="Times New Roman" w:hAnsi="Times New Roman" w:cs="Times New Roman"/>
                <w:b/>
                <w:lang w:eastAsia="en-GB"/>
              </w:rPr>
              <w:t xml:space="preserve"> </w:t>
            </w:r>
            <w:proofErr w:type="spellStart"/>
            <w:r w:rsidR="00797D80">
              <w:rPr>
                <w:rFonts w:ascii="Times New Roman" w:eastAsia="Times New Roman" w:hAnsi="Times New Roman" w:cs="Times New Roman"/>
                <w:b/>
                <w:lang w:eastAsia="en-GB"/>
              </w:rPr>
              <w:t>Referatsleiter</w:t>
            </w:r>
            <w:proofErr w:type="spellEnd"/>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66544" w:rsidRPr="00166544" w:rsidRDefault="00166544" w:rsidP="00166544">
            <w:pPr>
              <w:rPr>
                <w:rFonts w:ascii="Times New Roman" w:hAnsi="Times New Roman" w:cs="Times New Roman"/>
                <w:b/>
                <w:lang w:val="en-GB"/>
              </w:rPr>
            </w:pPr>
            <w:r w:rsidRPr="00166544">
              <w:rPr>
                <w:rFonts w:ascii="Times New Roman" w:hAnsi="Times New Roman" w:cs="Times New Roman"/>
                <w:b/>
                <w:lang w:val="en-GB"/>
              </w:rPr>
              <w:t xml:space="preserve">Filip </w:t>
            </w:r>
            <w:proofErr w:type="spellStart"/>
            <w:r w:rsidRPr="00166544">
              <w:rPr>
                <w:rFonts w:ascii="Times New Roman" w:hAnsi="Times New Roman" w:cs="Times New Roman"/>
                <w:b/>
                <w:lang w:val="en-GB"/>
              </w:rPr>
              <w:t>Borkowski</w:t>
            </w:r>
            <w:proofErr w:type="spellEnd"/>
            <w:r w:rsidRPr="00166544">
              <w:rPr>
                <w:rFonts w:ascii="Times New Roman" w:hAnsi="Times New Roman" w:cs="Times New Roman"/>
                <w:b/>
                <w:lang w:val="en-GB"/>
              </w:rPr>
              <w:t xml:space="preserve">  </w:t>
            </w:r>
          </w:p>
          <w:p w:rsidR="00166544" w:rsidRPr="00166544" w:rsidRDefault="0099673C" w:rsidP="00166544">
            <w:pPr>
              <w:spacing w:after="200" w:line="276" w:lineRule="auto"/>
              <w:rPr>
                <w:rFonts w:ascii="Times New Roman" w:hAnsi="Times New Roman" w:cs="Times New Roman"/>
                <w:b/>
                <w:lang w:val="en-GB"/>
              </w:rPr>
            </w:pPr>
            <w:hyperlink r:id="rId8" w:history="1">
              <w:r w:rsidR="00166544" w:rsidRPr="00166544">
                <w:rPr>
                  <w:rFonts w:ascii="Times New Roman" w:hAnsi="Times New Roman" w:cs="Times New Roman"/>
                  <w:b/>
                  <w:color w:val="0000FF" w:themeColor="hyperlink"/>
                  <w:u w:val="single"/>
                  <w:lang w:val="en-GB"/>
                </w:rPr>
                <w:t>filip.borkowski@ec.europa.eu</w:t>
              </w:r>
            </w:hyperlink>
            <w:r w:rsidR="00166544" w:rsidRPr="00166544">
              <w:rPr>
                <w:rFonts w:ascii="Times New Roman" w:hAnsi="Times New Roman" w:cs="Times New Roman"/>
                <w:b/>
                <w:lang w:val="en-GB"/>
              </w:rPr>
              <w:t xml:space="preserve">  </w:t>
            </w:r>
          </w:p>
          <w:p w:rsidR="00E21280" w:rsidRDefault="00166544" w:rsidP="00176BD6">
            <w:pPr>
              <w:spacing w:line="276" w:lineRule="auto"/>
              <w:rPr>
                <w:rFonts w:ascii="Times New Roman" w:hAnsi="Times New Roman" w:cs="Times New Roman"/>
                <w:b/>
                <w:lang w:val="de-DE"/>
              </w:rPr>
            </w:pPr>
            <w:r>
              <w:rPr>
                <w:rFonts w:ascii="Times New Roman" w:hAnsi="Times New Roman" w:cs="Times New Roman"/>
                <w:b/>
                <w:lang w:val="de-DE"/>
              </w:rPr>
              <w:t>2</w:t>
            </w:r>
          </w:p>
          <w:p w:rsidR="00950BA5" w:rsidRPr="00950BA5" w:rsidRDefault="0099673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EF3B89">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7048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9D2FB1" w:rsidP="00166544">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166544"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166544"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sidR="00166544">
              <w:rPr>
                <w:rFonts w:ascii="Times New Roman" w:eastAsia="Times New Roman" w:hAnsi="Times New Roman" w:cs="Times New Roman"/>
                <w:b/>
                <w:lang w:val="de-DE" w:eastAsia="en-GB"/>
              </w:rPr>
              <w:t xml:space="preserve"> </w:t>
            </w:r>
          </w:p>
        </w:tc>
      </w:tr>
      <w:tr w:rsidR="00950BA5" w:rsidRPr="006740F2"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BE07CB"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166544" w:rsidP="00950BA5">
            <w:pPr>
              <w:tabs>
                <w:tab w:val="left" w:pos="459"/>
              </w:tabs>
              <w:rPr>
                <w:rFonts w:ascii="Times New Roman" w:eastAsia="Times New Roman" w:hAnsi="Times New Roman" w:cs="Times New Roman"/>
                <w:b/>
                <w:bCs/>
                <w:lang w:val="de-DE" w:eastAsia="en-GB"/>
              </w:rPr>
            </w:pP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9D2FB1">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526441"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BE07CB" w:rsidP="00BE07CB">
            <w:pPr>
              <w:rPr>
                <w:rFonts w:ascii="Times New Roman" w:eastAsia="Times New Roman" w:hAnsi="Times New Roman" w:cs="Times New Roman"/>
                <w:lang w:val="de-DE" w:eastAsia="en-GB"/>
              </w:rPr>
            </w:pPr>
            <w:r>
              <w:rPr>
                <w:rFonts w:ascii="Times New Roman" w:eastAsia="MS Minngs" w:hAnsi="Times New Roman"/>
                <w:bCs/>
                <w:lang w:val="fr-FR" w:eastAsia="en-GB"/>
              </w:rPr>
              <w:sym w:font="Wingdings 2" w:char="F0A3"/>
            </w:r>
            <w:r w:rsidR="00950BA5" w:rsidRPr="00950BA5">
              <w:rPr>
                <w:rFonts w:ascii="Times New Roman" w:eastAsia="Times New Roman" w:hAnsi="Times New Roman" w:cs="Times New Roman"/>
                <w:b/>
                <w:bCs/>
                <w:lang w:val="de-DE" w:eastAsia="en-GB"/>
              </w:rPr>
              <w:t>    Bedienstete folgender zwischenstaatlicher Organisationen bewerben:</w:t>
            </w:r>
            <w:r w:rsidR="00166544">
              <w:rPr>
                <w:rFonts w:ascii="Times New Roman" w:eastAsia="Times New Roman" w:hAnsi="Times New Roman" w:cs="Times New Roman"/>
                <w:b/>
                <w:bCs/>
                <w:lang w:val="de-DE" w:eastAsia="en-GB"/>
              </w:rPr>
              <w:t xml:space="preserve"> </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1F5BFB" w:rsidRPr="001F5BFB" w:rsidRDefault="001F5BFB" w:rsidP="001F5BFB">
      <w:pPr>
        <w:tabs>
          <w:tab w:val="left" w:pos="993"/>
        </w:tabs>
        <w:spacing w:after="0" w:line="240" w:lineRule="auto"/>
        <w:ind w:left="426"/>
        <w:jc w:val="both"/>
        <w:rPr>
          <w:rFonts w:ascii="Times New Roman" w:eastAsia="Times New Roman" w:hAnsi="Times New Roman" w:cs="Times New Roman"/>
          <w:lang w:val="de-DE" w:eastAsia="en-GB"/>
        </w:rPr>
      </w:pP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Wir suchen zwei nationale Experten, die im Bereich der Entwicklung und Umsetzung der Gesundheitspolitik im Referat B4 der GD SANTE tätig sind. </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99673C" w:rsidP="00166544">
      <w:pPr>
        <w:pStyle w:val="ListParagraph"/>
        <w:spacing w:after="0" w:line="240" w:lineRule="auto"/>
        <w:ind w:left="426" w:right="175"/>
        <w:jc w:val="both"/>
        <w:rPr>
          <w:rFonts w:ascii="Times New Roman" w:hAnsi="Times New Roman"/>
          <w:lang w:val="de-DE"/>
        </w:rPr>
      </w:pPr>
      <w:r w:rsidRPr="0099673C">
        <w:rPr>
          <w:rFonts w:ascii="Times New Roman" w:hAnsi="Times New Roman"/>
          <w:lang w:val="de-DE"/>
        </w:rPr>
        <w:t>Innerhalb der Direktion Öffentliche Gesundheit, Krebs und Gesundheitssicherheit ist das Referat B4 für die Politik zur Prävention von Krankheiten und zur Gesundheitsförderung zuständig, einschließlich der psychischen Gesundheit, Beitrag zu einer wichtigen Initiative, die 2022 in der Rede zur Lage der Union von Präsidentin von der Leyen angekündigt wurde, und der Politik zur Eindämmung des Tabakkonsums mit dem Ziel, die europäischen Bürger vor den negativen Auswirkungen von Tabak und verwandten Erzeugnissen zu schützen. Der Schwerpunkt des Referats liegt auf nicht übertragbaren Krankheiten, die in den fünf Aktionsbereichen der Initiative „Gesundere Gemeinsam“ zum Ausdruck kommen: 1) Gesundheitsfaktoren (ungesunde Ernährung, Tabakkonsum, schädlicher Alkoholkonsum, Bewegungsmangel und Luftverschmutzung), 2) Herz-Kreislauf-Erkrankungen, 3) Diabetes, 4) chronische Atemwegserkrankungen und 5) psychische und neurologische Störungen</w:t>
      </w:r>
      <w:r w:rsidR="00166544" w:rsidRPr="00166544">
        <w:rPr>
          <w:rFonts w:ascii="Times New Roman" w:hAnsi="Times New Roman"/>
          <w:lang w:val="de-DE"/>
        </w:rPr>
        <w:t xml:space="preserve">.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Aufgaben des Referat B4:</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Beitrag zu den politischen Aufgaben in den Bereichen Gesundheitsförderung, Krankheitsprävention und Management nicht übertragbarer Krankheiten und, falls erforderlich, allgemeine Aufgaben im Bereich der öffentlichen Gesundheit. Zu diesem Arbeitsschwerpunkt gehört insbesondere die Verwaltung und Zusammenarbeit mit der strategischen Gruppe der Mitgliedstaaten (Ausschuss für Förderung und Prävention), der EU-Dienstleister (Kommissionsdienststellen und EU-Agenturen) und der Europäischen Investitionsbank, die sich mit Maßnahmen im Bereich der öffentlichen Gesundheit befassen.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lastRenderedPageBreak/>
        <w:t xml:space="preserve">— Umsetzung von Projekten des Referats, die im Rahmen des Programms EU4Health finanziert werden;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Weiterentwicklung und Überwachung von EU- Politik und -Recht im Bereich der Eindämmung des Tabakkonsums. Dazu gehört die Regulierung von Tabakerzeugnissen und E-Zigaretten, die Rückverfolgbarkeit von Tabakerzeugnissen, Werbebeschränkungen für Tabakerzeugnisse und verwandte Erzeugnisse, Rechtsvorschriften über rauchfreie Umgebungen und internationale Aspekte der Eindämmung des Tabakkonsums; </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xml:space="preserve">— Zusammenarbeit mit anderen SANTE-Referaten, Kommissionsdienststellen und EU-Agenturen in Bereichen wie der Tabakbesteuerung, Tabakanbau, Informationskampagnen, internationaler Handel und illegaler Handel mit Tabak sowie allgemeine Aufgaben in den Bereichen Gesundheitsförderung, Krankheitsprävention und Management von nicht übertragbaren Krankheiten, Impfpolitik, sowie HIV/AIDS, Tuberkulose und Hepatitis;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Die Aufgaben umfassen u. a.:</w:t>
      </w:r>
    </w:p>
    <w:p w:rsidR="00166544" w:rsidRPr="00166544" w:rsidRDefault="00166544" w:rsidP="00166544">
      <w:pPr>
        <w:pStyle w:val="ListParagraph"/>
        <w:spacing w:after="0" w:line="240" w:lineRule="auto"/>
        <w:ind w:left="426" w:right="175"/>
        <w:jc w:val="both"/>
        <w:rPr>
          <w:rFonts w:ascii="Times New Roman" w:hAnsi="Times New Roman"/>
          <w:lang w:val="de-DE"/>
        </w:rPr>
      </w:pP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Unterstützung der allgemeinen politischen Arbeit in den Bereichen Gesundheitsförderung, Krankheitsprävention und Management von nicht übertragbaren Krankheiten, HIV/AIDS, Tuberkulose, Hepatitis und Impfung. Falls erforderlichen, auch allgemeine Aufgaben im Bereich der öffentlichen Gesundheit</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Ausarbeitung und Vorbereitung von Dokumenten (Strategiedokumente, Berichte, Briefing-Dokumente für Sitzungen der Vorgesetzten, Sitzungsprotokolle)</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und Unterstützung des Referats sowie des Teams und dessen Leitung bei der Verwaltung der Expertengruppe der Kommission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Vorbereitung und Begleitung von Projekten des Referats, die im Rahmen des Programms EU4Health finanziert werden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Zusammenarbeit mit anderen Kommissionsdienststellen, Agenturen, einschlägigen internationalen Organisationen und Interessenträgern unter der Aufsicht des Teamleiters</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zur Arbeit und Aufgaben der Direktion</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zur Umsetzung, Durchsetzung und Bewertung der Richtlinie über Tabakerzeugnisse (2014/40/EU) und der Tabakwerbungsrichtlinie (2003/33/EU) sowie Beteiligung an anderen verwandten Bereichen der Eindämmung des Tabakkonsums unter der Aufsicht des Teamleiters</w:t>
      </w:r>
    </w:p>
    <w:p w:rsidR="00166544" w:rsidRPr="00166544" w:rsidRDefault="00166544" w:rsidP="00166544">
      <w:pPr>
        <w:pStyle w:val="ListParagraph"/>
        <w:spacing w:after="0" w:line="240" w:lineRule="auto"/>
        <w:ind w:left="709" w:right="175" w:hanging="283"/>
        <w:jc w:val="both"/>
        <w:rPr>
          <w:rFonts w:ascii="Times New Roman" w:hAnsi="Times New Roman"/>
          <w:lang w:val="de-DE"/>
        </w:rPr>
      </w:pPr>
      <w:r w:rsidRPr="00166544">
        <w:rPr>
          <w:rFonts w:ascii="Times New Roman" w:hAnsi="Times New Roman"/>
          <w:lang w:val="de-DE"/>
        </w:rPr>
        <w:t>— Beitrag zu politischen und legislativen Dokumenten und diese bei EU-Prozeduren begleiten (inter-Service und inter-institutionelle Prozeduren) sowie Beiträge zu Dokumenten und Prozeduren von weiteren Kommissionsdienststellen im Zusammenhang mit Tabakkontrolle, unter der Aufsicht des Teamleiters.</w:t>
      </w:r>
    </w:p>
    <w:p w:rsidR="00166544" w:rsidRPr="00166544"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 xml:space="preserve"> </w:t>
      </w:r>
    </w:p>
    <w:p w:rsidR="00D00CBF" w:rsidRPr="00D00CBF" w:rsidRDefault="00166544" w:rsidP="00166544">
      <w:pPr>
        <w:pStyle w:val="ListParagraph"/>
        <w:spacing w:after="0" w:line="240" w:lineRule="auto"/>
        <w:ind w:left="426" w:right="175"/>
        <w:jc w:val="both"/>
        <w:rPr>
          <w:rFonts w:ascii="Times New Roman" w:hAnsi="Times New Roman"/>
          <w:lang w:val="de-DE"/>
        </w:rPr>
      </w:pPr>
      <w:r w:rsidRPr="00166544">
        <w:rPr>
          <w:rFonts w:ascii="Times New Roman" w:hAnsi="Times New Roman"/>
          <w:lang w:val="de-DE"/>
        </w:rPr>
        <w:t>Die nationalen Sachverständigen unterstehen der Aufsicht des Teamleiters und des Leiters/stellvertretenden Referatsleiters und vertreten die Kommission nicht.</w:t>
      </w:r>
    </w:p>
    <w:p w:rsidR="00D64903" w:rsidRPr="00AC518C" w:rsidRDefault="00D64903" w:rsidP="00D64903">
      <w:pPr>
        <w:pStyle w:val="ListParagraph"/>
        <w:tabs>
          <w:tab w:val="left" w:pos="709"/>
        </w:tabs>
        <w:spacing w:after="0" w:line="240" w:lineRule="auto"/>
        <w:ind w:left="78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w:t>
      </w:r>
      <w:r w:rsidRPr="00950BA5">
        <w:rPr>
          <w:rFonts w:ascii="Times New Roman" w:eastAsia="Times New Roman" w:hAnsi="Times New Roman" w:cs="Times New Roman"/>
          <w:lang w:val="de-DE" w:eastAsia="en-GB"/>
        </w:rPr>
        <w:lastRenderedPageBreak/>
        <w:t>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A6CD3"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im Bereich:</w:t>
      </w:r>
      <w:r w:rsidR="001F5BFB" w:rsidRPr="00EF3B89">
        <w:rPr>
          <w:lang w:val="de-DE"/>
        </w:rPr>
        <w:t xml:space="preserve"> </w:t>
      </w:r>
      <w:r w:rsidR="00166544" w:rsidRPr="00166544">
        <w:rPr>
          <w:rFonts w:ascii="Times New Roman" w:eastAsia="Times New Roman" w:hAnsi="Times New Roman" w:cs="Times New Roman"/>
          <w:lang w:val="de-DE" w:eastAsia="en-GB"/>
        </w:rPr>
        <w:t>Jura/Rechts, Wirtschaft, öffentliche Gesundheit, Medizin, psychische Gesundheit, Gesundheitsforschung, Gesundheitsförderung und Krankheitsprävention, einschließlich gesundheitlicher und sozialer Determinante</w:t>
      </w:r>
      <w:r w:rsidR="00D00CBF" w:rsidRPr="00D00CBF">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8F473A">
      <w:pPr>
        <w:tabs>
          <w:tab w:val="left" w:pos="1843"/>
        </w:tabs>
        <w:spacing w:after="0" w:line="240" w:lineRule="auto"/>
        <w:ind w:left="851" w:right="60" w:firstLine="142"/>
        <w:jc w:val="both"/>
        <w:rPr>
          <w:rFonts w:ascii="Times New Roman" w:eastAsia="Times New Roman" w:hAnsi="Times New Roman" w:cs="Times New Roman"/>
          <w:u w:val="single"/>
          <w:lang w:val="de-DE" w:eastAsia="en-GB"/>
        </w:rPr>
      </w:pPr>
    </w:p>
    <w:p w:rsidR="00166544" w:rsidRPr="00166544" w:rsidRDefault="0099673C"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99673C">
        <w:rPr>
          <w:rFonts w:ascii="Times New Roman" w:eastAsia="Times New Roman" w:hAnsi="Times New Roman" w:cs="Times New Roman"/>
          <w:lang w:val="de-DE" w:eastAsia="en-GB"/>
        </w:rPr>
        <w:t>Wir würden Antragsteller begrüßen, die über Erfahrung (mindestens drei Jahre) in der Entwicklung und Umsetzung politischer Maßnahmen im Bereich der öffentlichen Gesundheit verfügen, insbesondere in den Bereichen Gesundheitsförderung und Krankheitsprävention, z. B. in der psychischen Gesundheit oder im Bereich der Eindämmung des Tabakkonsums. Es wäre von Vorteil, wenn die Antragsteller über Erfahrung in der Arbeit auf EU-Ebene und/oder auf internationaler Ebene verfügen würden. Außerdem sollten sie in der Lage sein, sowohl mündlich als auch schriftlich in englischer Sprache gut zu kommunizieren. Erfahrung mit der Verfassung von Dokumenten in englischer Sprache ist von Vorteil.</w:t>
      </w:r>
      <w:bookmarkStart w:id="0" w:name="_GoBack"/>
      <w:bookmarkEnd w:id="0"/>
    </w:p>
    <w:p w:rsidR="00166544" w:rsidRPr="00166544" w:rsidRDefault="00166544"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166544">
        <w:rPr>
          <w:rFonts w:ascii="Times New Roman" w:eastAsia="Times New Roman" w:hAnsi="Times New Roman" w:cs="Times New Roman"/>
          <w:lang w:val="de-DE" w:eastAsia="en-GB"/>
        </w:rPr>
        <w:t xml:space="preserve"> </w:t>
      </w:r>
    </w:p>
    <w:p w:rsidR="009A6CD3" w:rsidRPr="009A6CD3" w:rsidRDefault="00166544" w:rsidP="00166544">
      <w:pPr>
        <w:tabs>
          <w:tab w:val="left" w:pos="993"/>
        </w:tabs>
        <w:spacing w:after="0" w:line="240" w:lineRule="auto"/>
        <w:ind w:left="709" w:right="60"/>
        <w:jc w:val="both"/>
        <w:rPr>
          <w:rFonts w:ascii="Times New Roman" w:eastAsia="Times New Roman" w:hAnsi="Times New Roman" w:cs="Times New Roman"/>
          <w:lang w:val="de-DE" w:eastAsia="en-GB"/>
        </w:rPr>
      </w:pPr>
      <w:r w:rsidRPr="00166544">
        <w:rPr>
          <w:rFonts w:ascii="Times New Roman" w:eastAsia="Times New Roman" w:hAnsi="Times New Roman" w:cs="Times New Roman"/>
          <w:lang w:val="de-DE" w:eastAsia="en-GB"/>
        </w:rPr>
        <w:t>Da wir ein Mitglied für unser Team suchen, sollte die/der Bewerber(in) in der Lage sein, ihre/seine Erfahrung und durch Teamarbeit erbrachte Ergebnisse nachzuweisen.</w:t>
      </w:r>
    </w:p>
    <w:p w:rsidR="00D00CBF" w:rsidRPr="00D7172D" w:rsidRDefault="00D00CBF" w:rsidP="000B3F03">
      <w:pPr>
        <w:tabs>
          <w:tab w:val="left" w:pos="1134"/>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166544" w:rsidP="00321B82">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 xml:space="preserve">Englisch. </w:t>
      </w:r>
      <w:r w:rsidRPr="00166544">
        <w:rPr>
          <w:rFonts w:ascii="Times New Roman" w:eastAsia="Times New Roman" w:hAnsi="Times New Roman" w:cs="Times New Roman"/>
          <w:lang w:val="de-DE" w:eastAsia="en-GB"/>
        </w:rPr>
        <w:t>Französisch und/oder Deutsch sind von Vorteil.</w:t>
      </w:r>
    </w:p>
    <w:p w:rsidR="00321B82" w:rsidRDefault="00321B82" w:rsidP="00321B82">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10F50" w:rsidRDefault="00910F50"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E21280" w:rsidRPr="00950BA5" w:rsidRDefault="00E21280"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EF3B89" w:rsidRPr="00950BA5" w:rsidRDefault="00EF3B89" w:rsidP="00EF3B89">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EF3B89" w:rsidRPr="00950BA5" w:rsidRDefault="00EF3B89" w:rsidP="00EF3B89">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EF3B89" w:rsidRPr="00950BA5" w:rsidRDefault="00EF3B89" w:rsidP="00EF3B89">
      <w:pPr>
        <w:spacing w:after="0" w:line="240" w:lineRule="auto"/>
        <w:ind w:left="426"/>
        <w:jc w:val="both"/>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EF3B89" w:rsidRPr="00950BA5" w:rsidRDefault="00EF3B89" w:rsidP="00EF3B89">
      <w:pPr>
        <w:spacing w:after="0" w:line="240" w:lineRule="auto"/>
        <w:ind w:left="426"/>
        <w:rPr>
          <w:rFonts w:ascii="Times New Roman" w:eastAsia="Times New Roman" w:hAnsi="Times New Roman" w:cs="Times New Roman"/>
          <w:lang w:val="de-DE" w:eastAsia="en-GB"/>
        </w:rPr>
      </w:pPr>
    </w:p>
    <w:p w:rsidR="00EF3B89" w:rsidRPr="00950BA5" w:rsidRDefault="00EF3B89" w:rsidP="00EF3B89">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EF3B89" w:rsidRPr="00950BA5" w:rsidRDefault="00EF3B89" w:rsidP="00EF3B89">
      <w:pPr>
        <w:spacing w:after="0" w:line="240" w:lineRule="auto"/>
        <w:ind w:left="709"/>
        <w:jc w:val="both"/>
        <w:rPr>
          <w:rFonts w:ascii="Times New Roman" w:eastAsia="Times New Roman" w:hAnsi="Times New Roman" w:cs="Times New Roman"/>
          <w:lang w:val="de-DE" w:eastAsia="en-GB"/>
        </w:rPr>
      </w:pPr>
    </w:p>
    <w:p w:rsidR="00950BA5" w:rsidRPr="00950BA5" w:rsidRDefault="00EF3B89" w:rsidP="00EF3B89">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99673C">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1" w15:restartNumberingAfterBreak="0">
    <w:nsid w:val="11AC308C"/>
    <w:multiLevelType w:val="hybridMultilevel"/>
    <w:tmpl w:val="3DDC86A8"/>
    <w:lvl w:ilvl="0" w:tplc="21785350">
      <w:start w:val="1"/>
      <w:numFmt w:val="bullet"/>
      <w:lvlText w:val="-"/>
      <w:lvlJc w:val="left"/>
      <w:pPr>
        <w:ind w:left="1080" w:hanging="360"/>
      </w:pPr>
      <w:rPr>
        <w:rFonts w:ascii="Times New Roman" w:hAnsi="Times New Roman" w:cs="Times New Roman"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25D20BD"/>
    <w:multiLevelType w:val="hybridMultilevel"/>
    <w:tmpl w:val="77462CF8"/>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7"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30821B46"/>
    <w:multiLevelType w:val="hybridMultilevel"/>
    <w:tmpl w:val="1DEEB128"/>
    <w:lvl w:ilvl="0" w:tplc="3052307A">
      <w:numFmt w:val="bullet"/>
      <w:lvlText w:val="•"/>
      <w:lvlJc w:val="left"/>
      <w:pPr>
        <w:ind w:left="720" w:hanging="360"/>
      </w:pPr>
      <w:rPr>
        <w:rFonts w:ascii="Times New Roman" w:eastAsiaTheme="minorHAnsi" w:hAnsi="Times New Roman" w:cs="Times New Roman" w:hint="default"/>
      </w:rPr>
    </w:lvl>
    <w:lvl w:ilvl="1" w:tplc="EE9687B2">
      <w:numFmt w:val="bullet"/>
      <w:lvlText w:val="-"/>
      <w:lvlJc w:val="left"/>
      <w:pPr>
        <w:ind w:left="1440" w:hanging="360"/>
      </w:pPr>
      <w:rPr>
        <w:rFonts w:ascii="Times New Roman" w:eastAsiaTheme="minorHAnsi"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983EF4"/>
    <w:multiLevelType w:val="hybridMultilevel"/>
    <w:tmpl w:val="192C3526"/>
    <w:lvl w:ilvl="0" w:tplc="75D6EC8A">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2" w15:restartNumberingAfterBreak="0">
    <w:nsid w:val="350D7F80"/>
    <w:multiLevelType w:val="hybridMultilevel"/>
    <w:tmpl w:val="1958C984"/>
    <w:lvl w:ilvl="0" w:tplc="09E4DD3E">
      <w:numFmt w:val="bullet"/>
      <w:lvlText w:val="•"/>
      <w:lvlJc w:val="left"/>
      <w:pPr>
        <w:ind w:left="996" w:hanging="57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3E434B6D"/>
    <w:multiLevelType w:val="hybridMultilevel"/>
    <w:tmpl w:val="3B1280BC"/>
    <w:lvl w:ilvl="0" w:tplc="49047176">
      <w:start w:val="1"/>
      <w:numFmt w:val="bullet"/>
      <w:lvlText w:val="•"/>
      <w:lvlJc w:val="left"/>
      <w:pPr>
        <w:ind w:left="1069" w:hanging="360"/>
      </w:pPr>
      <w:rPr>
        <w:rFonts w:ascii="Times New Roman" w:eastAsia="Times New Roman" w:hAnsi="Times New Roman"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5" w15:restartNumberingAfterBreak="0">
    <w:nsid w:val="3E8D616C"/>
    <w:multiLevelType w:val="hybridMultilevel"/>
    <w:tmpl w:val="4D5E6AB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71E16E1"/>
    <w:multiLevelType w:val="hybridMultilevel"/>
    <w:tmpl w:val="DB26D86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BFD6CAD"/>
    <w:multiLevelType w:val="hybridMultilevel"/>
    <w:tmpl w:val="E860720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D4512CF"/>
    <w:multiLevelType w:val="hybridMultilevel"/>
    <w:tmpl w:val="CAC45B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1E17409"/>
    <w:multiLevelType w:val="hybridMultilevel"/>
    <w:tmpl w:val="7A00D51C"/>
    <w:lvl w:ilvl="0" w:tplc="7D7EB6B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D967DEE"/>
    <w:multiLevelType w:val="hybridMultilevel"/>
    <w:tmpl w:val="C64A9AAE"/>
    <w:lvl w:ilvl="0" w:tplc="21785350">
      <w:start w:val="1"/>
      <w:numFmt w:val="bullet"/>
      <w:lvlText w:val="-"/>
      <w:lvlJc w:val="left"/>
      <w:pPr>
        <w:ind w:left="1080" w:hanging="360"/>
      </w:pPr>
      <w:rPr>
        <w:rFonts w:ascii="Times New Roman" w:hAnsi="Times New Roman" w:cs="Times New Roman" w:hint="default"/>
      </w:rPr>
    </w:lvl>
    <w:lvl w:ilvl="1" w:tplc="21785350">
      <w:start w:val="1"/>
      <w:numFmt w:val="bullet"/>
      <w:lvlText w:val="-"/>
      <w:lvlJc w:val="left"/>
      <w:pPr>
        <w:ind w:left="1800" w:hanging="360"/>
      </w:pPr>
      <w:rPr>
        <w:rFonts w:ascii="Times New Roman" w:hAnsi="Times New Roman" w:cs="Times New Roman"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61D7537C"/>
    <w:multiLevelType w:val="hybridMultilevel"/>
    <w:tmpl w:val="076AD1AC"/>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676E2469"/>
    <w:multiLevelType w:val="hybridMultilevel"/>
    <w:tmpl w:val="CBAC24D6"/>
    <w:lvl w:ilvl="0" w:tplc="403A671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71267DFD"/>
    <w:multiLevelType w:val="hybridMultilevel"/>
    <w:tmpl w:val="35C67A1E"/>
    <w:lvl w:ilvl="0" w:tplc="54B65F0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6"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7A6E3348"/>
    <w:multiLevelType w:val="hybridMultilevel"/>
    <w:tmpl w:val="3BF0C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
  </w:num>
  <w:num w:numId="2">
    <w:abstractNumId w:val="25"/>
  </w:num>
  <w:num w:numId="3">
    <w:abstractNumId w:val="13"/>
  </w:num>
  <w:num w:numId="4">
    <w:abstractNumId w:val="0"/>
  </w:num>
  <w:num w:numId="5">
    <w:abstractNumId w:val="9"/>
  </w:num>
  <w:num w:numId="6">
    <w:abstractNumId w:val="5"/>
  </w:num>
  <w:num w:numId="7">
    <w:abstractNumId w:val="23"/>
  </w:num>
  <w:num w:numId="8">
    <w:abstractNumId w:val="8"/>
  </w:num>
  <w:num w:numId="9">
    <w:abstractNumId w:val="3"/>
  </w:num>
  <w:num w:numId="10">
    <w:abstractNumId w:val="6"/>
  </w:num>
  <w:num w:numId="11">
    <w:abstractNumId w:val="4"/>
  </w:num>
  <w:num w:numId="12">
    <w:abstractNumId w:val="26"/>
  </w:num>
  <w:num w:numId="13">
    <w:abstractNumId w:val="2"/>
  </w:num>
  <w:num w:numId="14">
    <w:abstractNumId w:val="12"/>
  </w:num>
  <w:num w:numId="15">
    <w:abstractNumId w:val="16"/>
  </w:num>
  <w:num w:numId="16">
    <w:abstractNumId w:val="15"/>
  </w:num>
  <w:num w:numId="17">
    <w:abstractNumId w:val="22"/>
  </w:num>
  <w:num w:numId="18">
    <w:abstractNumId w:val="24"/>
  </w:num>
  <w:num w:numId="19">
    <w:abstractNumId w:val="21"/>
  </w:num>
  <w:num w:numId="20">
    <w:abstractNumId w:val="11"/>
  </w:num>
  <w:num w:numId="21">
    <w:abstractNumId w:val="17"/>
  </w:num>
  <w:num w:numId="22">
    <w:abstractNumId w:val="19"/>
  </w:num>
  <w:num w:numId="23">
    <w:abstractNumId w:val="14"/>
  </w:num>
  <w:num w:numId="24">
    <w:abstractNumId w:val="18"/>
  </w:num>
  <w:num w:numId="25">
    <w:abstractNumId w:val="27"/>
  </w:num>
  <w:num w:numId="26">
    <w:abstractNumId w:val="1"/>
  </w:num>
  <w:num w:numId="27">
    <w:abstractNumId w:val="10"/>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03EAB"/>
    <w:rsid w:val="000B3F03"/>
    <w:rsid w:val="001409DC"/>
    <w:rsid w:val="001561A4"/>
    <w:rsid w:val="00166544"/>
    <w:rsid w:val="00176BD6"/>
    <w:rsid w:val="0019598C"/>
    <w:rsid w:val="001D08E6"/>
    <w:rsid w:val="001E0FBD"/>
    <w:rsid w:val="001F5BFB"/>
    <w:rsid w:val="002133CC"/>
    <w:rsid w:val="00270486"/>
    <w:rsid w:val="00321B82"/>
    <w:rsid w:val="00370EFD"/>
    <w:rsid w:val="003E6C65"/>
    <w:rsid w:val="004A4D7D"/>
    <w:rsid w:val="00526441"/>
    <w:rsid w:val="00534042"/>
    <w:rsid w:val="00550A94"/>
    <w:rsid w:val="005648F5"/>
    <w:rsid w:val="005D37D0"/>
    <w:rsid w:val="005D46C8"/>
    <w:rsid w:val="006740F2"/>
    <w:rsid w:val="00696BC0"/>
    <w:rsid w:val="006F30A1"/>
    <w:rsid w:val="00797D80"/>
    <w:rsid w:val="007C0DB9"/>
    <w:rsid w:val="007E099F"/>
    <w:rsid w:val="008F473A"/>
    <w:rsid w:val="00910F50"/>
    <w:rsid w:val="00950BA5"/>
    <w:rsid w:val="0099673C"/>
    <w:rsid w:val="009A6CD3"/>
    <w:rsid w:val="009D2FB1"/>
    <w:rsid w:val="009E23E4"/>
    <w:rsid w:val="00A0673A"/>
    <w:rsid w:val="00AC518C"/>
    <w:rsid w:val="00AF16BD"/>
    <w:rsid w:val="00B3328C"/>
    <w:rsid w:val="00B8217B"/>
    <w:rsid w:val="00B91189"/>
    <w:rsid w:val="00BC14A5"/>
    <w:rsid w:val="00BD26AA"/>
    <w:rsid w:val="00BE07CB"/>
    <w:rsid w:val="00C20A11"/>
    <w:rsid w:val="00C24618"/>
    <w:rsid w:val="00C6293F"/>
    <w:rsid w:val="00C91101"/>
    <w:rsid w:val="00CF677F"/>
    <w:rsid w:val="00D00CBF"/>
    <w:rsid w:val="00D13332"/>
    <w:rsid w:val="00D321F9"/>
    <w:rsid w:val="00D4449A"/>
    <w:rsid w:val="00D64903"/>
    <w:rsid w:val="00D7172D"/>
    <w:rsid w:val="00E21280"/>
    <w:rsid w:val="00E40791"/>
    <w:rsid w:val="00E44EF3"/>
    <w:rsid w:val="00EF3B89"/>
    <w:rsid w:val="00F20B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1301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ilip.borkowski@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1559</Words>
  <Characters>11386</Characters>
  <Application>Microsoft Office Word</Application>
  <DocSecurity>0</DocSecurity>
  <Lines>227</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2022-12-13T15:32:00Z</dcterms:created>
  <dcterms:modified xsi:type="dcterms:W3CDTF">2022-12-13T15:32:00Z</dcterms:modified>
</cp:coreProperties>
</file>