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325EB2" w:rsidP="00BD3E3E">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ESTAT-F-5</w:t>
            </w:r>
          </w:p>
        </w:tc>
      </w:tr>
      <w:tr w:rsidR="00950BA5" w:rsidRPr="004E253C"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325EB2" w:rsidRPr="00325EB2" w:rsidRDefault="00325EB2" w:rsidP="00325EB2">
            <w:pPr>
              <w:rPr>
                <w:rFonts w:ascii="Times New Roman" w:hAnsi="Times New Roman" w:cs="Times New Roman"/>
                <w:b/>
                <w:lang w:val="en-GB"/>
              </w:rPr>
            </w:pPr>
            <w:r w:rsidRPr="00325EB2">
              <w:rPr>
                <w:rFonts w:ascii="Times New Roman" w:hAnsi="Times New Roman" w:cs="Times New Roman"/>
                <w:b/>
                <w:lang w:val="en-GB"/>
              </w:rPr>
              <w:t>Antigone GIKAS</w:t>
            </w:r>
          </w:p>
          <w:p w:rsidR="00325EB2" w:rsidRPr="00325EB2" w:rsidRDefault="00325EB2" w:rsidP="00325EB2">
            <w:pPr>
              <w:rPr>
                <w:rFonts w:ascii="Times New Roman" w:hAnsi="Times New Roman" w:cs="Times New Roman"/>
                <w:b/>
                <w:lang w:val="en-GB"/>
              </w:rPr>
            </w:pPr>
            <w:hyperlink r:id="rId9" w:history="1">
              <w:r w:rsidRPr="00325EB2">
                <w:rPr>
                  <w:rFonts w:ascii="Times New Roman" w:hAnsi="Times New Roman" w:cs="Times New Roman"/>
                  <w:b/>
                  <w:color w:val="0000FF" w:themeColor="hyperlink"/>
                  <w:u w:val="single"/>
                  <w:lang w:val="en-GB"/>
                </w:rPr>
                <w:t>antigone.gikas@ec.europa.eu</w:t>
              </w:r>
            </w:hyperlink>
            <w:r w:rsidRPr="00325EB2">
              <w:rPr>
                <w:rFonts w:ascii="Times New Roman" w:hAnsi="Times New Roman" w:cs="Times New Roman"/>
                <w:b/>
                <w:lang w:val="en-GB"/>
              </w:rPr>
              <w:t xml:space="preserve"> </w:t>
            </w:r>
          </w:p>
          <w:p w:rsidR="00D53AD5" w:rsidRDefault="00325EB2" w:rsidP="00325EB2">
            <w:pPr>
              <w:ind w:left="34" w:right="1317"/>
              <w:jc w:val="both"/>
              <w:rPr>
                <w:rFonts w:ascii="Times New Roman" w:hAnsi="Times New Roman" w:cs="Times New Roman"/>
                <w:b/>
              </w:rPr>
            </w:pPr>
            <w:r w:rsidRPr="00325EB2">
              <w:rPr>
                <w:rFonts w:ascii="Times New Roman" w:hAnsi="Times New Roman" w:cs="Times New Roman"/>
                <w:b/>
                <w:lang w:val="en-GB"/>
              </w:rPr>
              <w:t>00352-4301-34374</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325EB2"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4E253C">
              <w:rPr>
                <w:rFonts w:ascii="Times New Roman" w:eastAsia="Times New Roman" w:hAnsi="Times New Roman" w:cs="Times New Roman"/>
                <w:b/>
                <w:lang w:val="de-DE" w:eastAsia="en-GB"/>
              </w:rPr>
              <w:t>.</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9023C">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2908D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B2777"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4E5F43">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4E253C"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4E5F43" w:rsidP="00950BA5">
            <w:pPr>
              <w:rPr>
                <w:rFonts w:ascii="Times New Roman" w:eastAsia="Times New Roman" w:hAnsi="Times New Roman" w:cs="Times New Roman"/>
                <w:sz w:val="24"/>
                <w:szCs w:val="20"/>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85320E" w:rsidP="00950BA5">
            <w:pPr>
              <w:tabs>
                <w:tab w:val="left" w:pos="459"/>
              </w:tabs>
              <w:rPr>
                <w:rFonts w:ascii="Times New Roman" w:eastAsia="Times New Roman" w:hAnsi="Times New Roman" w:cs="Times New Roman"/>
                <w:b/>
                <w:bCs/>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4E5F43">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325EB2" w:rsidRPr="004E5F43">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4E5F43">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325EB2" w:rsidRPr="00325EB2" w:rsidRDefault="00325EB2" w:rsidP="00325EB2">
      <w:pPr>
        <w:tabs>
          <w:tab w:val="left" w:pos="993"/>
        </w:tabs>
        <w:spacing w:after="0" w:line="240" w:lineRule="auto"/>
        <w:ind w:left="425"/>
        <w:jc w:val="both"/>
        <w:rPr>
          <w:rFonts w:ascii="Times New Roman" w:eastAsia="Times New Roman" w:hAnsi="Times New Roman" w:cs="Times New Roman"/>
          <w:lang w:val="de-DE" w:eastAsia="en-GB"/>
        </w:rPr>
      </w:pPr>
      <w:r w:rsidRPr="00325EB2">
        <w:rPr>
          <w:rFonts w:ascii="Times New Roman" w:eastAsia="Times New Roman" w:hAnsi="Times New Roman" w:cs="Times New Roman"/>
          <w:lang w:val="de-DE" w:eastAsia="en-GB"/>
        </w:rPr>
        <w:t xml:space="preserve">Das ESTAT-Referat F5 „Bildung, Gesundheit und Sozialschutz“ ist eines der fünf Referate der Direktion F „Sozialstatistik“ von </w:t>
      </w:r>
      <w:proofErr w:type="spellStart"/>
      <w:r w:rsidRPr="00325EB2">
        <w:rPr>
          <w:rFonts w:ascii="Times New Roman" w:eastAsia="Times New Roman" w:hAnsi="Times New Roman" w:cs="Times New Roman"/>
          <w:lang w:val="de-DE" w:eastAsia="en-GB"/>
        </w:rPr>
        <w:t>Eurostat</w:t>
      </w:r>
      <w:proofErr w:type="spellEnd"/>
      <w:r w:rsidRPr="00325EB2">
        <w:rPr>
          <w:rFonts w:ascii="Times New Roman" w:eastAsia="Times New Roman" w:hAnsi="Times New Roman" w:cs="Times New Roman"/>
          <w:lang w:val="de-DE" w:eastAsia="en-GB"/>
        </w:rPr>
        <w:t xml:space="preserve">. Aufgabe des Referats ist es, hochwertige Statistiken über Bildung, Gesundheit und Sozialschutz bereitzustellen und die Erstellung und Verbreitung der statistischen Informationen zu fördern, die für die Gestaltung, Umsetzung, Überwachung und Bewertung der einschlägigen politischen Maßnahmen in der Europäischen Union erforderlich sind. Das Referat umfasst rund 20 Personen. Das Referat gliedert sich derzeit in drei Teams, von denen sich das erste mit Bildungsstatistiken, das zweite mit Statistiken über die Nichtfinanzierung des Gesundheitswesens sowie Gesundheitsschutz und Sicherheit am Arbeitsplatz und das dritte mit der Statistik des Sozialschutzes, der Langzeitpflege und der Gesundheitsfinanzierung befasst. </w:t>
      </w:r>
    </w:p>
    <w:p w:rsidR="00325EB2" w:rsidRPr="00325EB2" w:rsidRDefault="00325EB2" w:rsidP="00325EB2">
      <w:pPr>
        <w:tabs>
          <w:tab w:val="left" w:pos="993"/>
        </w:tabs>
        <w:spacing w:after="0" w:line="240" w:lineRule="auto"/>
        <w:ind w:left="425"/>
        <w:jc w:val="both"/>
        <w:rPr>
          <w:rFonts w:ascii="Times New Roman" w:eastAsia="Times New Roman" w:hAnsi="Times New Roman" w:cs="Times New Roman"/>
          <w:lang w:val="de-DE" w:eastAsia="en-GB"/>
        </w:rPr>
      </w:pPr>
    </w:p>
    <w:p w:rsidR="00325EB2" w:rsidRPr="00325EB2" w:rsidRDefault="00325EB2" w:rsidP="00325EB2">
      <w:pPr>
        <w:tabs>
          <w:tab w:val="left" w:pos="993"/>
        </w:tabs>
        <w:spacing w:after="0" w:line="240" w:lineRule="auto"/>
        <w:ind w:left="425"/>
        <w:jc w:val="both"/>
        <w:rPr>
          <w:rFonts w:ascii="Times New Roman" w:eastAsia="Times New Roman" w:hAnsi="Times New Roman" w:cs="Times New Roman"/>
          <w:lang w:val="de-DE" w:eastAsia="en-GB"/>
        </w:rPr>
      </w:pPr>
      <w:r w:rsidRPr="00325EB2">
        <w:rPr>
          <w:rFonts w:ascii="Times New Roman" w:eastAsia="Times New Roman" w:hAnsi="Times New Roman" w:cs="Times New Roman"/>
          <w:lang w:val="de-DE" w:eastAsia="en-GB"/>
        </w:rPr>
        <w:t xml:space="preserve">Der ausgewählte Bewerber ist für eine Reihe von Aufgaben im Bereich der Bildungsstatistik zuständig. </w:t>
      </w:r>
    </w:p>
    <w:p w:rsidR="00325EB2" w:rsidRPr="00325EB2" w:rsidRDefault="00325EB2" w:rsidP="00325EB2">
      <w:pPr>
        <w:tabs>
          <w:tab w:val="left" w:pos="993"/>
        </w:tabs>
        <w:spacing w:after="0" w:line="240" w:lineRule="auto"/>
        <w:ind w:left="425"/>
        <w:jc w:val="both"/>
        <w:rPr>
          <w:rFonts w:ascii="Times New Roman" w:eastAsia="Times New Roman" w:hAnsi="Times New Roman" w:cs="Times New Roman"/>
          <w:lang w:val="de-DE" w:eastAsia="en-GB"/>
        </w:rPr>
      </w:pPr>
    </w:p>
    <w:p w:rsidR="00325EB2" w:rsidRPr="00325EB2" w:rsidRDefault="00325EB2" w:rsidP="00325EB2">
      <w:pPr>
        <w:tabs>
          <w:tab w:val="left" w:pos="993"/>
        </w:tabs>
        <w:spacing w:after="0" w:line="240" w:lineRule="auto"/>
        <w:ind w:left="425"/>
        <w:jc w:val="both"/>
        <w:rPr>
          <w:rFonts w:ascii="Times New Roman" w:eastAsia="Times New Roman" w:hAnsi="Times New Roman" w:cs="Times New Roman"/>
          <w:lang w:val="de-DE" w:eastAsia="en-GB"/>
        </w:rPr>
      </w:pPr>
      <w:r w:rsidRPr="00325EB2">
        <w:rPr>
          <w:rFonts w:ascii="Times New Roman" w:eastAsia="Times New Roman" w:hAnsi="Times New Roman" w:cs="Times New Roman"/>
          <w:lang w:val="de-DE" w:eastAsia="en-GB"/>
        </w:rPr>
        <w:t xml:space="preserve">Bildungsstatistiken beschreiben formale Systeme der allgemeinen und beruflichen Bildung in Bezug auf eingeschriebene Studierende, Neueinsteiger, Absolventen, Personal und finanzielle Ressourcen. Sie messen auch die anderen Aspekte der Bildungssysteme, die für die EU-Politik relevant sind: Einschreibung auf regionaler Ebene, Fremdsprachenerwerb und Lernmobilität. Das breite Datenspektrum dient der Überwachung der Fortschritte auf dem Weg zum europäischen Bildungsraum. </w:t>
      </w:r>
    </w:p>
    <w:p w:rsidR="00325EB2" w:rsidRPr="00325EB2" w:rsidRDefault="00325EB2" w:rsidP="00325EB2">
      <w:pPr>
        <w:tabs>
          <w:tab w:val="left" w:pos="993"/>
        </w:tabs>
        <w:spacing w:after="0" w:line="240" w:lineRule="auto"/>
        <w:ind w:left="425"/>
        <w:jc w:val="both"/>
        <w:rPr>
          <w:rFonts w:ascii="Times New Roman" w:eastAsia="Times New Roman" w:hAnsi="Times New Roman" w:cs="Times New Roman"/>
          <w:lang w:val="de-DE" w:eastAsia="en-GB"/>
        </w:rPr>
      </w:pPr>
    </w:p>
    <w:p w:rsidR="00325EB2" w:rsidRPr="00325EB2" w:rsidRDefault="00325EB2" w:rsidP="00325EB2">
      <w:pPr>
        <w:tabs>
          <w:tab w:val="left" w:pos="993"/>
        </w:tabs>
        <w:spacing w:after="0" w:line="240" w:lineRule="auto"/>
        <w:ind w:left="425"/>
        <w:jc w:val="both"/>
        <w:rPr>
          <w:rFonts w:ascii="Times New Roman" w:eastAsia="Times New Roman" w:hAnsi="Times New Roman" w:cs="Times New Roman"/>
          <w:lang w:val="de-DE" w:eastAsia="en-GB"/>
        </w:rPr>
      </w:pPr>
      <w:r w:rsidRPr="00325EB2">
        <w:rPr>
          <w:rFonts w:ascii="Times New Roman" w:eastAsia="Times New Roman" w:hAnsi="Times New Roman" w:cs="Times New Roman"/>
          <w:lang w:val="de-DE" w:eastAsia="en-GB"/>
        </w:rPr>
        <w:t xml:space="preserve">Die jährlichen Bildungsstatistiken werden auf der Grundlage der Verordnung (EU) Nr. 912/2013 der Kommission vom 23. September 2013 zur Durchführung der Verordnung (EG) Nr. 452/2008 des Europäischen Parlaments und des Rates im Hinblick auf Statistiken über die Systeme der allgemeinen und beruflichen Bildung erhoben und stützen sich hauptsächlich auf nationale Verwaltungsquellen. Sie sind nach </w:t>
      </w:r>
      <w:r w:rsidRPr="00325EB2">
        <w:rPr>
          <w:rFonts w:ascii="Times New Roman" w:eastAsia="Times New Roman" w:hAnsi="Times New Roman" w:cs="Times New Roman"/>
          <w:lang w:val="de-DE" w:eastAsia="en-GB"/>
        </w:rPr>
        <w:lastRenderedPageBreak/>
        <w:t>der von den drei internationalen Organisationen entwickelten Methodik von UNESCO, UIS/OECD/</w:t>
      </w:r>
      <w:proofErr w:type="spellStart"/>
      <w:r w:rsidRPr="00325EB2">
        <w:rPr>
          <w:rFonts w:ascii="Times New Roman" w:eastAsia="Times New Roman" w:hAnsi="Times New Roman" w:cs="Times New Roman"/>
          <w:lang w:val="de-DE" w:eastAsia="en-GB"/>
        </w:rPr>
        <w:t>Eurostat</w:t>
      </w:r>
      <w:proofErr w:type="spellEnd"/>
      <w:r w:rsidRPr="00325EB2">
        <w:rPr>
          <w:rFonts w:ascii="Times New Roman" w:eastAsia="Times New Roman" w:hAnsi="Times New Roman" w:cs="Times New Roman"/>
          <w:lang w:val="de-DE" w:eastAsia="en-GB"/>
        </w:rPr>
        <w:t xml:space="preserve"> (UOE) zu erstellen. Die von </w:t>
      </w:r>
      <w:proofErr w:type="spellStart"/>
      <w:r w:rsidRPr="00325EB2">
        <w:rPr>
          <w:rFonts w:ascii="Times New Roman" w:eastAsia="Times New Roman" w:hAnsi="Times New Roman" w:cs="Times New Roman"/>
          <w:lang w:val="de-DE" w:eastAsia="en-GB"/>
        </w:rPr>
        <w:t>Eurostat</w:t>
      </w:r>
      <w:proofErr w:type="spellEnd"/>
      <w:r w:rsidRPr="00325EB2">
        <w:rPr>
          <w:rFonts w:ascii="Times New Roman" w:eastAsia="Times New Roman" w:hAnsi="Times New Roman" w:cs="Times New Roman"/>
          <w:lang w:val="de-DE" w:eastAsia="en-GB"/>
        </w:rPr>
        <w:t xml:space="preserve"> erhobenen zusätzlichen Daten umfassen die Einschreibung auf regionaler Ebene, das Erlernen von Fremdsprachen und die Mobilität zu Lernzwecken.</w:t>
      </w:r>
    </w:p>
    <w:p w:rsidR="00325EB2" w:rsidRPr="00325EB2" w:rsidRDefault="00325EB2" w:rsidP="00325EB2">
      <w:pPr>
        <w:tabs>
          <w:tab w:val="left" w:pos="993"/>
        </w:tabs>
        <w:spacing w:after="0" w:line="240" w:lineRule="auto"/>
        <w:ind w:left="425"/>
        <w:jc w:val="both"/>
        <w:rPr>
          <w:rFonts w:ascii="Times New Roman" w:eastAsia="Times New Roman" w:hAnsi="Times New Roman" w:cs="Times New Roman"/>
          <w:lang w:val="de-DE" w:eastAsia="en-GB"/>
        </w:rPr>
      </w:pPr>
    </w:p>
    <w:p w:rsidR="00325EB2" w:rsidRPr="00325EB2" w:rsidRDefault="00325EB2" w:rsidP="00325EB2">
      <w:pPr>
        <w:tabs>
          <w:tab w:val="left" w:pos="993"/>
        </w:tabs>
        <w:spacing w:after="0" w:line="240" w:lineRule="auto"/>
        <w:ind w:left="425"/>
        <w:jc w:val="both"/>
        <w:rPr>
          <w:rFonts w:ascii="Times New Roman" w:eastAsia="Times New Roman" w:hAnsi="Times New Roman" w:cs="Times New Roman"/>
          <w:lang w:val="de-DE" w:eastAsia="en-GB"/>
        </w:rPr>
      </w:pPr>
      <w:r w:rsidRPr="00325EB2">
        <w:rPr>
          <w:rFonts w:ascii="Times New Roman" w:eastAsia="Times New Roman" w:hAnsi="Times New Roman" w:cs="Times New Roman"/>
          <w:lang w:val="de-DE" w:eastAsia="en-GB"/>
        </w:rPr>
        <w:t xml:space="preserve">Konkret geht es um: </w:t>
      </w:r>
    </w:p>
    <w:p w:rsidR="00325EB2" w:rsidRPr="00325EB2" w:rsidRDefault="00325EB2" w:rsidP="00325EB2">
      <w:pPr>
        <w:pStyle w:val="ListParagraph"/>
        <w:numPr>
          <w:ilvl w:val="0"/>
          <w:numId w:val="31"/>
        </w:numPr>
        <w:tabs>
          <w:tab w:val="left" w:pos="2127"/>
        </w:tabs>
        <w:spacing w:after="0" w:line="240" w:lineRule="auto"/>
        <w:ind w:left="709" w:hanging="294"/>
        <w:jc w:val="both"/>
        <w:rPr>
          <w:rFonts w:ascii="Times New Roman" w:eastAsia="Times New Roman" w:hAnsi="Times New Roman" w:cs="Times New Roman"/>
          <w:lang w:val="de-DE" w:eastAsia="en-GB"/>
        </w:rPr>
      </w:pPr>
      <w:r w:rsidRPr="00325EB2">
        <w:rPr>
          <w:rFonts w:ascii="Times New Roman" w:eastAsia="Times New Roman" w:hAnsi="Times New Roman" w:cs="Times New Roman"/>
          <w:lang w:val="de-DE" w:eastAsia="en-GB"/>
        </w:rPr>
        <w:t xml:space="preserve">Gewährleistung und Beitrag zur Validierung und Verbreitung der jährlichen Bildungsdaten, einschließlich der Dokumentation ihrer Qualität; </w:t>
      </w:r>
    </w:p>
    <w:p w:rsidR="00325EB2" w:rsidRPr="00325EB2" w:rsidRDefault="00325EB2" w:rsidP="00325EB2">
      <w:pPr>
        <w:pStyle w:val="ListParagraph"/>
        <w:numPr>
          <w:ilvl w:val="0"/>
          <w:numId w:val="31"/>
        </w:numPr>
        <w:tabs>
          <w:tab w:val="left" w:pos="2127"/>
        </w:tabs>
        <w:spacing w:after="0" w:line="240" w:lineRule="auto"/>
        <w:ind w:left="709" w:hanging="294"/>
        <w:jc w:val="both"/>
        <w:rPr>
          <w:rFonts w:ascii="Times New Roman" w:eastAsia="Times New Roman" w:hAnsi="Times New Roman" w:cs="Times New Roman"/>
          <w:lang w:val="de-DE" w:eastAsia="en-GB"/>
        </w:rPr>
      </w:pPr>
      <w:r w:rsidRPr="00325EB2">
        <w:rPr>
          <w:rFonts w:ascii="Times New Roman" w:eastAsia="Times New Roman" w:hAnsi="Times New Roman" w:cs="Times New Roman"/>
          <w:lang w:val="de-DE" w:eastAsia="en-GB"/>
        </w:rPr>
        <w:t>Vorbereitung oder Beitrag zu kurzen Analysen wie „</w:t>
      </w:r>
      <w:proofErr w:type="spellStart"/>
      <w:r w:rsidRPr="00325EB2">
        <w:rPr>
          <w:rFonts w:ascii="Times New Roman" w:eastAsia="Times New Roman" w:hAnsi="Times New Roman" w:cs="Times New Roman"/>
          <w:lang w:val="de-DE" w:eastAsia="en-GB"/>
        </w:rPr>
        <w:t>Statistics</w:t>
      </w:r>
      <w:proofErr w:type="spellEnd"/>
      <w:r w:rsidRPr="00325EB2">
        <w:rPr>
          <w:rFonts w:ascii="Times New Roman" w:eastAsia="Times New Roman" w:hAnsi="Times New Roman" w:cs="Times New Roman"/>
          <w:lang w:val="de-DE" w:eastAsia="en-GB"/>
        </w:rPr>
        <w:t xml:space="preserve"> </w:t>
      </w:r>
      <w:proofErr w:type="spellStart"/>
      <w:r w:rsidRPr="00325EB2">
        <w:rPr>
          <w:rFonts w:ascii="Times New Roman" w:eastAsia="Times New Roman" w:hAnsi="Times New Roman" w:cs="Times New Roman"/>
          <w:lang w:val="de-DE" w:eastAsia="en-GB"/>
        </w:rPr>
        <w:t>Explained</w:t>
      </w:r>
      <w:proofErr w:type="spellEnd"/>
      <w:r w:rsidRPr="00325EB2">
        <w:rPr>
          <w:rFonts w:ascii="Times New Roman" w:eastAsia="Times New Roman" w:hAnsi="Times New Roman" w:cs="Times New Roman"/>
          <w:lang w:val="de-DE" w:eastAsia="en-GB"/>
        </w:rPr>
        <w:t xml:space="preserve">“-Artikeln; </w:t>
      </w:r>
    </w:p>
    <w:p w:rsidR="00325EB2" w:rsidRPr="00325EB2" w:rsidRDefault="00325EB2" w:rsidP="00325EB2">
      <w:pPr>
        <w:pStyle w:val="ListParagraph"/>
        <w:numPr>
          <w:ilvl w:val="0"/>
          <w:numId w:val="31"/>
        </w:numPr>
        <w:tabs>
          <w:tab w:val="left" w:pos="2127"/>
        </w:tabs>
        <w:spacing w:after="0" w:line="240" w:lineRule="auto"/>
        <w:ind w:left="709" w:hanging="294"/>
        <w:jc w:val="both"/>
        <w:rPr>
          <w:rFonts w:ascii="Times New Roman" w:eastAsia="Times New Roman" w:hAnsi="Times New Roman" w:cs="Times New Roman"/>
          <w:lang w:val="de-DE" w:eastAsia="en-GB"/>
        </w:rPr>
      </w:pPr>
      <w:r w:rsidRPr="00325EB2">
        <w:rPr>
          <w:rFonts w:ascii="Times New Roman" w:eastAsia="Times New Roman" w:hAnsi="Times New Roman" w:cs="Times New Roman"/>
          <w:lang w:val="de-DE" w:eastAsia="en-GB"/>
        </w:rPr>
        <w:t xml:space="preserve">Beteiligung an der kontinuierlichen Verbesserung des statistischen Produktionsprozesses; </w:t>
      </w:r>
    </w:p>
    <w:p w:rsidR="00325EB2" w:rsidRPr="00325EB2" w:rsidRDefault="00325EB2" w:rsidP="00325EB2">
      <w:pPr>
        <w:pStyle w:val="ListParagraph"/>
        <w:numPr>
          <w:ilvl w:val="0"/>
          <w:numId w:val="31"/>
        </w:numPr>
        <w:tabs>
          <w:tab w:val="left" w:pos="2127"/>
        </w:tabs>
        <w:spacing w:after="0" w:line="240" w:lineRule="auto"/>
        <w:ind w:left="709" w:hanging="294"/>
        <w:jc w:val="both"/>
        <w:rPr>
          <w:rFonts w:ascii="Times New Roman" w:eastAsia="Times New Roman" w:hAnsi="Times New Roman" w:cs="Times New Roman"/>
          <w:lang w:val="de-DE" w:eastAsia="en-GB"/>
        </w:rPr>
      </w:pPr>
      <w:r w:rsidRPr="00325EB2">
        <w:rPr>
          <w:rFonts w:ascii="Times New Roman" w:eastAsia="Times New Roman" w:hAnsi="Times New Roman" w:cs="Times New Roman"/>
          <w:lang w:val="de-DE" w:eastAsia="en-GB"/>
        </w:rPr>
        <w:t xml:space="preserve">Entwicklung/Verlängerung der Nutzung vorhandener Daten entsprechend den Bedürfnissen der Nutzer; </w:t>
      </w:r>
    </w:p>
    <w:p w:rsidR="00325EB2" w:rsidRPr="00325EB2" w:rsidRDefault="00325EB2" w:rsidP="00325EB2">
      <w:pPr>
        <w:pStyle w:val="ListParagraph"/>
        <w:numPr>
          <w:ilvl w:val="0"/>
          <w:numId w:val="31"/>
        </w:numPr>
        <w:tabs>
          <w:tab w:val="left" w:pos="2127"/>
        </w:tabs>
        <w:spacing w:after="0" w:line="240" w:lineRule="auto"/>
        <w:ind w:left="709" w:hanging="294"/>
        <w:jc w:val="both"/>
        <w:rPr>
          <w:rFonts w:ascii="Times New Roman" w:eastAsia="Times New Roman" w:hAnsi="Times New Roman" w:cs="Times New Roman"/>
          <w:lang w:val="de-DE" w:eastAsia="en-GB"/>
        </w:rPr>
      </w:pPr>
      <w:r w:rsidRPr="00325EB2">
        <w:rPr>
          <w:rFonts w:ascii="Times New Roman" w:eastAsia="Times New Roman" w:hAnsi="Times New Roman" w:cs="Times New Roman"/>
          <w:lang w:val="de-DE" w:eastAsia="en-GB"/>
        </w:rPr>
        <w:t xml:space="preserve">Zusammenarbeit mit den wichtigsten institutionellen Partnern (Hersteller und Verwender). Dazu gehört auch eine aktive Rolle in der jährlichen Arbeitsgruppe zur Statistik der allgemeinen und beruflichen Bildung; </w:t>
      </w:r>
    </w:p>
    <w:p w:rsidR="00325EB2" w:rsidRPr="00325EB2" w:rsidRDefault="00325EB2" w:rsidP="00325EB2">
      <w:pPr>
        <w:pStyle w:val="ListParagraph"/>
        <w:numPr>
          <w:ilvl w:val="0"/>
          <w:numId w:val="31"/>
        </w:numPr>
        <w:tabs>
          <w:tab w:val="left" w:pos="2127"/>
        </w:tabs>
        <w:spacing w:after="0" w:line="240" w:lineRule="auto"/>
        <w:ind w:left="709" w:hanging="294"/>
        <w:jc w:val="both"/>
        <w:rPr>
          <w:rFonts w:ascii="Times New Roman" w:eastAsia="Times New Roman" w:hAnsi="Times New Roman" w:cs="Times New Roman"/>
          <w:lang w:val="de-DE" w:eastAsia="en-GB"/>
        </w:rPr>
      </w:pPr>
      <w:r w:rsidRPr="00325EB2">
        <w:rPr>
          <w:rFonts w:ascii="Times New Roman" w:eastAsia="Times New Roman" w:hAnsi="Times New Roman" w:cs="Times New Roman"/>
          <w:lang w:val="de-DE" w:eastAsia="en-GB"/>
        </w:rPr>
        <w:t xml:space="preserve">Enge Zusammenarbeit mit internationalen Organisationen (OECD und UNESCO-UIS). </w:t>
      </w:r>
    </w:p>
    <w:p w:rsidR="00325EB2" w:rsidRPr="00325EB2" w:rsidRDefault="00325EB2" w:rsidP="00325EB2">
      <w:pPr>
        <w:tabs>
          <w:tab w:val="left" w:pos="993"/>
        </w:tabs>
        <w:spacing w:after="0" w:line="240" w:lineRule="auto"/>
        <w:ind w:left="425"/>
        <w:jc w:val="both"/>
        <w:rPr>
          <w:rFonts w:ascii="Times New Roman" w:eastAsia="Times New Roman" w:hAnsi="Times New Roman" w:cs="Times New Roman"/>
          <w:lang w:val="de-DE" w:eastAsia="en-GB"/>
        </w:rPr>
      </w:pPr>
    </w:p>
    <w:p w:rsidR="00325EB2" w:rsidRPr="00325EB2" w:rsidRDefault="00325EB2" w:rsidP="00325EB2">
      <w:pPr>
        <w:tabs>
          <w:tab w:val="left" w:pos="993"/>
        </w:tabs>
        <w:spacing w:after="0" w:line="240" w:lineRule="auto"/>
        <w:ind w:left="425"/>
        <w:jc w:val="both"/>
        <w:rPr>
          <w:rFonts w:ascii="Times New Roman" w:eastAsia="Times New Roman" w:hAnsi="Times New Roman" w:cs="Times New Roman"/>
          <w:lang w:val="de-DE" w:eastAsia="en-GB"/>
        </w:rPr>
      </w:pPr>
      <w:r w:rsidRPr="00325EB2">
        <w:rPr>
          <w:rFonts w:ascii="Times New Roman" w:eastAsia="Times New Roman" w:hAnsi="Times New Roman" w:cs="Times New Roman"/>
          <w:lang w:val="de-DE" w:eastAsia="en-GB"/>
        </w:rPr>
        <w:t xml:space="preserve">In Zukunft könnte auch die methodische Unterstützung neuer konzeptioneller Entwicklungen bei den Bildungsausgaben zu einer der Aufgaben dieser Stelle werden. </w:t>
      </w:r>
    </w:p>
    <w:p w:rsidR="00325EB2" w:rsidRPr="00325EB2" w:rsidRDefault="00325EB2" w:rsidP="00325EB2">
      <w:pPr>
        <w:tabs>
          <w:tab w:val="left" w:pos="993"/>
        </w:tabs>
        <w:spacing w:after="0" w:line="240" w:lineRule="auto"/>
        <w:ind w:left="425"/>
        <w:jc w:val="both"/>
        <w:rPr>
          <w:rFonts w:ascii="Times New Roman" w:eastAsia="Times New Roman" w:hAnsi="Times New Roman" w:cs="Times New Roman"/>
          <w:lang w:val="de-DE" w:eastAsia="en-GB"/>
        </w:rPr>
      </w:pPr>
      <w:r w:rsidRPr="00325EB2">
        <w:rPr>
          <w:rFonts w:ascii="Times New Roman" w:eastAsia="Times New Roman" w:hAnsi="Times New Roman" w:cs="Times New Roman"/>
          <w:lang w:val="de-DE" w:eastAsia="en-GB"/>
        </w:rPr>
        <w:t xml:space="preserve"> </w:t>
      </w:r>
    </w:p>
    <w:p w:rsidR="00325EB2" w:rsidRPr="00325EB2" w:rsidRDefault="00325EB2" w:rsidP="00325EB2">
      <w:pPr>
        <w:tabs>
          <w:tab w:val="left" w:pos="993"/>
        </w:tabs>
        <w:spacing w:after="0" w:line="240" w:lineRule="auto"/>
        <w:ind w:left="425"/>
        <w:jc w:val="both"/>
        <w:rPr>
          <w:rFonts w:ascii="Times New Roman" w:eastAsia="Times New Roman" w:hAnsi="Times New Roman" w:cs="Times New Roman"/>
          <w:lang w:val="de-DE" w:eastAsia="en-GB"/>
        </w:rPr>
      </w:pPr>
      <w:r w:rsidRPr="00325EB2">
        <w:rPr>
          <w:rFonts w:ascii="Times New Roman" w:eastAsia="Times New Roman" w:hAnsi="Times New Roman" w:cs="Times New Roman"/>
          <w:lang w:val="de-DE" w:eastAsia="en-GB"/>
        </w:rPr>
        <w:t xml:space="preserve">Wir suchen einen </w:t>
      </w:r>
      <w:proofErr w:type="spellStart"/>
      <w:r w:rsidRPr="00325EB2">
        <w:rPr>
          <w:rFonts w:ascii="Times New Roman" w:eastAsia="Times New Roman" w:hAnsi="Times New Roman" w:cs="Times New Roman"/>
          <w:lang w:val="de-DE" w:eastAsia="en-GB"/>
        </w:rPr>
        <w:t>abgeordneten</w:t>
      </w:r>
      <w:proofErr w:type="spellEnd"/>
      <w:r w:rsidRPr="00325EB2">
        <w:rPr>
          <w:rFonts w:ascii="Times New Roman" w:eastAsia="Times New Roman" w:hAnsi="Times New Roman" w:cs="Times New Roman"/>
          <w:lang w:val="de-DE" w:eastAsia="en-GB"/>
        </w:rPr>
        <w:t xml:space="preserve"> nationalen Sachverständigen, der unter der Aufsicht eines EU-Beamten für Aufgaben im Zusammenhang mit der Methodik, der Erstellung und Qualitätssicherung von Bildungsstatistiken und/oder der Entwicklung neuer methodischer Projekte zuständig sein wird.</w:t>
      </w:r>
    </w:p>
    <w:p w:rsidR="00325EB2" w:rsidRPr="00325EB2" w:rsidRDefault="00325EB2" w:rsidP="00325EB2">
      <w:pPr>
        <w:tabs>
          <w:tab w:val="left" w:pos="993"/>
        </w:tabs>
        <w:spacing w:after="0" w:line="240" w:lineRule="auto"/>
        <w:ind w:left="425"/>
        <w:jc w:val="both"/>
        <w:rPr>
          <w:rFonts w:ascii="Times New Roman" w:eastAsia="Times New Roman" w:hAnsi="Times New Roman" w:cs="Times New Roman"/>
          <w:lang w:val="de-DE" w:eastAsia="en-GB"/>
        </w:rPr>
      </w:pPr>
    </w:p>
    <w:p w:rsidR="00325EB2" w:rsidRPr="00325EB2" w:rsidRDefault="00325EB2" w:rsidP="00325EB2">
      <w:pPr>
        <w:tabs>
          <w:tab w:val="left" w:pos="993"/>
        </w:tabs>
        <w:spacing w:after="0" w:line="240" w:lineRule="auto"/>
        <w:ind w:left="425"/>
        <w:jc w:val="both"/>
        <w:rPr>
          <w:rFonts w:ascii="Times New Roman" w:eastAsia="Times New Roman" w:hAnsi="Times New Roman" w:cs="Times New Roman"/>
          <w:lang w:val="de-DE" w:eastAsia="en-GB"/>
        </w:rPr>
      </w:pPr>
      <w:r w:rsidRPr="00325EB2">
        <w:rPr>
          <w:rFonts w:ascii="Times New Roman" w:eastAsia="Times New Roman" w:hAnsi="Times New Roman" w:cs="Times New Roman"/>
          <w:lang w:val="de-DE" w:eastAsia="en-GB"/>
        </w:rPr>
        <w:t xml:space="preserve">Der Experte würde an folgenden Arbeiten beteiligt sein: </w:t>
      </w:r>
    </w:p>
    <w:p w:rsidR="00325EB2" w:rsidRPr="00325EB2" w:rsidRDefault="00325EB2" w:rsidP="00325EB2">
      <w:pPr>
        <w:pStyle w:val="ListParagraph"/>
        <w:numPr>
          <w:ilvl w:val="0"/>
          <w:numId w:val="33"/>
        </w:numPr>
        <w:tabs>
          <w:tab w:val="left" w:pos="1560"/>
        </w:tabs>
        <w:spacing w:after="0" w:line="240" w:lineRule="auto"/>
        <w:ind w:left="709" w:hanging="283"/>
        <w:jc w:val="both"/>
        <w:rPr>
          <w:rFonts w:ascii="Times New Roman" w:eastAsia="Times New Roman" w:hAnsi="Times New Roman" w:cs="Times New Roman"/>
          <w:lang w:val="de-DE" w:eastAsia="en-GB"/>
        </w:rPr>
      </w:pPr>
      <w:r w:rsidRPr="00325EB2">
        <w:rPr>
          <w:rFonts w:ascii="Times New Roman" w:eastAsia="Times New Roman" w:hAnsi="Times New Roman" w:cs="Times New Roman"/>
          <w:lang w:val="de-DE" w:eastAsia="en-GB"/>
        </w:rPr>
        <w:t xml:space="preserve">Erstellung und/oder Aktualisierung von Handbüchern und anderen methodischen Aufgaben. Dies würde dazu beitragen, dass die statistischen Entwicklungen für die Zukunft geeignet sind. Sie würde auch sicherstellen, dass die Umsetzung der Verordnung durch Leitlinien, Illustrationen und Beispiele unterstützt wird. </w:t>
      </w:r>
    </w:p>
    <w:p w:rsidR="00325EB2" w:rsidRPr="00325EB2" w:rsidRDefault="00325EB2" w:rsidP="00325EB2">
      <w:pPr>
        <w:pStyle w:val="ListParagraph"/>
        <w:numPr>
          <w:ilvl w:val="0"/>
          <w:numId w:val="33"/>
        </w:numPr>
        <w:tabs>
          <w:tab w:val="left" w:pos="1560"/>
        </w:tabs>
        <w:spacing w:after="0" w:line="240" w:lineRule="auto"/>
        <w:ind w:left="709" w:hanging="283"/>
        <w:jc w:val="both"/>
        <w:rPr>
          <w:rFonts w:ascii="Times New Roman" w:eastAsia="Times New Roman" w:hAnsi="Times New Roman" w:cs="Times New Roman"/>
          <w:lang w:val="de-DE" w:eastAsia="en-GB"/>
        </w:rPr>
      </w:pPr>
      <w:r w:rsidRPr="00325EB2">
        <w:rPr>
          <w:rFonts w:ascii="Times New Roman" w:eastAsia="Times New Roman" w:hAnsi="Times New Roman" w:cs="Times New Roman"/>
          <w:lang w:val="de-DE" w:eastAsia="en-GB"/>
        </w:rPr>
        <w:t xml:space="preserve">Erhebung, Validierung und Verbreitung von Daten und Metadaten, einschließlich Qualitätssicherung und Verfahrensverbesserungen für Bildungsstatistiken. Er wird in Verbindung mit den Datenlieferanten, d. h. den Mitgliedstaaten, EFTA-Mitgliedern, Kandidatenländern und potenziellen Kandidatenländern, sowie den anderen an der Datenerhebung beteiligten internationalen Partnern (OECD und UNESCO-UIS) einbezogen. </w:t>
      </w:r>
    </w:p>
    <w:p w:rsidR="00325EB2" w:rsidRPr="00325EB2" w:rsidRDefault="00325EB2" w:rsidP="00325EB2">
      <w:pPr>
        <w:pStyle w:val="ListParagraph"/>
        <w:numPr>
          <w:ilvl w:val="0"/>
          <w:numId w:val="33"/>
        </w:numPr>
        <w:tabs>
          <w:tab w:val="left" w:pos="1560"/>
        </w:tabs>
        <w:spacing w:after="0" w:line="240" w:lineRule="auto"/>
        <w:ind w:left="709" w:hanging="283"/>
        <w:jc w:val="both"/>
        <w:rPr>
          <w:rFonts w:ascii="Times New Roman" w:eastAsia="Times New Roman" w:hAnsi="Times New Roman" w:cs="Times New Roman"/>
          <w:lang w:val="de-DE" w:eastAsia="en-GB"/>
        </w:rPr>
      </w:pPr>
      <w:r w:rsidRPr="00325EB2">
        <w:rPr>
          <w:rFonts w:ascii="Times New Roman" w:eastAsia="Times New Roman" w:hAnsi="Times New Roman" w:cs="Times New Roman"/>
          <w:lang w:val="de-DE" w:eastAsia="en-GB"/>
        </w:rPr>
        <w:t>Datenanalyse, Erstellung und Erstellung von Verbreitungsprodukten (z. B. „</w:t>
      </w:r>
      <w:proofErr w:type="spellStart"/>
      <w:r w:rsidRPr="00325EB2">
        <w:rPr>
          <w:rFonts w:ascii="Times New Roman" w:eastAsia="Times New Roman" w:hAnsi="Times New Roman" w:cs="Times New Roman"/>
          <w:lang w:val="de-DE" w:eastAsia="en-GB"/>
        </w:rPr>
        <w:t>Statistics</w:t>
      </w:r>
      <w:proofErr w:type="spellEnd"/>
      <w:r w:rsidRPr="00325EB2">
        <w:rPr>
          <w:rFonts w:ascii="Times New Roman" w:eastAsia="Times New Roman" w:hAnsi="Times New Roman" w:cs="Times New Roman"/>
          <w:lang w:val="de-DE" w:eastAsia="en-GB"/>
        </w:rPr>
        <w:t xml:space="preserve"> </w:t>
      </w:r>
      <w:proofErr w:type="spellStart"/>
      <w:r w:rsidRPr="00325EB2">
        <w:rPr>
          <w:rFonts w:ascii="Times New Roman" w:eastAsia="Times New Roman" w:hAnsi="Times New Roman" w:cs="Times New Roman"/>
          <w:lang w:val="de-DE" w:eastAsia="en-GB"/>
        </w:rPr>
        <w:t>Explained</w:t>
      </w:r>
      <w:proofErr w:type="spellEnd"/>
      <w:r w:rsidRPr="00325EB2">
        <w:rPr>
          <w:rFonts w:ascii="Times New Roman" w:eastAsia="Times New Roman" w:hAnsi="Times New Roman" w:cs="Times New Roman"/>
          <w:lang w:val="de-DE" w:eastAsia="en-GB"/>
        </w:rPr>
        <w:t xml:space="preserve">“-Artikel). </w:t>
      </w:r>
    </w:p>
    <w:p w:rsidR="00325EB2" w:rsidRPr="00325EB2" w:rsidRDefault="00325EB2" w:rsidP="00325EB2">
      <w:pPr>
        <w:tabs>
          <w:tab w:val="left" w:pos="993"/>
        </w:tabs>
        <w:spacing w:after="0" w:line="240" w:lineRule="auto"/>
        <w:ind w:left="425"/>
        <w:jc w:val="both"/>
        <w:rPr>
          <w:rFonts w:ascii="Times New Roman" w:eastAsia="Times New Roman" w:hAnsi="Times New Roman" w:cs="Times New Roman"/>
          <w:lang w:val="de-DE" w:eastAsia="en-GB"/>
        </w:rPr>
      </w:pPr>
    </w:p>
    <w:p w:rsidR="00325EB2" w:rsidRPr="00325EB2" w:rsidRDefault="00325EB2" w:rsidP="00325EB2">
      <w:pPr>
        <w:tabs>
          <w:tab w:val="left" w:pos="993"/>
        </w:tabs>
        <w:spacing w:after="0" w:line="240" w:lineRule="auto"/>
        <w:ind w:left="425"/>
        <w:jc w:val="both"/>
        <w:rPr>
          <w:rFonts w:ascii="Times New Roman" w:eastAsia="Times New Roman" w:hAnsi="Times New Roman" w:cs="Times New Roman"/>
          <w:lang w:val="de-DE" w:eastAsia="en-GB"/>
        </w:rPr>
      </w:pPr>
      <w:r w:rsidRPr="00325EB2">
        <w:rPr>
          <w:rFonts w:ascii="Times New Roman" w:eastAsia="Times New Roman" w:hAnsi="Times New Roman" w:cs="Times New Roman"/>
          <w:lang w:val="de-DE" w:eastAsia="en-GB"/>
        </w:rPr>
        <w:t xml:space="preserve">Je nach Fachwissen des Bewerbers könnten sich die Arbeiten entweder auf Statistiken über nicht ausgabenbezogene Bildung oder auf Statistiken über Bildungsausgaben und/oder neue Entwicklungen konzentrieren. </w:t>
      </w:r>
    </w:p>
    <w:p w:rsidR="00325EB2" w:rsidRPr="00325EB2" w:rsidRDefault="00325EB2" w:rsidP="00325EB2">
      <w:pPr>
        <w:tabs>
          <w:tab w:val="left" w:pos="993"/>
        </w:tabs>
        <w:spacing w:after="0" w:line="240" w:lineRule="auto"/>
        <w:ind w:left="425"/>
        <w:jc w:val="both"/>
        <w:rPr>
          <w:rFonts w:ascii="Times New Roman" w:eastAsia="Times New Roman" w:hAnsi="Times New Roman" w:cs="Times New Roman"/>
          <w:lang w:val="de-DE" w:eastAsia="en-GB"/>
        </w:rPr>
      </w:pPr>
      <w:r w:rsidRPr="00325EB2">
        <w:rPr>
          <w:rFonts w:ascii="Times New Roman" w:eastAsia="Times New Roman" w:hAnsi="Times New Roman" w:cs="Times New Roman"/>
          <w:lang w:val="de-DE" w:eastAsia="en-GB"/>
        </w:rPr>
        <w:t xml:space="preserve"> </w:t>
      </w:r>
    </w:p>
    <w:p w:rsidR="0085320E" w:rsidRPr="0085320E" w:rsidRDefault="00325EB2" w:rsidP="00325EB2">
      <w:pPr>
        <w:tabs>
          <w:tab w:val="left" w:pos="993"/>
        </w:tabs>
        <w:spacing w:after="0" w:line="240" w:lineRule="auto"/>
        <w:ind w:left="425"/>
        <w:jc w:val="both"/>
        <w:rPr>
          <w:rFonts w:ascii="Times New Roman" w:eastAsia="Times New Roman" w:hAnsi="Times New Roman" w:cs="Times New Roman"/>
          <w:lang w:val="de-DE" w:eastAsia="en-GB"/>
        </w:rPr>
      </w:pPr>
      <w:r w:rsidRPr="00325EB2">
        <w:rPr>
          <w:rFonts w:ascii="Times New Roman" w:eastAsia="Times New Roman" w:hAnsi="Times New Roman" w:cs="Times New Roman"/>
          <w:lang w:val="de-DE" w:eastAsia="en-GB"/>
        </w:rPr>
        <w:t xml:space="preserve">Die Arbeit umfasst eine enge Zusammenarbeit mit anderen </w:t>
      </w:r>
      <w:proofErr w:type="spellStart"/>
      <w:r w:rsidRPr="00325EB2">
        <w:rPr>
          <w:rFonts w:ascii="Times New Roman" w:eastAsia="Times New Roman" w:hAnsi="Times New Roman" w:cs="Times New Roman"/>
          <w:lang w:val="de-DE" w:eastAsia="en-GB"/>
        </w:rPr>
        <w:t>Eurostat</w:t>
      </w:r>
      <w:proofErr w:type="spellEnd"/>
      <w:r w:rsidRPr="00325EB2">
        <w:rPr>
          <w:rFonts w:ascii="Times New Roman" w:eastAsia="Times New Roman" w:hAnsi="Times New Roman" w:cs="Times New Roman"/>
          <w:lang w:val="de-DE" w:eastAsia="en-GB"/>
        </w:rPr>
        <w:t>-Referaten, nationalen Verwaltungen (Statistikbüros, Ministerien), anderen Generaldirektionen (hauptsächlich GD EAC, GD EMPL, GD REGIO, GD RI) und internationalen Organisationen (OECD, UNESCO-UIS).</w:t>
      </w:r>
      <w:r w:rsidR="0085320E" w:rsidRPr="0085320E">
        <w:rPr>
          <w:rFonts w:ascii="Times New Roman" w:eastAsia="Times New Roman" w:hAnsi="Times New Roman" w:cs="Times New Roman"/>
          <w:lang w:val="de-DE" w:eastAsia="en-GB"/>
        </w:rPr>
        <w:t xml:space="preserve"> </w:t>
      </w:r>
    </w:p>
    <w:p w:rsidR="0085320E" w:rsidRPr="0085320E" w:rsidRDefault="0085320E" w:rsidP="0085320E">
      <w:pPr>
        <w:tabs>
          <w:tab w:val="left" w:pos="993"/>
        </w:tabs>
        <w:spacing w:after="0" w:line="240" w:lineRule="auto"/>
        <w:ind w:left="42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325EB2" w:rsidRPr="00325EB2">
        <w:rPr>
          <w:rFonts w:ascii="Times New Roman" w:eastAsia="Times New Roman" w:hAnsi="Times New Roman" w:cs="Times New Roman"/>
          <w:lang w:val="de-DE" w:eastAsia="en-GB"/>
        </w:rPr>
        <w:t>Statistik, Wirtschaft oder andere relevante Bereiche (z. B. Sozialwissenschaften)</w:t>
      </w:r>
      <w:r w:rsidR="0014634C" w:rsidRPr="0014634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325EB2" w:rsidRPr="00325EB2" w:rsidRDefault="00325EB2" w:rsidP="00325EB2">
      <w:pPr>
        <w:tabs>
          <w:tab w:val="left" w:pos="709"/>
        </w:tabs>
        <w:spacing w:after="0" w:line="240" w:lineRule="auto"/>
        <w:ind w:left="709" w:right="60"/>
        <w:jc w:val="both"/>
        <w:rPr>
          <w:rFonts w:ascii="Times New Roman" w:eastAsia="Times New Roman" w:hAnsi="Times New Roman" w:cs="Times New Roman"/>
          <w:lang w:val="de-DE" w:eastAsia="en-GB"/>
        </w:rPr>
      </w:pPr>
      <w:r w:rsidRPr="00325EB2">
        <w:rPr>
          <w:rFonts w:ascii="Times New Roman" w:eastAsia="Times New Roman" w:hAnsi="Times New Roman" w:cs="Times New Roman"/>
          <w:lang w:val="de-DE" w:eastAsia="en-GB"/>
        </w:rPr>
        <w:t>Kenntnisse und Erfahrung im Bereich der amtlichen Statistik, insbesondere der Sozial- oder Wirtschaftsstatistik oder im Zusammenhang mit Themen der allgemeinen und beruflichen Bildung;</w:t>
      </w:r>
    </w:p>
    <w:p w:rsidR="00325EB2" w:rsidRPr="00325EB2" w:rsidRDefault="00325EB2" w:rsidP="00325EB2">
      <w:pPr>
        <w:tabs>
          <w:tab w:val="left" w:pos="709"/>
        </w:tabs>
        <w:spacing w:after="0" w:line="240" w:lineRule="auto"/>
        <w:ind w:left="709" w:right="60"/>
        <w:jc w:val="both"/>
        <w:rPr>
          <w:rFonts w:ascii="Times New Roman" w:eastAsia="Times New Roman" w:hAnsi="Times New Roman" w:cs="Times New Roman"/>
          <w:lang w:val="de-DE" w:eastAsia="en-GB"/>
        </w:rPr>
      </w:pPr>
      <w:r w:rsidRPr="00325EB2">
        <w:rPr>
          <w:rFonts w:ascii="Times New Roman" w:eastAsia="Times New Roman" w:hAnsi="Times New Roman" w:cs="Times New Roman"/>
          <w:lang w:val="de-DE" w:eastAsia="en-GB"/>
        </w:rPr>
        <w:t>Gute analytische und organisatorische Fähigkeiten;</w:t>
      </w:r>
    </w:p>
    <w:p w:rsidR="00325EB2" w:rsidRPr="00325EB2" w:rsidRDefault="00325EB2" w:rsidP="00325EB2">
      <w:pPr>
        <w:tabs>
          <w:tab w:val="left" w:pos="709"/>
        </w:tabs>
        <w:spacing w:after="0" w:line="240" w:lineRule="auto"/>
        <w:ind w:left="709" w:right="60"/>
        <w:jc w:val="both"/>
        <w:rPr>
          <w:rFonts w:ascii="Times New Roman" w:eastAsia="Times New Roman" w:hAnsi="Times New Roman" w:cs="Times New Roman"/>
          <w:lang w:val="de-DE" w:eastAsia="en-GB"/>
        </w:rPr>
      </w:pPr>
      <w:r w:rsidRPr="00325EB2">
        <w:rPr>
          <w:rFonts w:ascii="Times New Roman" w:eastAsia="Times New Roman" w:hAnsi="Times New Roman" w:cs="Times New Roman"/>
          <w:lang w:val="de-DE" w:eastAsia="en-GB"/>
        </w:rPr>
        <w:t xml:space="preserve">Ausgeprägte Kommunikations- und Beziehungskompetenzen, Dienstleistungsorientierung und Teamgeist; </w:t>
      </w:r>
    </w:p>
    <w:p w:rsidR="00907B76" w:rsidRDefault="00325EB2" w:rsidP="00325EB2">
      <w:pPr>
        <w:tabs>
          <w:tab w:val="left" w:pos="709"/>
        </w:tabs>
        <w:spacing w:after="0" w:line="240" w:lineRule="auto"/>
        <w:ind w:left="709" w:right="60"/>
        <w:jc w:val="both"/>
        <w:rPr>
          <w:rFonts w:ascii="Times New Roman" w:eastAsia="Times New Roman" w:hAnsi="Times New Roman" w:cs="Times New Roman"/>
          <w:lang w:val="de-DE" w:eastAsia="en-GB"/>
        </w:rPr>
      </w:pPr>
      <w:r w:rsidRPr="00325EB2">
        <w:rPr>
          <w:rFonts w:ascii="Times New Roman" w:eastAsia="Times New Roman" w:hAnsi="Times New Roman" w:cs="Times New Roman"/>
          <w:lang w:val="de-DE" w:eastAsia="en-GB"/>
        </w:rPr>
        <w:t>Einfache Nutzung von IT-Tools.</w:t>
      </w:r>
    </w:p>
    <w:p w:rsidR="006B2777" w:rsidRPr="00950BA5" w:rsidRDefault="006B2777"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4634C" w:rsidRDefault="00325EB2" w:rsidP="0085320E">
      <w:pPr>
        <w:tabs>
          <w:tab w:val="left" w:pos="709"/>
        </w:tabs>
        <w:spacing w:after="0" w:line="240" w:lineRule="auto"/>
        <w:ind w:left="709" w:right="60"/>
        <w:jc w:val="both"/>
        <w:rPr>
          <w:rFonts w:ascii="Times New Roman" w:eastAsia="Times New Roman" w:hAnsi="Times New Roman" w:cs="Times New Roman"/>
          <w:lang w:val="de-DE" w:eastAsia="en-GB"/>
        </w:rPr>
      </w:pPr>
      <w:r w:rsidRPr="00325EB2">
        <w:rPr>
          <w:rFonts w:ascii="Times New Roman" w:eastAsia="Times New Roman" w:hAnsi="Times New Roman" w:cs="Times New Roman"/>
          <w:lang w:val="de-DE" w:eastAsia="en-GB"/>
        </w:rPr>
        <w:t>Englisch (in Wort und Schrift)</w:t>
      </w:r>
      <w:r w:rsidR="0085320E" w:rsidRPr="0085320E">
        <w:rPr>
          <w:rFonts w:ascii="Times New Roman" w:eastAsia="Times New Roman" w:hAnsi="Times New Roman" w:cs="Times New Roman"/>
          <w:lang w:val="de-DE" w:eastAsia="en-GB"/>
        </w:rPr>
        <w:t>.</w:t>
      </w:r>
    </w:p>
    <w:p w:rsidR="0085320E" w:rsidRPr="006740F2" w:rsidRDefault="0085320E" w:rsidP="00C53D65">
      <w:pPr>
        <w:tabs>
          <w:tab w:val="left" w:pos="709"/>
        </w:tabs>
        <w:spacing w:after="0" w:line="240" w:lineRule="auto"/>
        <w:ind w:left="709" w:right="60"/>
        <w:jc w:val="both"/>
        <w:rPr>
          <w:rFonts w:ascii="Times New Roman" w:eastAsia="Times New Roman" w:hAnsi="Times New Roman" w:cs="Times New Roman"/>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2908D6" w:rsidRDefault="002908D6"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29023C" w:rsidRPr="00950BA5" w:rsidRDefault="0029023C" w:rsidP="0029023C">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29023C" w:rsidRPr="00950BA5" w:rsidRDefault="0029023C" w:rsidP="0029023C">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1"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2"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sectPr w:rsidR="0029023C"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8C1CCB"/>
    <w:multiLevelType w:val="hybridMultilevel"/>
    <w:tmpl w:val="8AC2B6C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5803ECA"/>
    <w:multiLevelType w:val="hybridMultilevel"/>
    <w:tmpl w:val="013C9512"/>
    <w:lvl w:ilvl="0" w:tplc="9372228E">
      <w:start w:val="3"/>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39DD24C9"/>
    <w:multiLevelType w:val="hybridMultilevel"/>
    <w:tmpl w:val="D648208C"/>
    <w:lvl w:ilvl="0" w:tplc="A3CC5D10">
      <w:start w:val="1"/>
      <w:numFmt w:val="bullet"/>
      <w:lvlText w:val="-"/>
      <w:lvlJc w:val="left"/>
      <w:pPr>
        <w:ind w:left="1145" w:hanging="360"/>
      </w:pPr>
      <w:rPr>
        <w:rFonts w:ascii="Times New Roman" w:hAnsi="Times New Roman" w:hint="default"/>
        <w:sz w:val="22"/>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3F0731E0"/>
    <w:multiLevelType w:val="hybridMultilevel"/>
    <w:tmpl w:val="411E8B7E"/>
    <w:lvl w:ilvl="0" w:tplc="CC020DD6">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0993227"/>
    <w:multiLevelType w:val="hybridMultilevel"/>
    <w:tmpl w:val="40D81BFE"/>
    <w:lvl w:ilvl="0" w:tplc="E42CF254">
      <w:numFmt w:val="bullet"/>
      <w:lvlText w:val="–"/>
      <w:lvlJc w:val="left"/>
      <w:pPr>
        <w:ind w:left="845" w:hanging="360"/>
      </w:pPr>
      <w:rPr>
        <w:rFonts w:ascii="Times New Roman" w:eastAsia="Times New Roman" w:hAnsi="Times New Roman" w:cs="Times New Roman" w:hint="default"/>
      </w:rPr>
    </w:lvl>
    <w:lvl w:ilvl="1" w:tplc="08090003" w:tentative="1">
      <w:start w:val="1"/>
      <w:numFmt w:val="bullet"/>
      <w:lvlText w:val="o"/>
      <w:lvlJc w:val="left"/>
      <w:pPr>
        <w:ind w:left="1565" w:hanging="360"/>
      </w:pPr>
      <w:rPr>
        <w:rFonts w:ascii="Courier New" w:hAnsi="Courier New" w:cs="Courier New" w:hint="default"/>
      </w:rPr>
    </w:lvl>
    <w:lvl w:ilvl="2" w:tplc="08090005" w:tentative="1">
      <w:start w:val="1"/>
      <w:numFmt w:val="bullet"/>
      <w:lvlText w:val=""/>
      <w:lvlJc w:val="left"/>
      <w:pPr>
        <w:ind w:left="2285" w:hanging="360"/>
      </w:pPr>
      <w:rPr>
        <w:rFonts w:ascii="Wingdings" w:hAnsi="Wingdings" w:hint="default"/>
      </w:rPr>
    </w:lvl>
    <w:lvl w:ilvl="3" w:tplc="08090001" w:tentative="1">
      <w:start w:val="1"/>
      <w:numFmt w:val="bullet"/>
      <w:lvlText w:val=""/>
      <w:lvlJc w:val="left"/>
      <w:pPr>
        <w:ind w:left="3005" w:hanging="360"/>
      </w:pPr>
      <w:rPr>
        <w:rFonts w:ascii="Symbol" w:hAnsi="Symbol" w:hint="default"/>
      </w:rPr>
    </w:lvl>
    <w:lvl w:ilvl="4" w:tplc="08090003" w:tentative="1">
      <w:start w:val="1"/>
      <w:numFmt w:val="bullet"/>
      <w:lvlText w:val="o"/>
      <w:lvlJc w:val="left"/>
      <w:pPr>
        <w:ind w:left="3725" w:hanging="360"/>
      </w:pPr>
      <w:rPr>
        <w:rFonts w:ascii="Courier New" w:hAnsi="Courier New" w:cs="Courier New" w:hint="default"/>
      </w:rPr>
    </w:lvl>
    <w:lvl w:ilvl="5" w:tplc="08090005" w:tentative="1">
      <w:start w:val="1"/>
      <w:numFmt w:val="bullet"/>
      <w:lvlText w:val=""/>
      <w:lvlJc w:val="left"/>
      <w:pPr>
        <w:ind w:left="4445" w:hanging="360"/>
      </w:pPr>
      <w:rPr>
        <w:rFonts w:ascii="Wingdings" w:hAnsi="Wingdings" w:hint="default"/>
      </w:rPr>
    </w:lvl>
    <w:lvl w:ilvl="6" w:tplc="08090001" w:tentative="1">
      <w:start w:val="1"/>
      <w:numFmt w:val="bullet"/>
      <w:lvlText w:val=""/>
      <w:lvlJc w:val="left"/>
      <w:pPr>
        <w:ind w:left="5165" w:hanging="360"/>
      </w:pPr>
      <w:rPr>
        <w:rFonts w:ascii="Symbol" w:hAnsi="Symbol" w:hint="default"/>
      </w:rPr>
    </w:lvl>
    <w:lvl w:ilvl="7" w:tplc="08090003" w:tentative="1">
      <w:start w:val="1"/>
      <w:numFmt w:val="bullet"/>
      <w:lvlText w:val="o"/>
      <w:lvlJc w:val="left"/>
      <w:pPr>
        <w:ind w:left="5885" w:hanging="360"/>
      </w:pPr>
      <w:rPr>
        <w:rFonts w:ascii="Courier New" w:hAnsi="Courier New" w:cs="Courier New" w:hint="default"/>
      </w:rPr>
    </w:lvl>
    <w:lvl w:ilvl="8" w:tplc="08090005" w:tentative="1">
      <w:start w:val="1"/>
      <w:numFmt w:val="bullet"/>
      <w:lvlText w:val=""/>
      <w:lvlJc w:val="left"/>
      <w:pPr>
        <w:ind w:left="6605" w:hanging="360"/>
      </w:pPr>
      <w:rPr>
        <w:rFonts w:ascii="Wingdings" w:hAnsi="Wingdings" w:hint="default"/>
      </w:rPr>
    </w:lvl>
  </w:abstractNum>
  <w:abstractNum w:abstractNumId="21" w15:restartNumberingAfterBreak="0">
    <w:nsid w:val="51F20239"/>
    <w:multiLevelType w:val="hybridMultilevel"/>
    <w:tmpl w:val="F64C5BDC"/>
    <w:lvl w:ilvl="0" w:tplc="A3CC5D10">
      <w:start w:val="1"/>
      <w:numFmt w:val="bullet"/>
      <w:lvlText w:val="-"/>
      <w:lvlJc w:val="left"/>
      <w:pPr>
        <w:ind w:left="1145" w:hanging="360"/>
      </w:pPr>
      <w:rPr>
        <w:rFonts w:ascii="Times New Roman" w:hAnsi="Times New Roman" w:hint="default"/>
        <w:sz w:val="22"/>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2"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E87219F"/>
    <w:multiLevelType w:val="hybridMultilevel"/>
    <w:tmpl w:val="CE620AC4"/>
    <w:lvl w:ilvl="0" w:tplc="FC3E8D0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5FDC4B4C"/>
    <w:multiLevelType w:val="hybridMultilevel"/>
    <w:tmpl w:val="D50E1C2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6"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9094FB9"/>
    <w:multiLevelType w:val="hybridMultilevel"/>
    <w:tmpl w:val="87D691E4"/>
    <w:lvl w:ilvl="0" w:tplc="A3CC5D10">
      <w:start w:val="1"/>
      <w:numFmt w:val="bullet"/>
      <w:lvlText w:val="-"/>
      <w:lvlJc w:val="left"/>
      <w:pPr>
        <w:ind w:left="1145" w:hanging="360"/>
      </w:pPr>
      <w:rPr>
        <w:rFonts w:ascii="Times New Roman" w:hAnsi="Times New Roman" w:hint="default"/>
        <w:sz w:val="22"/>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9" w15:restartNumberingAfterBreak="0">
    <w:nsid w:val="6C6937FF"/>
    <w:multiLevelType w:val="hybridMultilevel"/>
    <w:tmpl w:val="C9C2945E"/>
    <w:lvl w:ilvl="0" w:tplc="A3CC5D10">
      <w:start w:val="1"/>
      <w:numFmt w:val="bullet"/>
      <w:lvlText w:val="-"/>
      <w:lvlJc w:val="left"/>
      <w:pPr>
        <w:ind w:left="1145" w:hanging="360"/>
      </w:pPr>
      <w:rPr>
        <w:rFonts w:ascii="Times New Roman" w:hAnsi="Times New Roman" w:hint="default"/>
        <w:sz w:val="22"/>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0"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2" w15:restartNumberingAfterBreak="0">
    <w:nsid w:val="73C776CB"/>
    <w:multiLevelType w:val="hybridMultilevel"/>
    <w:tmpl w:val="8862BBA8"/>
    <w:lvl w:ilvl="0" w:tplc="97AADD4E">
      <w:start w:val="3"/>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3"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31"/>
  </w:num>
  <w:num w:numId="3">
    <w:abstractNumId w:val="16"/>
  </w:num>
  <w:num w:numId="4">
    <w:abstractNumId w:val="1"/>
  </w:num>
  <w:num w:numId="5">
    <w:abstractNumId w:val="12"/>
  </w:num>
  <w:num w:numId="6">
    <w:abstractNumId w:val="6"/>
  </w:num>
  <w:num w:numId="7">
    <w:abstractNumId w:val="26"/>
  </w:num>
  <w:num w:numId="8">
    <w:abstractNumId w:val="11"/>
  </w:num>
  <w:num w:numId="9">
    <w:abstractNumId w:val="3"/>
  </w:num>
  <w:num w:numId="10">
    <w:abstractNumId w:val="7"/>
  </w:num>
  <w:num w:numId="11">
    <w:abstractNumId w:val="4"/>
  </w:num>
  <w:num w:numId="12">
    <w:abstractNumId w:val="33"/>
  </w:num>
  <w:num w:numId="13">
    <w:abstractNumId w:val="18"/>
  </w:num>
  <w:num w:numId="14">
    <w:abstractNumId w:val="19"/>
  </w:num>
  <w:num w:numId="15">
    <w:abstractNumId w:val="13"/>
  </w:num>
  <w:num w:numId="16">
    <w:abstractNumId w:val="27"/>
  </w:num>
  <w:num w:numId="17">
    <w:abstractNumId w:val="0"/>
  </w:num>
  <w:num w:numId="18">
    <w:abstractNumId w:val="9"/>
  </w:num>
  <w:num w:numId="19">
    <w:abstractNumId w:val="25"/>
  </w:num>
  <w:num w:numId="20">
    <w:abstractNumId w:val="5"/>
  </w:num>
  <w:num w:numId="21">
    <w:abstractNumId w:val="2"/>
  </w:num>
  <w:num w:numId="22">
    <w:abstractNumId w:val="22"/>
  </w:num>
  <w:num w:numId="23">
    <w:abstractNumId w:val="30"/>
  </w:num>
  <w:num w:numId="24">
    <w:abstractNumId w:val="10"/>
  </w:num>
  <w:num w:numId="25">
    <w:abstractNumId w:val="23"/>
  </w:num>
  <w:num w:numId="26">
    <w:abstractNumId w:val="29"/>
  </w:num>
  <w:num w:numId="27">
    <w:abstractNumId w:val="17"/>
  </w:num>
  <w:num w:numId="28">
    <w:abstractNumId w:val="24"/>
  </w:num>
  <w:num w:numId="29">
    <w:abstractNumId w:val="21"/>
  </w:num>
  <w:num w:numId="30">
    <w:abstractNumId w:val="20"/>
  </w:num>
  <w:num w:numId="31">
    <w:abstractNumId w:val="28"/>
  </w:num>
  <w:num w:numId="32">
    <w:abstractNumId w:val="14"/>
  </w:num>
  <w:num w:numId="33">
    <w:abstractNumId w:val="15"/>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4634C"/>
    <w:rsid w:val="001561A4"/>
    <w:rsid w:val="0019598C"/>
    <w:rsid w:val="001E0FBD"/>
    <w:rsid w:val="0025275C"/>
    <w:rsid w:val="0029023C"/>
    <w:rsid w:val="002908D6"/>
    <w:rsid w:val="002A40F8"/>
    <w:rsid w:val="00325EB2"/>
    <w:rsid w:val="00365478"/>
    <w:rsid w:val="00370EFD"/>
    <w:rsid w:val="004A0D22"/>
    <w:rsid w:val="004B1E82"/>
    <w:rsid w:val="004E253C"/>
    <w:rsid w:val="004E5F43"/>
    <w:rsid w:val="00534042"/>
    <w:rsid w:val="00550A94"/>
    <w:rsid w:val="005648F5"/>
    <w:rsid w:val="005A0D05"/>
    <w:rsid w:val="005D37D0"/>
    <w:rsid w:val="006740F2"/>
    <w:rsid w:val="006B2777"/>
    <w:rsid w:val="006F30A1"/>
    <w:rsid w:val="00734E4D"/>
    <w:rsid w:val="007628D6"/>
    <w:rsid w:val="00794E87"/>
    <w:rsid w:val="007E099F"/>
    <w:rsid w:val="00821470"/>
    <w:rsid w:val="0085320E"/>
    <w:rsid w:val="008C673F"/>
    <w:rsid w:val="00907B76"/>
    <w:rsid w:val="00950BA5"/>
    <w:rsid w:val="00986D40"/>
    <w:rsid w:val="00A20BBC"/>
    <w:rsid w:val="00A76AFA"/>
    <w:rsid w:val="00AA33EC"/>
    <w:rsid w:val="00AC518C"/>
    <w:rsid w:val="00AF16BD"/>
    <w:rsid w:val="00B20FD7"/>
    <w:rsid w:val="00B656B1"/>
    <w:rsid w:val="00B71D1B"/>
    <w:rsid w:val="00B8217B"/>
    <w:rsid w:val="00B91189"/>
    <w:rsid w:val="00BC14A5"/>
    <w:rsid w:val="00BD26AA"/>
    <w:rsid w:val="00BD3E3E"/>
    <w:rsid w:val="00C24618"/>
    <w:rsid w:val="00C53D65"/>
    <w:rsid w:val="00C6293F"/>
    <w:rsid w:val="00C840B6"/>
    <w:rsid w:val="00C91101"/>
    <w:rsid w:val="00CF677F"/>
    <w:rsid w:val="00D44D54"/>
    <w:rsid w:val="00D51A08"/>
    <w:rsid w:val="00D53AD5"/>
    <w:rsid w:val="00D64903"/>
    <w:rsid w:val="00E11F69"/>
    <w:rsid w:val="00E21280"/>
    <w:rsid w:val="00E40791"/>
    <w:rsid w:val="00E66758"/>
    <w:rsid w:val="00ED4795"/>
    <w:rsid w:val="00ED7018"/>
    <w:rsid w:val="00F32F31"/>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F0903"/>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antigone.gikas@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3DC650-EEF6-40EA-B771-37D035385C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1538</Words>
  <Characters>11139</Characters>
  <Application>Microsoft Office Word</Application>
  <DocSecurity>0</DocSecurity>
  <Lines>222</Lines>
  <Paragraphs>101</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2022-12-13T15:20:00Z</dcterms:created>
  <dcterms:modified xsi:type="dcterms:W3CDTF">2022-12-13T15:20:00Z</dcterms:modified>
</cp:coreProperties>
</file>