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0D6BD3" w:rsidP="00093AF3">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RTD-A-4</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0D6BD3" w:rsidRPr="000D6BD3" w:rsidRDefault="000D6BD3" w:rsidP="000D6BD3">
            <w:pPr>
              <w:spacing w:after="0" w:line="240" w:lineRule="auto"/>
              <w:jc w:val="both"/>
              <w:outlineLvl w:val="1"/>
              <w:rPr>
                <w:rFonts w:ascii="Times New Roman" w:eastAsia="Times New Roman" w:hAnsi="Times New Roman" w:cs="Times New Roman"/>
                <w:b/>
                <w:bCs/>
                <w:lang w:eastAsia="fr-BE"/>
              </w:rPr>
            </w:pPr>
            <w:r w:rsidRPr="000D6BD3">
              <w:rPr>
                <w:rFonts w:ascii="Times New Roman" w:eastAsia="Times New Roman" w:hAnsi="Times New Roman" w:cs="Times New Roman"/>
                <w:b/>
                <w:bCs/>
                <w:lang w:eastAsia="fr-BE"/>
              </w:rPr>
              <w:t xml:space="preserve">Michael </w:t>
            </w:r>
            <w:proofErr w:type="spellStart"/>
            <w:r w:rsidRPr="000D6BD3">
              <w:rPr>
                <w:rFonts w:ascii="Times New Roman" w:eastAsia="Times New Roman" w:hAnsi="Times New Roman" w:cs="Times New Roman"/>
                <w:b/>
                <w:bCs/>
                <w:lang w:eastAsia="fr-BE"/>
              </w:rPr>
              <w:t>Arentoft</w:t>
            </w:r>
            <w:proofErr w:type="spellEnd"/>
          </w:p>
          <w:p w:rsidR="000D6BD3" w:rsidRPr="000D6BD3" w:rsidRDefault="000D6BD3" w:rsidP="000D6BD3">
            <w:pPr>
              <w:spacing w:after="0" w:line="240" w:lineRule="auto"/>
              <w:jc w:val="both"/>
              <w:outlineLvl w:val="1"/>
              <w:rPr>
                <w:rFonts w:ascii="Times New Roman" w:eastAsia="Times New Roman" w:hAnsi="Times New Roman" w:cs="Times New Roman"/>
                <w:b/>
                <w:bCs/>
                <w:lang w:eastAsia="fr-BE"/>
              </w:rPr>
            </w:pPr>
            <w:hyperlink r:id="rId9" w:history="1">
              <w:r w:rsidRPr="000D6BD3">
                <w:rPr>
                  <w:rFonts w:ascii="Times New Roman" w:eastAsia="Times New Roman" w:hAnsi="Times New Roman" w:cs="Times New Roman"/>
                  <w:b/>
                  <w:bCs/>
                  <w:color w:val="0000FF"/>
                  <w:u w:val="single"/>
                  <w:lang w:eastAsia="fr-BE"/>
                </w:rPr>
                <w:t>Michael.Arentoft@ec.europa.eu</w:t>
              </w:r>
            </w:hyperlink>
            <w:r w:rsidRPr="000D6BD3">
              <w:rPr>
                <w:rFonts w:ascii="Times New Roman" w:eastAsia="Times New Roman" w:hAnsi="Times New Roman" w:cs="Times New Roman"/>
                <w:b/>
                <w:bCs/>
                <w:lang w:eastAsia="fr-BE"/>
              </w:rPr>
              <w:t xml:space="preserve"> </w:t>
            </w:r>
          </w:p>
          <w:p w:rsidR="00E9679F" w:rsidRDefault="000D6BD3" w:rsidP="000D6BD3">
            <w:pPr>
              <w:spacing w:after="0" w:line="240" w:lineRule="auto"/>
              <w:rPr>
                <w:rFonts w:ascii="Times New Roman" w:eastAsia="Calibri" w:hAnsi="Times New Roman" w:cs="Times New Roman"/>
                <w:b/>
                <w:lang w:val="es-ES" w:eastAsia="en-GB"/>
              </w:rPr>
            </w:pPr>
            <w:r w:rsidRPr="000D6BD3">
              <w:rPr>
                <w:rFonts w:ascii="Times New Roman" w:eastAsia="Times New Roman" w:hAnsi="Times New Roman" w:cs="Times New Roman"/>
                <w:b/>
                <w:bCs/>
                <w:lang w:val="en-GB" w:eastAsia="fr-BE"/>
              </w:rPr>
              <w:t>+32 2 2963886</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0D6BD3"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0D6BD3">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0D6BD3" w:rsidRPr="000D6BD3" w:rsidRDefault="000D6BD3" w:rsidP="000D6BD3">
      <w:pPr>
        <w:spacing w:after="0" w:line="240" w:lineRule="auto"/>
        <w:ind w:left="426"/>
        <w:jc w:val="both"/>
        <w:rPr>
          <w:rFonts w:ascii="Times New Roman" w:eastAsia="Calibri" w:hAnsi="Times New Roman" w:cs="Times New Roman"/>
        </w:rPr>
      </w:pPr>
      <w:r w:rsidRPr="000D6BD3">
        <w:rPr>
          <w:rFonts w:ascii="Times New Roman" w:eastAsia="Calibri" w:hAnsi="Times New Roman" w:cs="Times New Roman"/>
        </w:rPr>
        <w:t>L’unité RTD.A.4 RTD.A4 développe, met en œuvre et suit les politiques, initiatives et structures nécessaires pour ouvrir la science et la recherche européennes et les rendre plus efficaces, robustes et réactives aux besoins et attentes politiques et sociétaux. Plus précisément, l'unité dirige la définition et la mise en œuvre de la politique de l'UE dans les dimensions suivantes de la science ouverte : l'évolution de la communication savante et du libre accès, le nuage européen pour la science ouverte (EOSC), la gestion FAIR des données et des services de recherche, l'intégrité de la recherche, la science impliquant les citoyens, les paramètres at indicateurs de la recherche, les récompenses et incitations dans domaine de la recherche, la compétence et l’éducation des chercheurs.</w:t>
      </w:r>
    </w:p>
    <w:p w:rsidR="000D6BD3" w:rsidRPr="000D6BD3" w:rsidRDefault="000D6BD3" w:rsidP="000D6BD3">
      <w:pPr>
        <w:spacing w:after="0" w:line="240" w:lineRule="auto"/>
        <w:ind w:left="426"/>
        <w:jc w:val="both"/>
        <w:rPr>
          <w:rFonts w:ascii="Times New Roman" w:eastAsia="Calibri" w:hAnsi="Times New Roman" w:cs="Times New Roman"/>
        </w:rPr>
      </w:pPr>
    </w:p>
    <w:p w:rsidR="000D6BD3" w:rsidRPr="000D6BD3" w:rsidRDefault="000D6BD3" w:rsidP="000D6BD3">
      <w:pPr>
        <w:spacing w:after="0" w:line="240" w:lineRule="auto"/>
        <w:ind w:left="426"/>
        <w:jc w:val="both"/>
        <w:rPr>
          <w:rFonts w:ascii="Times New Roman" w:eastAsia="Calibri" w:hAnsi="Times New Roman" w:cs="Times New Roman"/>
        </w:rPr>
      </w:pPr>
      <w:r w:rsidRPr="000D6BD3">
        <w:rPr>
          <w:rFonts w:ascii="Times New Roman" w:eastAsia="Calibri" w:hAnsi="Times New Roman" w:cs="Times New Roman"/>
        </w:rPr>
        <w:t>L'unité pilote la mise en œuvre de l'EOSC, en collaboration avec la DG CNECT. L'EOSC vise à développer un environnement ouvert et de confiance permettant à la communauté scientifique de stocker, partager, trouver et réutiliser les données, les outils et les services scientifiques par-delà les frontières et les communautés. L'EOSC capitalise sur les infrastructures et les services existants soutenus par la Commission Européenne, les États membres de l’UE et les communautés de recherche. Il les rassemble dans une approche fédérée type « système de systèmes ». L'Europe est le plus grand producteur de données scientifiques au monde, mais reste affectée par la fragmentation du paysage des infrastructures de recherche et le partage et la gestion limités des données. L'EOSC est reconnu comme une action prioritaire de l'agenda politique de l'Espace Européen de la Recherche (ERA) avec l'objectif spécifique d'approfondir les pratiques de la science ouverte en Europe. Il est également reconnu comme "l'espace de données de la science, de la recherche et de l'innovation" qui sera pleinement articulé avec les autres espaces de données sectoriels définis dans la stratégie européenne des données.</w:t>
      </w:r>
    </w:p>
    <w:p w:rsidR="000D6BD3" w:rsidRPr="000D6BD3" w:rsidRDefault="000D6BD3" w:rsidP="000D6BD3">
      <w:pPr>
        <w:spacing w:after="0" w:line="240" w:lineRule="auto"/>
        <w:ind w:left="426"/>
        <w:jc w:val="both"/>
        <w:rPr>
          <w:rFonts w:ascii="Times New Roman" w:eastAsia="Calibri" w:hAnsi="Times New Roman" w:cs="Times New Roman"/>
        </w:rPr>
      </w:pPr>
    </w:p>
    <w:p w:rsidR="000D6BD3" w:rsidRPr="000D6BD3" w:rsidRDefault="000D6BD3" w:rsidP="000D6BD3">
      <w:pPr>
        <w:spacing w:after="0" w:line="240" w:lineRule="auto"/>
        <w:ind w:left="426"/>
        <w:jc w:val="both"/>
        <w:rPr>
          <w:rFonts w:ascii="Times New Roman" w:eastAsia="Calibri" w:hAnsi="Times New Roman" w:cs="Times New Roman"/>
        </w:rPr>
      </w:pPr>
      <w:r w:rsidRPr="000D6BD3">
        <w:rPr>
          <w:rFonts w:ascii="Times New Roman" w:eastAsia="Calibri" w:hAnsi="Times New Roman" w:cs="Times New Roman"/>
        </w:rPr>
        <w:lastRenderedPageBreak/>
        <w:t xml:space="preserve">L'unité renforce ses capacités et son expertise en ce qui concerne la mise en œuvre de l'EOSC et le développement d'un réseau de données et de services FAIR pour la science. C'est dans ce contexte que l'unité met en ligne un nouveau poste d'Expert National Détaché : « Policy </w:t>
      </w:r>
      <w:proofErr w:type="spellStart"/>
      <w:r w:rsidRPr="000D6BD3">
        <w:rPr>
          <w:rFonts w:ascii="Times New Roman" w:eastAsia="Calibri" w:hAnsi="Times New Roman" w:cs="Times New Roman"/>
        </w:rPr>
        <w:t>Officer</w:t>
      </w:r>
      <w:proofErr w:type="spellEnd"/>
      <w:r w:rsidRPr="000D6BD3">
        <w:rPr>
          <w:rFonts w:ascii="Times New Roman" w:eastAsia="Calibri" w:hAnsi="Times New Roman" w:cs="Times New Roman"/>
        </w:rPr>
        <w:t xml:space="preserve"> - </w:t>
      </w:r>
      <w:proofErr w:type="spellStart"/>
      <w:r w:rsidRPr="000D6BD3">
        <w:rPr>
          <w:rFonts w:ascii="Times New Roman" w:eastAsia="Calibri" w:hAnsi="Times New Roman" w:cs="Times New Roman"/>
        </w:rPr>
        <w:t>European</w:t>
      </w:r>
      <w:proofErr w:type="spellEnd"/>
      <w:r w:rsidRPr="000D6BD3">
        <w:rPr>
          <w:rFonts w:ascii="Times New Roman" w:eastAsia="Calibri" w:hAnsi="Times New Roman" w:cs="Times New Roman"/>
        </w:rPr>
        <w:t xml:space="preserve"> Open Science Cloud and FAIR data services ». Sous la supervision d'un membre du personnel AD, l'expert soutiendra et/ou dirigera les aspects de la mise en œuvre de l'EOSC, qui comprennent (a) la structure de gouvernance de l'EOSC, (b) le suivi de l'adoption de l'EOSC et plus généralement de la science ouverte  en Europe, (c) le développement d'un réseau de données et de services FAIR pour la science, (d) des modèles de durabilité pour la fédération EOSC et la capacité de suivi de la science ouverte, (e) la conformité avec la législation de l'UE (y compris dans le cadre du Marché unique). </w:t>
      </w:r>
    </w:p>
    <w:p w:rsidR="000D6BD3" w:rsidRDefault="000D6BD3" w:rsidP="000D6BD3">
      <w:pPr>
        <w:spacing w:after="0" w:line="240" w:lineRule="auto"/>
        <w:ind w:left="426"/>
        <w:jc w:val="both"/>
        <w:rPr>
          <w:rFonts w:ascii="Times New Roman" w:eastAsia="Calibri" w:hAnsi="Times New Roman" w:cs="Times New Roman"/>
        </w:rPr>
      </w:pPr>
    </w:p>
    <w:p w:rsidR="000D6BD3" w:rsidRPr="000D6BD3" w:rsidRDefault="000D6BD3" w:rsidP="000D6BD3">
      <w:pPr>
        <w:spacing w:after="0" w:line="240" w:lineRule="auto"/>
        <w:ind w:left="426"/>
        <w:jc w:val="both"/>
        <w:rPr>
          <w:rFonts w:ascii="Times New Roman" w:eastAsia="Calibri" w:hAnsi="Times New Roman" w:cs="Times New Roman"/>
        </w:rPr>
      </w:pPr>
      <w:r w:rsidRPr="000D6BD3">
        <w:rPr>
          <w:rFonts w:ascii="Times New Roman" w:eastAsia="Calibri" w:hAnsi="Times New Roman" w:cs="Times New Roman"/>
        </w:rPr>
        <w:t xml:space="preserve">Ceci implique les tâches suivantes: </w:t>
      </w:r>
    </w:p>
    <w:p w:rsidR="000D6BD3" w:rsidRPr="000D6BD3" w:rsidRDefault="000D6BD3" w:rsidP="000D6BD3">
      <w:pPr>
        <w:spacing w:after="0" w:line="240" w:lineRule="auto"/>
        <w:ind w:left="851" w:hanging="425"/>
        <w:jc w:val="both"/>
        <w:rPr>
          <w:rFonts w:ascii="Times New Roman" w:eastAsia="Calibri" w:hAnsi="Times New Roman" w:cs="Times New Roman"/>
        </w:rPr>
      </w:pPr>
      <w:r w:rsidRPr="000D6BD3">
        <w:rPr>
          <w:rFonts w:ascii="Times New Roman" w:eastAsia="Calibri" w:hAnsi="Times New Roman" w:cs="Times New Roman"/>
        </w:rPr>
        <w:t>i.</w:t>
      </w:r>
      <w:r w:rsidRPr="000D6BD3">
        <w:rPr>
          <w:rFonts w:ascii="Times New Roman" w:eastAsia="Calibri" w:hAnsi="Times New Roman" w:cs="Times New Roman"/>
        </w:rPr>
        <w:tab/>
        <w:t>Contribuer aux travaux de groupes d'experts dédiés sur des sujets EOSC : en particulier, contribuer à la gestion du secrétariat du groupe d'experts de la Commission européenne « Comité de pilotage de l'EOSC »;</w:t>
      </w:r>
    </w:p>
    <w:p w:rsidR="000D6BD3" w:rsidRPr="000D6BD3" w:rsidRDefault="000D6BD3" w:rsidP="000D6BD3">
      <w:pPr>
        <w:spacing w:after="0" w:line="240" w:lineRule="auto"/>
        <w:ind w:left="851" w:hanging="425"/>
        <w:jc w:val="both"/>
        <w:rPr>
          <w:rFonts w:ascii="Times New Roman" w:eastAsia="Calibri" w:hAnsi="Times New Roman" w:cs="Times New Roman"/>
        </w:rPr>
      </w:pPr>
      <w:r w:rsidRPr="000D6BD3">
        <w:rPr>
          <w:rFonts w:ascii="Times New Roman" w:eastAsia="Calibri" w:hAnsi="Times New Roman" w:cs="Times New Roman"/>
        </w:rPr>
        <w:t>ii.</w:t>
      </w:r>
      <w:r w:rsidRPr="000D6BD3">
        <w:rPr>
          <w:rFonts w:ascii="Times New Roman" w:eastAsia="Calibri" w:hAnsi="Times New Roman" w:cs="Times New Roman"/>
        </w:rPr>
        <w:tab/>
        <w:t>Surveiller les tendances et analyser les développements politiques concernant la science ouverte, la connexion des infrastructures de données publiques à la fédération EOSC et la mise en œuvre des principes FAIR dans les États membres et dans le contexte mondial ; interface avec le mécanisme de suivi de l'ERA ;</w:t>
      </w:r>
    </w:p>
    <w:p w:rsidR="000D6BD3" w:rsidRPr="000D6BD3" w:rsidRDefault="000D6BD3" w:rsidP="000D6BD3">
      <w:pPr>
        <w:spacing w:after="0" w:line="240" w:lineRule="auto"/>
        <w:ind w:left="851" w:hanging="425"/>
        <w:jc w:val="both"/>
        <w:rPr>
          <w:rFonts w:ascii="Times New Roman" w:eastAsia="Calibri" w:hAnsi="Times New Roman" w:cs="Times New Roman"/>
        </w:rPr>
      </w:pPr>
      <w:r w:rsidRPr="000D6BD3">
        <w:rPr>
          <w:rFonts w:ascii="Times New Roman" w:eastAsia="Calibri" w:hAnsi="Times New Roman" w:cs="Times New Roman"/>
        </w:rPr>
        <w:t>iii.</w:t>
      </w:r>
      <w:r w:rsidRPr="000D6BD3">
        <w:rPr>
          <w:rFonts w:ascii="Times New Roman" w:eastAsia="Calibri" w:hAnsi="Times New Roman" w:cs="Times New Roman"/>
        </w:rPr>
        <w:tab/>
        <w:t>Recueillir des renseignements, les meilleures pratiques et analyser les données et informations pertinentes afin de développer, soutenir et mettre en œuvre l'EOSC en tant que catalyseur des politiques de science ouverte et d'innovation ouverte ;</w:t>
      </w:r>
    </w:p>
    <w:p w:rsidR="000D6BD3" w:rsidRPr="000D6BD3" w:rsidRDefault="000D6BD3" w:rsidP="000D6BD3">
      <w:pPr>
        <w:spacing w:after="0" w:line="240" w:lineRule="auto"/>
        <w:ind w:left="851" w:hanging="425"/>
        <w:jc w:val="both"/>
        <w:rPr>
          <w:rFonts w:ascii="Times New Roman" w:eastAsia="Calibri" w:hAnsi="Times New Roman" w:cs="Times New Roman"/>
        </w:rPr>
      </w:pPr>
      <w:r w:rsidRPr="000D6BD3">
        <w:rPr>
          <w:rFonts w:ascii="Times New Roman" w:eastAsia="Calibri" w:hAnsi="Times New Roman" w:cs="Times New Roman"/>
        </w:rPr>
        <w:t>iv.</w:t>
      </w:r>
      <w:r w:rsidRPr="000D6BD3">
        <w:rPr>
          <w:rFonts w:ascii="Times New Roman" w:eastAsia="Calibri" w:hAnsi="Times New Roman" w:cs="Times New Roman"/>
        </w:rPr>
        <w:tab/>
        <w:t>Lancer des études et des consultations, analyser et diffuser leurs résultats dans le cadre de la politique de l'UE ;</w:t>
      </w:r>
    </w:p>
    <w:p w:rsidR="000D6BD3" w:rsidRPr="000D6BD3" w:rsidRDefault="000D6BD3" w:rsidP="000D6BD3">
      <w:pPr>
        <w:spacing w:after="0" w:line="240" w:lineRule="auto"/>
        <w:ind w:left="851" w:hanging="425"/>
        <w:jc w:val="both"/>
        <w:rPr>
          <w:rFonts w:ascii="Times New Roman" w:eastAsia="Calibri" w:hAnsi="Times New Roman" w:cs="Times New Roman"/>
        </w:rPr>
      </w:pPr>
      <w:r w:rsidRPr="000D6BD3">
        <w:rPr>
          <w:rFonts w:ascii="Times New Roman" w:eastAsia="Calibri" w:hAnsi="Times New Roman" w:cs="Times New Roman"/>
        </w:rPr>
        <w:t>v.</w:t>
      </w:r>
      <w:r w:rsidRPr="000D6BD3">
        <w:rPr>
          <w:rFonts w:ascii="Times New Roman" w:eastAsia="Calibri" w:hAnsi="Times New Roman" w:cs="Times New Roman"/>
        </w:rPr>
        <w:tab/>
        <w:t>Participer à des activités de communication internes et externes, telles que, mais sans s'y limiter, des bulletins d'information, des blogs, des conférences et des événements tripartites de l'EOSC.</w:t>
      </w:r>
    </w:p>
    <w:p w:rsidR="004048FF" w:rsidRP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0D6BD3">
        <w:rPr>
          <w:rFonts w:ascii="Times New Roman" w:eastAsia="Times New Roman" w:hAnsi="Times New Roman" w:cs="Times New Roman"/>
          <w:lang w:eastAsia="en-GB"/>
        </w:rPr>
        <w:t>l</w:t>
      </w:r>
      <w:r w:rsidR="000D6BD3" w:rsidRPr="000D6BD3">
        <w:rPr>
          <w:rFonts w:ascii="Times New Roman" w:eastAsia="Times New Roman" w:hAnsi="Times New Roman" w:cs="Times New Roman"/>
          <w:lang w:eastAsia="en-GB"/>
        </w:rPr>
        <w:t>’expert aura un bagage de connaissances multidisciplinaire combinant une connaissance approfondie des aspects politiques et économiques avec une excellente maîtrise en matière de science, de R&amp;D et d’innovation</w:t>
      </w:r>
      <w:r w:rsidR="00EA29E5" w:rsidRPr="00EA29E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0D6BD3" w:rsidP="00093AF3">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A</w:t>
      </w:r>
      <w:r w:rsidRPr="000D6BD3">
        <w:rPr>
          <w:rFonts w:ascii="Times New Roman" w:hAnsi="Times New Roman" w:cs="Times New Roman"/>
        </w:rPr>
        <w:t>u moins 2 années d’expérience professionnelle dans le domaine de l’analyse politique et/ou économique. De plus, une expérience dans le domaine des politiques de libre accès / science ouverte sera considérée comme un avantage.</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0D6BD3"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0D6BD3">
        <w:rPr>
          <w:rFonts w:ascii="Times New Roman" w:hAnsi="Times New Roman" w:cs="Times New Roman"/>
        </w:rPr>
        <w:t>La connaissance approfondie de l’une des langues officielles de l'Union européenne et une connaissance satisfaisante d’une autre langue officielle de l'Union européenne constituent un prérequis. Une excellente maîtrise de l’anglais écrit et oral est considérée comme essentielle.</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7"/>
  </w:num>
  <w:num w:numId="6">
    <w:abstractNumId w:val="6"/>
  </w:num>
  <w:num w:numId="7">
    <w:abstractNumId w:val="1"/>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ichael.Arentoft@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3908A-B914-4CEC-B22B-3378F000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1812</Words>
  <Characters>10259</Characters>
  <Application>Microsoft Office Word</Application>
  <DocSecurity>0</DocSecurity>
  <Lines>256</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2022-11-14T15:22:00Z</dcterms:created>
  <dcterms:modified xsi:type="dcterms:W3CDTF">2022-11-14T15:22:00Z</dcterms:modified>
</cp:coreProperties>
</file>