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607A62" w:rsidP="00093AF3">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JUST-A-2</w:t>
            </w:r>
          </w:p>
        </w:tc>
      </w:tr>
      <w:tr w:rsidR="00130F26" w:rsidRPr="00745B97" w:rsidTr="00E741E0">
        <w:trPr>
          <w:trHeight w:val="1977"/>
          <w:jc w:val="center"/>
        </w:trPr>
        <w:tc>
          <w:tcPr>
            <w:tcW w:w="4359" w:type="dxa"/>
            <w:tcBorders>
              <w:bottom w:val="nil"/>
            </w:tcBorders>
          </w:tcPr>
          <w:p w:rsidR="00130F26" w:rsidRPr="00C4363D" w:rsidRDefault="002B01A7" w:rsidP="000B03DD">
            <w:pPr>
              <w:tabs>
                <w:tab w:val="left" w:pos="1697"/>
              </w:tabs>
              <w:spacing w:after="0" w:line="240" w:lineRule="auto"/>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130F26" w:rsidRPr="00C4363D">
              <w:rPr>
                <w:rFonts w:ascii="Times New Roman" w:eastAsia="Times New Roman" w:hAnsi="Times New Roman" w:cs="Times New Roman"/>
                <w:b/>
                <w:lang w:eastAsia="en-GB"/>
              </w:rPr>
              <w:t>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607A62" w:rsidRPr="00607A62" w:rsidRDefault="00607A62" w:rsidP="00607A62">
            <w:pPr>
              <w:spacing w:after="0" w:line="240" w:lineRule="auto"/>
              <w:jc w:val="both"/>
              <w:outlineLvl w:val="1"/>
              <w:rPr>
                <w:rFonts w:ascii="Times New Roman" w:eastAsia="Times New Roman" w:hAnsi="Times New Roman" w:cs="Times New Roman"/>
                <w:b/>
                <w:bCs/>
                <w:lang w:val="en-GB" w:eastAsia="fr-BE"/>
              </w:rPr>
            </w:pPr>
            <w:r w:rsidRPr="00607A62">
              <w:rPr>
                <w:rFonts w:ascii="Times New Roman" w:eastAsia="Times New Roman" w:hAnsi="Times New Roman" w:cs="Times New Roman"/>
                <w:b/>
                <w:bCs/>
                <w:lang w:val="en-GB" w:eastAsia="fr-BE"/>
              </w:rPr>
              <w:t xml:space="preserve">Dirk </w:t>
            </w:r>
            <w:proofErr w:type="spellStart"/>
            <w:r w:rsidRPr="00607A62">
              <w:rPr>
                <w:rFonts w:ascii="Times New Roman" w:eastAsia="Times New Roman" w:hAnsi="Times New Roman" w:cs="Times New Roman"/>
                <w:b/>
                <w:bCs/>
                <w:lang w:val="en-GB" w:eastAsia="fr-BE"/>
              </w:rPr>
              <w:t>Staudenmayer</w:t>
            </w:r>
            <w:proofErr w:type="spellEnd"/>
          </w:p>
          <w:p w:rsidR="00607A62" w:rsidRPr="00607A62" w:rsidRDefault="00607A62" w:rsidP="00607A62">
            <w:pPr>
              <w:spacing w:after="0" w:line="240" w:lineRule="auto"/>
              <w:jc w:val="both"/>
              <w:outlineLvl w:val="1"/>
              <w:rPr>
                <w:rFonts w:ascii="Times New Roman" w:eastAsia="Times New Roman" w:hAnsi="Times New Roman" w:cs="Times New Roman"/>
                <w:b/>
                <w:bCs/>
                <w:lang w:val="en-GB" w:eastAsia="fr-BE"/>
              </w:rPr>
            </w:pPr>
            <w:hyperlink r:id="rId9" w:history="1">
              <w:r w:rsidRPr="00607A62">
                <w:rPr>
                  <w:rStyle w:val="Hyperlink"/>
                  <w:rFonts w:ascii="Times New Roman" w:eastAsia="Times New Roman" w:hAnsi="Times New Roman" w:cs="Times New Roman"/>
                  <w:b/>
                  <w:bCs/>
                  <w:color w:val="0000FF"/>
                  <w:lang w:val="en-GB" w:eastAsia="fr-BE"/>
                </w:rPr>
                <w:t>Dirk.Staudenmayer@ec.europa.eu</w:t>
              </w:r>
            </w:hyperlink>
            <w:r>
              <w:rPr>
                <w:rFonts w:ascii="Times New Roman" w:eastAsia="Times New Roman" w:hAnsi="Times New Roman" w:cs="Times New Roman"/>
                <w:b/>
                <w:bCs/>
                <w:lang w:val="en-GB" w:eastAsia="fr-BE"/>
              </w:rPr>
              <w:t xml:space="preserve"> </w:t>
            </w:r>
          </w:p>
          <w:p w:rsidR="00E9679F" w:rsidRDefault="00607A62" w:rsidP="00607A62">
            <w:pPr>
              <w:spacing w:after="0" w:line="240" w:lineRule="auto"/>
              <w:rPr>
                <w:rFonts w:ascii="Times New Roman" w:eastAsia="Calibri" w:hAnsi="Times New Roman" w:cs="Times New Roman"/>
                <w:b/>
                <w:lang w:val="es-ES" w:eastAsia="en-GB"/>
              </w:rPr>
            </w:pPr>
            <w:r w:rsidRPr="00607A62">
              <w:rPr>
                <w:rFonts w:ascii="Times New Roman" w:eastAsia="Times New Roman" w:hAnsi="Times New Roman" w:cs="Times New Roman"/>
                <w:b/>
                <w:bCs/>
                <w:lang w:eastAsia="fr-BE"/>
              </w:rPr>
              <w:t>+32 2 295 45 52</w:t>
            </w:r>
          </w:p>
          <w:p w:rsidR="00811ED4" w:rsidRPr="00DD2AB6" w:rsidRDefault="00093AF3" w:rsidP="00E9679F">
            <w:pPr>
              <w:spacing w:after="0" w:line="240" w:lineRule="auto"/>
              <w:rPr>
                <w:rFonts w:ascii="Times New Roman" w:eastAsia="Times New Roman" w:hAnsi="Times New Roman" w:cs="Times New Roman"/>
                <w:b/>
                <w:lang w:val="es-ES" w:eastAsia="en-GB"/>
              </w:rPr>
            </w:pPr>
            <w:r>
              <w:rPr>
                <w:rFonts w:ascii="Times New Roman" w:eastAsia="Times New Roman" w:hAnsi="Times New Roman" w:cs="Times New Roman"/>
                <w:b/>
                <w:lang w:val="es-ES" w:eastAsia="en-GB"/>
              </w:rPr>
              <w:t>1</w:t>
            </w:r>
          </w:p>
          <w:p w:rsidR="005E606B" w:rsidRPr="00C4363D" w:rsidRDefault="00CE55D0"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CE55D0">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806871"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487A9D">
              <w:rPr>
                <w:rFonts w:ascii="Times New Roman" w:hAnsi="Times New Roman" w:cs="Times New Roman"/>
                <w:b/>
              </w:rPr>
              <w:t xml:space="preserve"> an</w:t>
            </w:r>
            <w:r>
              <w:rPr>
                <w:rFonts w:ascii="Times New Roman" w:hAnsi="Times New Roman" w:cs="Times New Roman"/>
                <w:b/>
              </w:rPr>
              <w:t>s</w:t>
            </w:r>
            <w:r w:rsidR="004406BF">
              <w:rPr>
                <w:rStyle w:val="FootnoteReference"/>
                <w:rFonts w:ascii="Times New Roman" w:hAnsi="Times New Roman" w:cs="Times New Roman"/>
                <w:b/>
              </w:rPr>
              <w:footnoteReference w:id="1"/>
            </w:r>
          </w:p>
          <w:p w:rsidR="00130F26" w:rsidRPr="00C4363D" w:rsidRDefault="000D6BD3" w:rsidP="000D6BD3">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EA29E5" w:rsidRPr="00745B97">
              <w:rPr>
                <w:rFonts w:ascii="Times New Roman" w:eastAsia="MS Minngs" w:hAnsi="Times New Roman" w:cs="Times New Roman"/>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Pr="000D6BD3">
              <w:rPr>
                <w:rFonts w:ascii="Times New Roman" w:eastAsia="MS Minngs" w:hAnsi="Times New Roman" w:cs="Times New Roman"/>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xml:space="preserve">: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0D6BD3" w:rsidP="00C4363D">
            <w:pPr>
              <w:spacing w:after="0"/>
              <w:rPr>
                <w:rFonts w:ascii="Times New Roman" w:eastAsia="Times New Roman" w:hAnsi="Times New Roman" w:cs="Times New Roman"/>
                <w:b/>
                <w:bCs/>
                <w:lang w:eastAsia="en-GB"/>
              </w:rPr>
            </w:pPr>
            <w:r>
              <w:rPr>
                <w:rFonts w:ascii="Times New Roman" w:eastAsia="MS Minngs" w:hAnsi="Times New Roman" w:cs="Times New Roman"/>
                <w:b/>
                <w:bCs/>
                <w:lang w:val="fr-FR" w:eastAsia="en-GB"/>
              </w:rPr>
              <w:sym w:font="Wingdings 2" w:char="F053"/>
            </w:r>
            <w:r w:rsidR="00130F26" w:rsidRPr="00745B97">
              <w:rPr>
                <w:rFonts w:ascii="Times New Roman" w:eastAsia="Times New Roman" w:hAnsi="Times New Roman" w:cs="Times New Roman"/>
                <w:b/>
                <w:bCs/>
                <w:lang w:eastAsia="en-GB"/>
              </w:rPr>
              <w:t xml:space="preserve">    </w:t>
            </w:r>
            <w:proofErr w:type="gramStart"/>
            <w:r w:rsidR="00130F26" w:rsidRPr="00745B97">
              <w:rPr>
                <w:rFonts w:ascii="Times New Roman" w:eastAsia="Times New Roman" w:hAnsi="Times New Roman" w:cs="Times New Roman"/>
                <w:b/>
                <w:bCs/>
                <w:lang w:eastAsia="en-GB"/>
              </w:rPr>
              <w:t>aux</w:t>
            </w:r>
            <w:proofErr w:type="gramEnd"/>
            <w:r w:rsidR="00130F26"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607A62">
              <w:rPr>
                <w:rFonts w:ascii="Times New Roman" w:eastAsia="MS Minngs" w:hAnsi="Times New Roman" w:cs="Times New Roman"/>
                <w:b/>
                <w:bCs/>
                <w:lang w:val="fr-FR" w:eastAsia="en-GB"/>
              </w:rPr>
              <w:sym w:font="Wingdings 2" w:char="F053"/>
            </w:r>
            <w:r w:rsidRPr="00745B97">
              <w:rPr>
                <w:rFonts w:ascii="Times New Roman" w:eastAsia="Times New Roman" w:hAnsi="Times New Roman" w:cs="Times New Roman"/>
                <w:b/>
                <w:lang w:eastAsia="en-GB"/>
              </w:rPr>
              <w:t xml:space="preserve"> Islande </w:t>
            </w:r>
            <w:r w:rsidR="00607A62">
              <w:rPr>
                <w:rFonts w:ascii="Times New Roman" w:eastAsia="MS Minngs" w:hAnsi="Times New Roman" w:cs="Times New Roman"/>
                <w:b/>
                <w:bCs/>
                <w:lang w:val="fr-FR" w:eastAsia="en-GB"/>
              </w:rPr>
              <w:sym w:font="Wingdings 2" w:char="F053"/>
            </w:r>
            <w:r w:rsidRPr="00745B97">
              <w:rPr>
                <w:rFonts w:ascii="Times New Roman" w:eastAsia="Times New Roman" w:hAnsi="Times New Roman" w:cs="Times New Roman"/>
                <w:b/>
                <w:lang w:eastAsia="en-GB"/>
              </w:rPr>
              <w:t xml:space="preserve"> Liechtenstein </w:t>
            </w:r>
            <w:r w:rsidR="000D6BD3">
              <w:rPr>
                <w:rFonts w:ascii="Times New Roman" w:eastAsia="MS Minngs" w:hAnsi="Times New Roman" w:cs="Times New Roman"/>
                <w:b/>
                <w:bCs/>
                <w:lang w:val="fr-FR" w:eastAsia="en-GB"/>
              </w:rPr>
              <w:sym w:font="Wingdings 2" w:char="F05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607A62" w:rsidRDefault="00607A62" w:rsidP="00607A62">
      <w:pPr>
        <w:spacing w:after="0" w:line="240" w:lineRule="auto"/>
        <w:ind w:left="426"/>
        <w:jc w:val="both"/>
        <w:rPr>
          <w:rFonts w:ascii="Times New Roman" w:eastAsia="Calibri" w:hAnsi="Times New Roman" w:cs="Times New Roman"/>
        </w:rPr>
      </w:pPr>
      <w:r w:rsidRPr="00607A62">
        <w:rPr>
          <w:rFonts w:ascii="Times New Roman" w:eastAsia="Calibri" w:hAnsi="Times New Roman" w:cs="Times New Roman"/>
        </w:rPr>
        <w:t>L'unité contribue aux priorités de la Commission sur les transitions numérique et écologique en développant et en adaptant le cadre du droit privé et de la consommation pour une économie numérique et verte, garantissant des avantages tant pour les consommateurs que pour les entreprises.</w:t>
      </w:r>
    </w:p>
    <w:p w:rsidR="00607A62" w:rsidRPr="00607A62" w:rsidRDefault="00607A62" w:rsidP="00607A62">
      <w:pPr>
        <w:spacing w:after="0" w:line="240" w:lineRule="auto"/>
        <w:ind w:left="426"/>
        <w:jc w:val="both"/>
        <w:rPr>
          <w:rFonts w:ascii="Times New Roman" w:eastAsia="Calibri" w:hAnsi="Times New Roman" w:cs="Times New Roman"/>
        </w:rPr>
      </w:pPr>
    </w:p>
    <w:p w:rsidR="00607A62" w:rsidRPr="00607A62" w:rsidRDefault="00607A62" w:rsidP="00607A62">
      <w:pPr>
        <w:spacing w:after="0" w:line="240" w:lineRule="auto"/>
        <w:ind w:left="426"/>
        <w:jc w:val="both"/>
        <w:rPr>
          <w:rFonts w:ascii="Times New Roman" w:eastAsia="Calibri" w:hAnsi="Times New Roman" w:cs="Times New Roman"/>
        </w:rPr>
      </w:pPr>
      <w:r w:rsidRPr="00607A62">
        <w:rPr>
          <w:rFonts w:ascii="Times New Roman" w:eastAsia="Calibri" w:hAnsi="Times New Roman" w:cs="Times New Roman"/>
        </w:rPr>
        <w:t>Nous proposons une activité pour un expert intéressé et ayant des connaissances de droit européen des consommateurs et des contrats ainsi que de la consommation durable.</w:t>
      </w:r>
    </w:p>
    <w:p w:rsidR="00607A62" w:rsidRDefault="00607A62" w:rsidP="00607A62">
      <w:pPr>
        <w:spacing w:after="0" w:line="240" w:lineRule="auto"/>
        <w:ind w:left="426"/>
        <w:jc w:val="both"/>
        <w:rPr>
          <w:rFonts w:ascii="Times New Roman" w:eastAsia="Calibri" w:hAnsi="Times New Roman" w:cs="Times New Roman"/>
        </w:rPr>
      </w:pPr>
    </w:p>
    <w:p w:rsidR="00607A62" w:rsidRPr="00607A62" w:rsidRDefault="00607A62" w:rsidP="00607A62">
      <w:pPr>
        <w:spacing w:after="0" w:line="240" w:lineRule="auto"/>
        <w:ind w:left="426"/>
        <w:jc w:val="both"/>
        <w:rPr>
          <w:rFonts w:ascii="Times New Roman" w:eastAsia="Calibri" w:hAnsi="Times New Roman" w:cs="Times New Roman"/>
        </w:rPr>
      </w:pPr>
      <w:r w:rsidRPr="00607A62">
        <w:rPr>
          <w:rFonts w:ascii="Times New Roman" w:eastAsia="Calibri" w:hAnsi="Times New Roman" w:cs="Times New Roman"/>
        </w:rPr>
        <w:t>Sous la supervision d’un fonctionnaire, le candidat devra :</w:t>
      </w:r>
    </w:p>
    <w:p w:rsidR="00607A62" w:rsidRPr="00607A62" w:rsidRDefault="00607A62" w:rsidP="00607A62">
      <w:pPr>
        <w:pStyle w:val="ListParagraph"/>
        <w:numPr>
          <w:ilvl w:val="0"/>
          <w:numId w:val="9"/>
        </w:numPr>
        <w:spacing w:after="0" w:line="240" w:lineRule="auto"/>
        <w:ind w:left="709" w:hanging="283"/>
        <w:jc w:val="both"/>
        <w:rPr>
          <w:rFonts w:ascii="Times New Roman" w:eastAsia="Calibri" w:hAnsi="Times New Roman" w:cs="Times New Roman"/>
        </w:rPr>
      </w:pPr>
      <w:r w:rsidRPr="00607A62">
        <w:rPr>
          <w:rFonts w:ascii="Times New Roman" w:eastAsia="Calibri" w:hAnsi="Times New Roman" w:cs="Times New Roman"/>
        </w:rPr>
        <w:t xml:space="preserve">Contribuer au développement de politiques européennes dans le domaine du droit des consommateurs et droit des contrats (par exemple, initiative sur la promotion de la réparation et de la réutilisation des biens). </w:t>
      </w:r>
    </w:p>
    <w:p w:rsidR="00607A62" w:rsidRPr="00607A62" w:rsidRDefault="00607A62" w:rsidP="00607A62">
      <w:pPr>
        <w:pStyle w:val="ListParagraph"/>
        <w:numPr>
          <w:ilvl w:val="0"/>
          <w:numId w:val="9"/>
        </w:numPr>
        <w:spacing w:after="0" w:line="240" w:lineRule="auto"/>
        <w:ind w:left="709" w:hanging="283"/>
        <w:jc w:val="both"/>
        <w:rPr>
          <w:rFonts w:ascii="Times New Roman" w:eastAsia="Calibri" w:hAnsi="Times New Roman" w:cs="Times New Roman"/>
        </w:rPr>
      </w:pPr>
      <w:r w:rsidRPr="00607A62">
        <w:rPr>
          <w:rFonts w:ascii="Times New Roman" w:eastAsia="Calibri" w:hAnsi="Times New Roman" w:cs="Times New Roman"/>
        </w:rPr>
        <w:t xml:space="preserve">Contribuer au processus de négociations de projets législatifs en cours. </w:t>
      </w:r>
    </w:p>
    <w:p w:rsidR="00607A62" w:rsidRPr="00607A62" w:rsidRDefault="00607A62" w:rsidP="00607A62">
      <w:pPr>
        <w:pStyle w:val="ListParagraph"/>
        <w:numPr>
          <w:ilvl w:val="0"/>
          <w:numId w:val="9"/>
        </w:numPr>
        <w:spacing w:after="0" w:line="240" w:lineRule="auto"/>
        <w:ind w:left="709" w:hanging="283"/>
        <w:jc w:val="both"/>
        <w:rPr>
          <w:rFonts w:ascii="Times New Roman" w:eastAsia="Calibri" w:hAnsi="Times New Roman" w:cs="Times New Roman"/>
        </w:rPr>
      </w:pPr>
      <w:r w:rsidRPr="00607A62">
        <w:rPr>
          <w:rFonts w:ascii="Times New Roman" w:eastAsia="Calibri" w:hAnsi="Times New Roman" w:cs="Times New Roman"/>
        </w:rPr>
        <w:t>Contribuer à l’évaluation et à la mise en œuvre de l’acquis communautaire (par exemple, les Directives concernant les contrats de vente de biens et les contrats de fourniture de contenus numériques et de services numériques).</w:t>
      </w:r>
    </w:p>
    <w:p w:rsidR="00607A62" w:rsidRPr="00607A62" w:rsidRDefault="00607A62" w:rsidP="00607A62">
      <w:pPr>
        <w:pStyle w:val="ListParagraph"/>
        <w:numPr>
          <w:ilvl w:val="0"/>
          <w:numId w:val="9"/>
        </w:numPr>
        <w:spacing w:after="0" w:line="240" w:lineRule="auto"/>
        <w:ind w:left="709" w:hanging="283"/>
        <w:jc w:val="both"/>
        <w:rPr>
          <w:rFonts w:ascii="Times New Roman" w:eastAsia="Calibri" w:hAnsi="Times New Roman" w:cs="Times New Roman"/>
        </w:rPr>
      </w:pPr>
      <w:r w:rsidRPr="00607A62">
        <w:rPr>
          <w:rFonts w:ascii="Times New Roman" w:eastAsia="Calibri" w:hAnsi="Times New Roman" w:cs="Times New Roman"/>
        </w:rPr>
        <w:t>Rédiger des réponses aux questions orales et écrites des députés du Parlement européen, ainsi qu’aux pétitions.</w:t>
      </w:r>
    </w:p>
    <w:p w:rsidR="00607A62" w:rsidRPr="00607A62" w:rsidRDefault="00607A62" w:rsidP="00607A62">
      <w:pPr>
        <w:pStyle w:val="ListParagraph"/>
        <w:numPr>
          <w:ilvl w:val="0"/>
          <w:numId w:val="9"/>
        </w:numPr>
        <w:spacing w:after="0" w:line="240" w:lineRule="auto"/>
        <w:ind w:left="709" w:hanging="283"/>
        <w:jc w:val="both"/>
        <w:rPr>
          <w:rFonts w:ascii="Times New Roman" w:eastAsia="Calibri" w:hAnsi="Times New Roman" w:cs="Times New Roman"/>
        </w:rPr>
      </w:pPr>
      <w:r w:rsidRPr="00607A62">
        <w:rPr>
          <w:rFonts w:ascii="Times New Roman" w:eastAsia="Calibri" w:hAnsi="Times New Roman" w:cs="Times New Roman"/>
        </w:rPr>
        <w:t>Répondre/coordonner les réponses aux demandes externes d’information ou plaintes et quand nécessaire, préparer et informer les parties prenantes.</w:t>
      </w:r>
    </w:p>
    <w:p w:rsidR="000D6BD3" w:rsidRPr="00607A62" w:rsidRDefault="00607A62" w:rsidP="00607A62">
      <w:pPr>
        <w:pStyle w:val="ListParagraph"/>
        <w:numPr>
          <w:ilvl w:val="0"/>
          <w:numId w:val="9"/>
        </w:numPr>
        <w:spacing w:after="0" w:line="240" w:lineRule="auto"/>
        <w:ind w:left="709" w:hanging="283"/>
        <w:jc w:val="both"/>
        <w:rPr>
          <w:rFonts w:ascii="Times New Roman" w:eastAsia="Calibri" w:hAnsi="Times New Roman" w:cs="Times New Roman"/>
        </w:rPr>
      </w:pPr>
      <w:r w:rsidRPr="00607A62">
        <w:rPr>
          <w:rFonts w:ascii="Times New Roman" w:eastAsia="Calibri" w:hAnsi="Times New Roman" w:cs="Times New Roman"/>
        </w:rPr>
        <w:t>Élaborer des papiers de position, préparer des briefings, rapports, discours, matériel de presse et documents dans le cadre de procédures d’infraction et/ou de jugements préliminaires de la CJUE.</w:t>
      </w:r>
    </w:p>
    <w:p w:rsidR="000D6BD3" w:rsidRDefault="000D6BD3" w:rsidP="000D6BD3">
      <w:pPr>
        <w:spacing w:after="0" w:line="240" w:lineRule="auto"/>
        <w:ind w:left="426"/>
        <w:jc w:val="both"/>
        <w:rPr>
          <w:rFonts w:ascii="Times New Roman" w:eastAsia="Calibri" w:hAnsi="Times New Roman" w:cs="Times New Roman"/>
        </w:rPr>
      </w:pPr>
    </w:p>
    <w:p w:rsidR="00607A62" w:rsidRDefault="00607A62" w:rsidP="000D6BD3">
      <w:pPr>
        <w:spacing w:after="0" w:line="240" w:lineRule="auto"/>
        <w:ind w:left="426"/>
        <w:jc w:val="both"/>
        <w:rPr>
          <w:rFonts w:ascii="Times New Roman" w:eastAsia="Calibri" w:hAnsi="Times New Roman" w:cs="Times New Roman"/>
        </w:rPr>
      </w:pPr>
    </w:p>
    <w:p w:rsidR="00607A62" w:rsidRPr="000D6BD3" w:rsidRDefault="00607A62" w:rsidP="000D6BD3">
      <w:pPr>
        <w:spacing w:after="0" w:line="240" w:lineRule="auto"/>
        <w:ind w:left="426"/>
        <w:jc w:val="both"/>
        <w:rPr>
          <w:rFonts w:ascii="Times New Roman" w:eastAsia="Calibri" w:hAnsi="Times New Roman" w:cs="Times New Roman"/>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8F4C33">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607A62">
        <w:rPr>
          <w:rFonts w:ascii="Times New Roman" w:eastAsia="Times New Roman" w:hAnsi="Times New Roman" w:cs="Times New Roman"/>
          <w:lang w:eastAsia="en-GB"/>
        </w:rPr>
        <w:t>d</w:t>
      </w:r>
      <w:r w:rsidR="00607A62" w:rsidRPr="00607A62">
        <w:rPr>
          <w:rFonts w:ascii="Times New Roman" w:eastAsia="Times New Roman" w:hAnsi="Times New Roman" w:cs="Times New Roman"/>
          <w:lang w:eastAsia="en-GB"/>
        </w:rPr>
        <w:t>roit (de préférence droit des contrats ou des consommateurs).</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607A62" w:rsidRPr="00607A62" w:rsidRDefault="00607A62" w:rsidP="00607A62">
      <w:pPr>
        <w:tabs>
          <w:tab w:val="left" w:pos="1418"/>
        </w:tabs>
        <w:spacing w:after="0" w:line="240" w:lineRule="auto"/>
        <w:ind w:left="709" w:right="60"/>
        <w:jc w:val="both"/>
        <w:rPr>
          <w:rFonts w:ascii="Times New Roman" w:hAnsi="Times New Roman" w:cs="Times New Roman"/>
        </w:rPr>
      </w:pPr>
      <w:r w:rsidRPr="00607A62">
        <w:rPr>
          <w:rFonts w:ascii="Times New Roman" w:hAnsi="Times New Roman" w:cs="Times New Roman"/>
        </w:rPr>
        <w:t>Une expérience professionnelle et/ou une bonne connaissance des politiques/législations européennes ou nationales dans le domaine du droit des contrats et du droit de la consommation sont souhaitées. Les expériences dans l'administration publique et dans le secteur privé peuvent être considérées comme pertinentes.</w:t>
      </w:r>
    </w:p>
    <w:p w:rsidR="00607A62" w:rsidRPr="00607A62" w:rsidRDefault="00607A62" w:rsidP="00607A62">
      <w:pPr>
        <w:tabs>
          <w:tab w:val="left" w:pos="1418"/>
        </w:tabs>
        <w:spacing w:after="0" w:line="240" w:lineRule="auto"/>
        <w:ind w:left="709" w:right="60"/>
        <w:jc w:val="both"/>
        <w:rPr>
          <w:rFonts w:ascii="Times New Roman" w:hAnsi="Times New Roman" w:cs="Times New Roman"/>
        </w:rPr>
      </w:pPr>
    </w:p>
    <w:p w:rsidR="00093AF3" w:rsidRPr="00093AF3" w:rsidRDefault="00607A62" w:rsidP="00607A62">
      <w:pPr>
        <w:tabs>
          <w:tab w:val="left" w:pos="1418"/>
        </w:tabs>
        <w:spacing w:after="0" w:line="240" w:lineRule="auto"/>
        <w:ind w:left="709" w:right="60"/>
        <w:jc w:val="both"/>
        <w:rPr>
          <w:rFonts w:ascii="Times New Roman" w:hAnsi="Times New Roman" w:cs="Times New Roman"/>
        </w:rPr>
      </w:pPr>
      <w:r w:rsidRPr="00607A62">
        <w:rPr>
          <w:rFonts w:ascii="Times New Roman" w:hAnsi="Times New Roman" w:cs="Times New Roman"/>
        </w:rPr>
        <w:t>De bonnes compétences en communication ainsi que de solides capacités d'analyse et de rédaction sont importantes.</w:t>
      </w:r>
    </w:p>
    <w:p w:rsidR="00093AF3" w:rsidRDefault="00093AF3" w:rsidP="00093AF3">
      <w:pPr>
        <w:tabs>
          <w:tab w:val="left" w:pos="1418"/>
        </w:tabs>
        <w:spacing w:after="0" w:line="240" w:lineRule="auto"/>
        <w:ind w:left="709" w:right="60"/>
        <w:jc w:val="both"/>
        <w:rPr>
          <w:rFonts w:ascii="Times New Roman" w:hAnsi="Times New Roman" w:cs="Times New Roman"/>
        </w:rPr>
      </w:pPr>
    </w:p>
    <w:p w:rsidR="00130F26" w:rsidRPr="00C4363D" w:rsidRDefault="000D6BD3"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Pr>
          <w:rFonts w:ascii="Times New Roman" w:eastAsia="Times New Roman" w:hAnsi="Times New Roman" w:cs="Times New Roman"/>
          <w:u w:val="single"/>
          <w:lang w:eastAsia="en-GB"/>
        </w:rPr>
        <w:t>L</w:t>
      </w:r>
      <w:r w:rsidR="00130F26" w:rsidRPr="00C4363D">
        <w:rPr>
          <w:rFonts w:ascii="Times New Roman" w:eastAsia="Times New Roman" w:hAnsi="Times New Roman" w:cs="Times New Roman"/>
          <w:u w:val="single"/>
          <w:lang w:eastAsia="en-GB"/>
        </w:rPr>
        <w:t>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607A62" w:rsidP="00F40CDA">
      <w:pPr>
        <w:tabs>
          <w:tab w:val="left" w:pos="709"/>
        </w:tabs>
        <w:spacing w:after="0" w:line="240" w:lineRule="auto"/>
        <w:ind w:left="709" w:right="60"/>
        <w:jc w:val="both"/>
        <w:rPr>
          <w:rFonts w:ascii="Times New Roman" w:eastAsia="Times New Roman" w:hAnsi="Times New Roman" w:cs="Times New Roman"/>
          <w:u w:val="single"/>
          <w:lang w:eastAsia="en-GB"/>
        </w:rPr>
      </w:pPr>
      <w:r w:rsidRPr="00607A62">
        <w:rPr>
          <w:rFonts w:ascii="Times New Roman" w:hAnsi="Times New Roman" w:cs="Times New Roman"/>
        </w:rPr>
        <w:t>Une excellente maîtrise de l'anglais est indispensable, une bonne maîtrise du français ou de l'allemand étant un atout.</w:t>
      </w:r>
      <w:bookmarkStart w:id="0" w:name="_GoBack"/>
      <w:bookmarkEnd w:id="0"/>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487A9D" w:rsidRPr="00782068" w:rsidRDefault="00487A9D"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sectPr w:rsidR="00130F26" w:rsidRPr="00745B97"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0759"/>
    <w:multiLevelType w:val="hybridMultilevel"/>
    <w:tmpl w:val="23C45D54"/>
    <w:lvl w:ilvl="0" w:tplc="660AE6EE">
      <w:start w:val="7"/>
      <w:numFmt w:val="bullet"/>
      <w:lvlText w:val="-"/>
      <w:lvlJc w:val="left"/>
      <w:pPr>
        <w:ind w:left="1146" w:hanging="360"/>
      </w:pPr>
      <w:rPr>
        <w:rFonts w:ascii="Verdana" w:eastAsia="Cambria" w:hAnsi="Verdana" w:cs="Times New Roman" w:hint="default"/>
      </w:rPr>
    </w:lvl>
    <w:lvl w:ilvl="1" w:tplc="3B300B6C">
      <w:start w:val="5"/>
      <w:numFmt w:val="bullet"/>
      <w:lvlText w:val="-"/>
      <w:lvlJc w:val="left"/>
      <w:pPr>
        <w:ind w:left="1866" w:hanging="360"/>
      </w:pPr>
      <w:rPr>
        <w:rFonts w:ascii="Times New Roman" w:eastAsia="Calibr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369A6255"/>
    <w:multiLevelType w:val="hybridMultilevel"/>
    <w:tmpl w:val="3A8C9B48"/>
    <w:lvl w:ilvl="0" w:tplc="3B300B6C">
      <w:start w:val="5"/>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3A8E1945"/>
    <w:multiLevelType w:val="hybridMultilevel"/>
    <w:tmpl w:val="47E456A4"/>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5DB10FBA"/>
    <w:multiLevelType w:val="hybridMultilevel"/>
    <w:tmpl w:val="1E1A4766"/>
    <w:lvl w:ilvl="0" w:tplc="660AE6EE">
      <w:start w:val="7"/>
      <w:numFmt w:val="bullet"/>
      <w:lvlText w:val="-"/>
      <w:lvlJc w:val="left"/>
      <w:pPr>
        <w:ind w:left="1146" w:hanging="360"/>
      </w:pPr>
      <w:rPr>
        <w:rFonts w:ascii="Verdana" w:eastAsia="Cambria" w:hAnsi="Verdana" w:cs="Times New Roman" w:hint="default"/>
      </w:rPr>
    </w:lvl>
    <w:lvl w:ilvl="1" w:tplc="660AE6EE">
      <w:start w:val="7"/>
      <w:numFmt w:val="bullet"/>
      <w:lvlText w:val="-"/>
      <w:lvlJc w:val="left"/>
      <w:pPr>
        <w:ind w:left="1866" w:hanging="360"/>
      </w:pPr>
      <w:rPr>
        <w:rFonts w:ascii="Verdana" w:eastAsia="Cambria" w:hAnsi="Verdana"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652A5BD7"/>
    <w:multiLevelType w:val="hybridMultilevel"/>
    <w:tmpl w:val="1658B322"/>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6C165CDD"/>
    <w:multiLevelType w:val="hybridMultilevel"/>
    <w:tmpl w:val="C418686A"/>
    <w:lvl w:ilvl="0" w:tplc="3B300B6C">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3A83755"/>
    <w:multiLevelType w:val="hybridMultilevel"/>
    <w:tmpl w:val="6100B612"/>
    <w:lvl w:ilvl="0" w:tplc="660AE6EE">
      <w:start w:val="7"/>
      <w:numFmt w:val="bullet"/>
      <w:lvlText w:val="-"/>
      <w:lvlJc w:val="left"/>
      <w:pPr>
        <w:ind w:left="1146" w:hanging="360"/>
      </w:pPr>
      <w:rPr>
        <w:rFonts w:ascii="Verdana" w:eastAsia="Cambria" w:hAnsi="Verdana" w:cs="Times New Roman" w:hint="default"/>
      </w:rPr>
    </w:lvl>
    <w:lvl w:ilvl="1" w:tplc="84DA2538">
      <w:numFmt w:val="bullet"/>
      <w:lvlText w:val="•"/>
      <w:lvlJc w:val="left"/>
      <w:pPr>
        <w:ind w:left="1866" w:hanging="360"/>
      </w:pPr>
      <w:rPr>
        <w:rFonts w:ascii="Times New Roman" w:eastAsia="Calibr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76630FE4"/>
    <w:multiLevelType w:val="hybridMultilevel"/>
    <w:tmpl w:val="4CB66E16"/>
    <w:lvl w:ilvl="0" w:tplc="B06CC7D8">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798711C1"/>
    <w:multiLevelType w:val="hybridMultilevel"/>
    <w:tmpl w:val="B7CC804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6"/>
  </w:num>
  <w:num w:numId="3">
    <w:abstractNumId w:val="0"/>
  </w:num>
  <w:num w:numId="4">
    <w:abstractNumId w:val="3"/>
  </w:num>
  <w:num w:numId="5">
    <w:abstractNumId w:val="8"/>
  </w:num>
  <w:num w:numId="6">
    <w:abstractNumId w:val="7"/>
  </w:num>
  <w:num w:numId="7">
    <w:abstractNumId w:val="1"/>
  </w:num>
  <w:num w:numId="8">
    <w:abstractNumId w:val="5"/>
  </w:num>
  <w:num w:numId="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178C0"/>
    <w:rsid w:val="000340C9"/>
    <w:rsid w:val="000414D7"/>
    <w:rsid w:val="00093AF3"/>
    <w:rsid w:val="000A1797"/>
    <w:rsid w:val="000B03DD"/>
    <w:rsid w:val="000C6B7E"/>
    <w:rsid w:val="000D259F"/>
    <w:rsid w:val="000D6BD3"/>
    <w:rsid w:val="00130F26"/>
    <w:rsid w:val="0014734F"/>
    <w:rsid w:val="00165C06"/>
    <w:rsid w:val="001B3870"/>
    <w:rsid w:val="001B4CE7"/>
    <w:rsid w:val="001C7BD9"/>
    <w:rsid w:val="001D7A41"/>
    <w:rsid w:val="00203BA7"/>
    <w:rsid w:val="002249B3"/>
    <w:rsid w:val="002B01A7"/>
    <w:rsid w:val="002E490B"/>
    <w:rsid w:val="00394AD8"/>
    <w:rsid w:val="003D6E31"/>
    <w:rsid w:val="004048FF"/>
    <w:rsid w:val="004406BF"/>
    <w:rsid w:val="00456A5D"/>
    <w:rsid w:val="00462A9F"/>
    <w:rsid w:val="00487A9D"/>
    <w:rsid w:val="004A1EC4"/>
    <w:rsid w:val="004C0BE3"/>
    <w:rsid w:val="004D54C2"/>
    <w:rsid w:val="005175E6"/>
    <w:rsid w:val="00571B00"/>
    <w:rsid w:val="005E606B"/>
    <w:rsid w:val="005F0D83"/>
    <w:rsid w:val="005F771A"/>
    <w:rsid w:val="00607A62"/>
    <w:rsid w:val="00612243"/>
    <w:rsid w:val="00623A36"/>
    <w:rsid w:val="0066595C"/>
    <w:rsid w:val="006F7C8A"/>
    <w:rsid w:val="00707641"/>
    <w:rsid w:val="00724B13"/>
    <w:rsid w:val="00755542"/>
    <w:rsid w:val="00782068"/>
    <w:rsid w:val="00783069"/>
    <w:rsid w:val="00806871"/>
    <w:rsid w:val="00811ED4"/>
    <w:rsid w:val="008B2D16"/>
    <w:rsid w:val="008D684A"/>
    <w:rsid w:val="008E3D1B"/>
    <w:rsid w:val="008F4C33"/>
    <w:rsid w:val="00902117"/>
    <w:rsid w:val="00951E71"/>
    <w:rsid w:val="009570EB"/>
    <w:rsid w:val="00974126"/>
    <w:rsid w:val="00986EC3"/>
    <w:rsid w:val="00A32404"/>
    <w:rsid w:val="00A67F3B"/>
    <w:rsid w:val="00A725C2"/>
    <w:rsid w:val="00A75FE3"/>
    <w:rsid w:val="00AD4AC5"/>
    <w:rsid w:val="00AF1B8C"/>
    <w:rsid w:val="00B07523"/>
    <w:rsid w:val="00B617C2"/>
    <w:rsid w:val="00B7355D"/>
    <w:rsid w:val="00B93C1E"/>
    <w:rsid w:val="00BE14B3"/>
    <w:rsid w:val="00C226B5"/>
    <w:rsid w:val="00C4363D"/>
    <w:rsid w:val="00C4452E"/>
    <w:rsid w:val="00C54D41"/>
    <w:rsid w:val="00C60F8A"/>
    <w:rsid w:val="00C77C1F"/>
    <w:rsid w:val="00CE30FC"/>
    <w:rsid w:val="00CE55D0"/>
    <w:rsid w:val="00CF1A8E"/>
    <w:rsid w:val="00D32B7F"/>
    <w:rsid w:val="00D343AE"/>
    <w:rsid w:val="00D86EEB"/>
    <w:rsid w:val="00DB6370"/>
    <w:rsid w:val="00DB7D1A"/>
    <w:rsid w:val="00DD2AB6"/>
    <w:rsid w:val="00E7324C"/>
    <w:rsid w:val="00E9679F"/>
    <w:rsid w:val="00EA08A5"/>
    <w:rsid w:val="00EA29E5"/>
    <w:rsid w:val="00EB414C"/>
    <w:rsid w:val="00ED1C7A"/>
    <w:rsid w:val="00F40CDA"/>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19D9A"/>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Dirk.Staudenmayer@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3E103-3F01-41D7-BF71-F139947F1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1397</Words>
  <Characters>8039</Characters>
  <Application>Microsoft Office Word</Application>
  <DocSecurity>0</DocSecurity>
  <Lines>174</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2022-11-14T15:47:00Z</dcterms:created>
  <dcterms:modified xsi:type="dcterms:W3CDTF">2022-11-14T15:47:00Z</dcterms:modified>
</cp:coreProperties>
</file>