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32673" w:rsidP="0080628A">
            <w:pPr>
              <w:rPr>
                <w:rFonts w:ascii="Times New Roman" w:eastAsia="Times New Roman" w:hAnsi="Times New Roman" w:cs="Times New Roman"/>
                <w:b/>
                <w:sz w:val="24"/>
                <w:szCs w:val="20"/>
                <w:lang w:eastAsia="en-GB"/>
              </w:rPr>
            </w:pPr>
            <w:bookmarkStart w:id="0" w:name="_GoBack"/>
            <w:r w:rsidRPr="00632673">
              <w:rPr>
                <w:rFonts w:ascii="Times New Roman" w:eastAsia="Times New Roman" w:hAnsi="Times New Roman" w:cs="Times New Roman"/>
                <w:b/>
                <w:sz w:val="24"/>
                <w:szCs w:val="20"/>
                <w:lang w:eastAsia="en-GB"/>
              </w:rPr>
              <w:t>INTPA-R-3</w:t>
            </w:r>
            <w:bookmarkEnd w:id="0"/>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32673" w:rsidRPr="00632673" w:rsidRDefault="00632673" w:rsidP="00632673">
            <w:pPr>
              <w:jc w:val="both"/>
              <w:outlineLvl w:val="1"/>
              <w:rPr>
                <w:rFonts w:ascii="Times New Roman" w:eastAsia="Times New Roman" w:hAnsi="Times New Roman" w:cs="Times New Roman"/>
                <w:b/>
                <w:bCs/>
                <w:lang w:val="en-GB" w:eastAsia="fr-BE"/>
              </w:rPr>
            </w:pPr>
            <w:r w:rsidRPr="00632673">
              <w:rPr>
                <w:rFonts w:ascii="Times New Roman" w:eastAsia="Times New Roman" w:hAnsi="Times New Roman" w:cs="Times New Roman"/>
                <w:b/>
                <w:bCs/>
                <w:lang w:val="en-GB" w:eastAsia="fr-BE"/>
              </w:rPr>
              <w:t>Emmanouil-Georgios PAPAIOANNOU</w:t>
            </w:r>
          </w:p>
          <w:p w:rsidR="00632673" w:rsidRPr="00632673" w:rsidRDefault="00632673" w:rsidP="00632673">
            <w:pPr>
              <w:jc w:val="both"/>
              <w:outlineLvl w:val="1"/>
              <w:rPr>
                <w:rFonts w:ascii="Times New Roman" w:eastAsia="Times New Roman" w:hAnsi="Times New Roman" w:cs="Times New Roman"/>
                <w:b/>
                <w:bCs/>
                <w:lang w:val="en-GB" w:eastAsia="fr-BE"/>
              </w:rPr>
            </w:pPr>
            <w:hyperlink r:id="rId8" w:history="1">
              <w:r w:rsidRPr="00632673">
                <w:rPr>
                  <w:rFonts w:ascii="Times New Roman" w:eastAsia="Times New Roman" w:hAnsi="Times New Roman" w:cs="Times New Roman"/>
                  <w:b/>
                  <w:bCs/>
                  <w:color w:val="0000FF"/>
                  <w:u w:val="single"/>
                  <w:lang w:val="en-GB" w:eastAsia="fr-BE"/>
                </w:rPr>
                <w:t>Emmanouil.Papaioannou@ec.europa.eu</w:t>
              </w:r>
            </w:hyperlink>
            <w:r w:rsidRPr="00632673">
              <w:rPr>
                <w:rFonts w:ascii="Times New Roman" w:eastAsia="Times New Roman" w:hAnsi="Times New Roman" w:cs="Times New Roman"/>
                <w:b/>
                <w:bCs/>
                <w:lang w:val="en-GB" w:eastAsia="fr-BE"/>
              </w:rPr>
              <w:t xml:space="preserve"> </w:t>
            </w:r>
          </w:p>
          <w:p w:rsidR="009F03A7" w:rsidRPr="009F03A7" w:rsidRDefault="00632673" w:rsidP="00632673">
            <w:pPr>
              <w:rPr>
                <w:rFonts w:ascii="Times New Roman" w:eastAsia="Times New Roman" w:hAnsi="Times New Roman" w:cs="Times New Roman"/>
                <w:b/>
                <w:lang w:val="de-DE" w:eastAsia="en-GB"/>
              </w:rPr>
            </w:pPr>
            <w:r w:rsidRPr="00632673">
              <w:rPr>
                <w:rFonts w:ascii="Times New Roman" w:eastAsia="Times New Roman" w:hAnsi="Times New Roman" w:cs="Times New Roman"/>
                <w:b/>
                <w:bCs/>
                <w:lang w:eastAsia="fr-BE"/>
              </w:rPr>
              <w:t>003222969988</w:t>
            </w:r>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792166" w:rsidP="00792166">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5D172F"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F65DE0">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632673" w:rsidP="009F03A7">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005D172F"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632673" w:rsidRDefault="00632673" w:rsidP="00632673">
      <w:pPr>
        <w:spacing w:after="0" w:line="240" w:lineRule="auto"/>
        <w:ind w:left="425" w:right="142"/>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The Directorate-General for International Partnerships is responsible for designing EU development policies and for the implementation of the Commission's external aid instruments.</w:t>
      </w: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p>
    <w:p w:rsidR="00632673" w:rsidRDefault="00632673" w:rsidP="00632673">
      <w:pPr>
        <w:spacing w:after="0" w:line="240" w:lineRule="auto"/>
        <w:ind w:left="425" w:right="142"/>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The Directorate for Resources ensures the provision of the resources necessary for the good functioning of INTPA both in Headquarters and in Delegations.</w:t>
      </w: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Unit INTPA R3 - Audit and Control, is responsible for the co-ordination and follow-up of DG INTPA's internal control system especially the DG's assurance strategy. It oversees and coordinates relations with key external and internal control stakeholders, such as the European Court of Auditors, OLAF, IAS and control bodies of international organizations. It is responsible for the methodology for and monitoring of the system of audits and expenditure verifications by external service providers of operations under the remit of DG INTPA. The work of the Unit supports the Director General in his Annual Declaration of Assurance within the Annual Activity Report.</w:t>
      </w: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Under the supervision of the Team Leader, contribute to the implementation of INTPA's Pillar Assessments and Simplified Cost Options audits.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 The more specific duties include the following:</w:t>
      </w: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p>
    <w:p w:rsidR="00632673" w:rsidRPr="00632673"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Contribute to the operationalisation and implementation of the provisions of the Financial Regulation with respect to indirect management, notably through ex-ante pillar assessments of entities to be entrusted with budget implementation.</w:t>
      </w:r>
    </w:p>
    <w:p w:rsidR="00632673" w:rsidRPr="00632673"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Contribute to the operationalisation of the provisions of the Financial Regulation with respect to Simplified Cost Options.</w:t>
      </w:r>
    </w:p>
    <w:p w:rsidR="00632673" w:rsidRPr="00632673"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Monitor and analyse audits and assessments delivered by external service providers on the basis of terms of reference developed by the unit or other Commission services.</w:t>
      </w:r>
    </w:p>
    <w:p w:rsidR="00632673" w:rsidRPr="00632673"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Contribute to improving systems and processes related to the management of pillar assessments and simplified cost options.</w:t>
      </w:r>
    </w:p>
    <w:p w:rsidR="00632673" w:rsidRPr="00632673"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Provide support and assistance to other INTPA services and units, delegations and other Commission services regarding all the stages in the implementation of ex-ante pillar assessments and audits of simplified cost options.</w:t>
      </w:r>
    </w:p>
    <w:p w:rsidR="00632673" w:rsidRPr="00632673"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Contribute to the follow-up on the implementation of agreed actions resulting from pillar assessments and simplified cost options audits.</w:t>
      </w:r>
    </w:p>
    <w:p w:rsidR="00632673" w:rsidRPr="00632673"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Contribute to the overall work of the unit, as regards monitoring, reporting and reinforcing of internal control aspects.</w:t>
      </w:r>
    </w:p>
    <w:p w:rsidR="005D172F" w:rsidRPr="005D172F" w:rsidRDefault="00632673" w:rsidP="00632673">
      <w:pPr>
        <w:spacing w:after="0" w:line="240" w:lineRule="auto"/>
        <w:ind w:left="709" w:right="142" w:hanging="284"/>
        <w:jc w:val="both"/>
        <w:rPr>
          <w:rFonts w:ascii="Times New Roman" w:eastAsia="Times New Roman" w:hAnsi="Times New Roman" w:cs="Times New Roman"/>
          <w:lang w:val="en-GB" w:eastAsia="en-GB"/>
        </w:rPr>
      </w:pPr>
      <w:r w:rsidRPr="00632673">
        <w:rPr>
          <w:rFonts w:ascii="Times New Roman" w:eastAsia="Times New Roman" w:hAnsi="Times New Roman" w:cs="Times New Roman"/>
          <w:lang w:val="en-GB" w:eastAsia="en-GB"/>
        </w:rPr>
        <w:t>•</w:t>
      </w:r>
      <w:r w:rsidRPr="00632673">
        <w:rPr>
          <w:rFonts w:ascii="Times New Roman" w:eastAsia="Times New Roman" w:hAnsi="Times New Roman" w:cs="Times New Roman"/>
          <w:lang w:val="en-GB" w:eastAsia="en-GB"/>
        </w:rPr>
        <w:tab/>
        <w:t>Occasionally provide trainings and presentations, e.g. in HQ and in seminars/missions.</w:t>
      </w:r>
    </w:p>
    <w:p w:rsidR="005D172F" w:rsidRDefault="005D172F" w:rsidP="005D172F">
      <w:pPr>
        <w:spacing w:after="0" w:line="240" w:lineRule="auto"/>
        <w:ind w:left="426" w:right="1315"/>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6326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632673">
        <w:rPr>
          <w:rFonts w:ascii="Times New Roman" w:eastAsia="Times New Roman" w:hAnsi="Times New Roman" w:cs="Times New Roman"/>
          <w:lang w:val="en-US" w:eastAsia="en-GB"/>
        </w:rPr>
        <w:t>a</w:t>
      </w:r>
      <w:r w:rsidR="00632673" w:rsidRPr="00632673">
        <w:rPr>
          <w:rFonts w:ascii="Times New Roman" w:eastAsia="Times New Roman" w:hAnsi="Times New Roman" w:cs="Times New Roman"/>
          <w:lang w:val="en-US" w:eastAsia="en-GB"/>
        </w:rPr>
        <w:t xml:space="preserve">udit, </w:t>
      </w:r>
      <w:r w:rsidR="00632673">
        <w:rPr>
          <w:rFonts w:ascii="Times New Roman" w:eastAsia="Times New Roman" w:hAnsi="Times New Roman" w:cs="Times New Roman"/>
          <w:lang w:val="en-US" w:eastAsia="en-GB"/>
        </w:rPr>
        <w:t>i</w:t>
      </w:r>
      <w:r w:rsidR="00632673" w:rsidRPr="00632673">
        <w:rPr>
          <w:rFonts w:ascii="Times New Roman" w:eastAsia="Times New Roman" w:hAnsi="Times New Roman" w:cs="Times New Roman"/>
          <w:lang w:val="en-US" w:eastAsia="en-GB"/>
        </w:rPr>
        <w:t xml:space="preserve">nternal </w:t>
      </w:r>
      <w:r w:rsidR="00632673">
        <w:rPr>
          <w:rFonts w:ascii="Times New Roman" w:eastAsia="Times New Roman" w:hAnsi="Times New Roman" w:cs="Times New Roman"/>
          <w:lang w:val="en-US" w:eastAsia="en-GB"/>
        </w:rPr>
        <w:t>c</w:t>
      </w:r>
      <w:r w:rsidR="00632673" w:rsidRPr="00632673">
        <w:rPr>
          <w:rFonts w:ascii="Times New Roman" w:eastAsia="Times New Roman" w:hAnsi="Times New Roman" w:cs="Times New Roman"/>
          <w:lang w:val="en-US" w:eastAsia="en-GB"/>
        </w:rPr>
        <w:t>ontrol</w:t>
      </w:r>
      <w:r w:rsidR="00632673">
        <w:rPr>
          <w:rFonts w:ascii="Times New Roman" w:eastAsia="Times New Roman" w:hAnsi="Times New Roman" w:cs="Times New Roman"/>
          <w:lang w:val="en-US" w:eastAsia="en-GB"/>
        </w:rPr>
        <w:t xml:space="preserve">. </w:t>
      </w:r>
      <w:r w:rsidR="00632673" w:rsidRPr="00632673">
        <w:rPr>
          <w:rFonts w:ascii="Times New Roman" w:eastAsia="Times New Roman" w:hAnsi="Times New Roman" w:cs="Times New Roman"/>
          <w:lang w:val="en-US" w:eastAsia="en-GB"/>
        </w:rPr>
        <w:t xml:space="preserve">Certification in </w:t>
      </w:r>
      <w:r w:rsidR="00632673">
        <w:rPr>
          <w:rFonts w:ascii="Times New Roman" w:eastAsia="Times New Roman" w:hAnsi="Times New Roman" w:cs="Times New Roman"/>
          <w:lang w:val="en-US" w:eastAsia="en-GB"/>
        </w:rPr>
        <w:t>a</w:t>
      </w:r>
      <w:r w:rsidR="00632673" w:rsidRPr="00632673">
        <w:rPr>
          <w:rFonts w:ascii="Times New Roman" w:eastAsia="Times New Roman" w:hAnsi="Times New Roman" w:cs="Times New Roman"/>
          <w:lang w:val="en-US" w:eastAsia="en-GB"/>
        </w:rPr>
        <w:t xml:space="preserve">udit and related fields would be an asset (e.g. CIA, CGAP, CPA, </w:t>
      </w:r>
      <w:proofErr w:type="gramStart"/>
      <w:r w:rsidR="00632673" w:rsidRPr="00632673">
        <w:rPr>
          <w:rFonts w:ascii="Times New Roman" w:eastAsia="Times New Roman" w:hAnsi="Times New Roman" w:cs="Times New Roman"/>
          <w:lang w:val="en-US" w:eastAsia="en-GB"/>
        </w:rPr>
        <w:t>CFE</w:t>
      </w:r>
      <w:proofErr w:type="gramEnd"/>
      <w:r w:rsidR="00632673" w:rsidRPr="00632673">
        <w:rPr>
          <w:rFonts w:ascii="Times New Roman" w:eastAsia="Times New Roman" w:hAnsi="Times New Roman" w:cs="Times New Roman"/>
          <w:lang w:val="en-US" w:eastAsia="en-GB"/>
        </w:rPr>
        <w:t>)</w:t>
      </w:r>
      <w:r w:rsidR="005D172F" w:rsidRPr="005D172F">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632673" w:rsidRPr="00632673" w:rsidRDefault="00632673" w:rsidP="00632673">
      <w:pPr>
        <w:autoSpaceDE w:val="0"/>
        <w:autoSpaceDN w:val="0"/>
        <w:adjustRightInd w:val="0"/>
        <w:spacing w:before="120" w:after="0" w:line="240" w:lineRule="auto"/>
        <w:ind w:left="708"/>
        <w:contextualSpacing/>
        <w:jc w:val="both"/>
        <w:rPr>
          <w:rFonts w:ascii="Times New Roman" w:hAnsi="Times New Roman" w:cs="Times New Roman"/>
          <w:lang w:val="en-GB"/>
        </w:rPr>
      </w:pPr>
      <w:r w:rsidRPr="00632673">
        <w:rPr>
          <w:rFonts w:ascii="Times New Roman" w:hAnsi="Times New Roman" w:cs="Times New Roman"/>
          <w:lang w:val="en-GB"/>
        </w:rPr>
        <w:t>Audit (internal and/or external)</w:t>
      </w:r>
    </w:p>
    <w:p w:rsidR="00632673" w:rsidRPr="00632673" w:rsidRDefault="00632673" w:rsidP="00632673">
      <w:pPr>
        <w:autoSpaceDE w:val="0"/>
        <w:autoSpaceDN w:val="0"/>
        <w:adjustRightInd w:val="0"/>
        <w:spacing w:before="120" w:after="0" w:line="240" w:lineRule="auto"/>
        <w:ind w:left="708"/>
        <w:contextualSpacing/>
        <w:jc w:val="both"/>
        <w:rPr>
          <w:rFonts w:ascii="Times New Roman" w:hAnsi="Times New Roman" w:cs="Times New Roman"/>
          <w:lang w:val="en-GB"/>
        </w:rPr>
      </w:pPr>
      <w:r w:rsidRPr="00632673">
        <w:rPr>
          <w:rFonts w:ascii="Times New Roman" w:hAnsi="Times New Roman" w:cs="Times New Roman"/>
          <w:lang w:val="en-GB"/>
        </w:rPr>
        <w:t>Financial and internal control</w:t>
      </w:r>
    </w:p>
    <w:p w:rsidR="00A50F1D" w:rsidRPr="00A50F1D" w:rsidRDefault="00632673" w:rsidP="00632673">
      <w:pPr>
        <w:autoSpaceDE w:val="0"/>
        <w:autoSpaceDN w:val="0"/>
        <w:adjustRightInd w:val="0"/>
        <w:spacing w:before="120" w:after="0" w:line="240" w:lineRule="auto"/>
        <w:ind w:left="708"/>
        <w:contextualSpacing/>
        <w:jc w:val="both"/>
        <w:rPr>
          <w:rFonts w:ascii="Times New Roman" w:hAnsi="Times New Roman" w:cs="Times New Roman"/>
          <w:lang w:val="en-GB"/>
        </w:rPr>
      </w:pPr>
      <w:r w:rsidRPr="00632673">
        <w:rPr>
          <w:rFonts w:ascii="Times New Roman" w:hAnsi="Times New Roman" w:cs="Times New Roman"/>
          <w:lang w:val="en-GB"/>
        </w:rPr>
        <w:t>Risk Management</w:t>
      </w:r>
      <w:r w:rsidR="00191B4F" w:rsidRPr="00191B4F">
        <w:rPr>
          <w:rFonts w:ascii="Times New Roman" w:hAnsi="Times New Roman" w:cs="Times New Roman"/>
          <w:lang w:val="en-GB"/>
        </w:rPr>
        <w:t>.</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32673" w:rsidP="00632673">
      <w:pPr>
        <w:tabs>
          <w:tab w:val="left" w:pos="709"/>
        </w:tabs>
        <w:spacing w:after="0" w:line="240" w:lineRule="auto"/>
        <w:ind w:left="709" w:right="60"/>
        <w:jc w:val="both"/>
        <w:rPr>
          <w:rFonts w:ascii="Times New Roman" w:eastAsia="Times New Roman" w:hAnsi="Times New Roman" w:cs="Times New Roman"/>
          <w:lang w:val="en-US" w:eastAsia="en-GB"/>
        </w:rPr>
      </w:pPr>
      <w:proofErr w:type="gramStart"/>
      <w:r w:rsidRPr="00632673">
        <w:rPr>
          <w:rFonts w:ascii="Times New Roman" w:eastAsia="Times New Roman" w:hAnsi="Times New Roman" w:cs="Times New Roman"/>
          <w:lang w:val="en-US" w:eastAsia="en-GB"/>
        </w:rPr>
        <w:t>English</w:t>
      </w:r>
      <w:r>
        <w:rPr>
          <w:rFonts w:ascii="Times New Roman" w:eastAsia="Times New Roman" w:hAnsi="Times New Roman" w:cs="Times New Roman"/>
          <w:lang w:val="en-US" w:eastAsia="en-GB"/>
        </w:rPr>
        <w:t xml:space="preserve"> :</w:t>
      </w:r>
      <w:proofErr w:type="gramEnd"/>
      <w:r w:rsidRPr="00632673">
        <w:rPr>
          <w:rFonts w:ascii="Times New Roman" w:eastAsia="Times New Roman" w:hAnsi="Times New Roman" w:cs="Times New Roman"/>
          <w:lang w:val="en-US" w:eastAsia="en-GB"/>
        </w:rPr>
        <w:t xml:space="preserve"> excellent oral communication and drafting skills</w:t>
      </w:r>
      <w:r>
        <w:rPr>
          <w:rFonts w:ascii="Times New Roman" w:eastAsia="Times New Roman" w:hAnsi="Times New Roman" w:cs="Times New Roman"/>
          <w:lang w:val="en-US" w:eastAsia="en-GB"/>
        </w:rPr>
        <w:t xml:space="preserve">. </w:t>
      </w:r>
      <w:proofErr w:type="gramStart"/>
      <w:r>
        <w:rPr>
          <w:rFonts w:ascii="Times New Roman" w:eastAsia="Times New Roman" w:hAnsi="Times New Roman" w:cs="Times New Roman"/>
          <w:lang w:val="en-US" w:eastAsia="en-GB"/>
        </w:rPr>
        <w:t>French :</w:t>
      </w:r>
      <w:proofErr w:type="gramEnd"/>
      <w:r w:rsidRPr="00632673">
        <w:rPr>
          <w:rFonts w:ascii="Times New Roman" w:eastAsia="Times New Roman" w:hAnsi="Times New Roman" w:cs="Times New Roman"/>
          <w:lang w:val="en-US" w:eastAsia="en-GB"/>
        </w:rPr>
        <w:t xml:space="preserve"> good oral communication and drafting skills</w:t>
      </w:r>
      <w:r w:rsidR="005D172F" w:rsidRPr="005D172F">
        <w:rPr>
          <w:rFonts w:ascii="Times New Roman" w:eastAsia="Times New Roman" w:hAnsi="Times New Roman" w:cs="Times New Roman"/>
          <w:lang w:val="en-US" w:eastAsia="en-GB"/>
        </w:rPr>
        <w:t>.</w:t>
      </w: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3267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00A25B6"/>
    <w:multiLevelType w:val="hybridMultilevel"/>
    <w:tmpl w:val="EC121A74"/>
    <w:lvl w:ilvl="0" w:tplc="3B300B6C">
      <w:start w:val="5"/>
      <w:numFmt w:val="bullet"/>
      <w:lvlText w:val="-"/>
      <w:lvlJc w:val="left"/>
      <w:pPr>
        <w:ind w:left="789" w:hanging="360"/>
      </w:pPr>
      <w:rPr>
        <w:rFonts w:ascii="Times New Roman" w:eastAsia="Calibri" w:hAnsi="Times New Roman" w:cs="Times New Roman"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1"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0B71FBB"/>
    <w:multiLevelType w:val="hybridMultilevel"/>
    <w:tmpl w:val="1E866258"/>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3"/>
  </w:num>
  <w:num w:numId="3">
    <w:abstractNumId w:val="27"/>
  </w:num>
  <w:num w:numId="4">
    <w:abstractNumId w:val="4"/>
  </w:num>
  <w:num w:numId="5">
    <w:abstractNumId w:val="19"/>
  </w:num>
  <w:num w:numId="6">
    <w:abstractNumId w:val="17"/>
  </w:num>
  <w:num w:numId="7">
    <w:abstractNumId w:val="38"/>
  </w:num>
  <w:num w:numId="8">
    <w:abstractNumId w:val="42"/>
  </w:num>
  <w:num w:numId="9">
    <w:abstractNumId w:val="29"/>
  </w:num>
  <w:num w:numId="10">
    <w:abstractNumId w:val="11"/>
  </w:num>
  <w:num w:numId="11">
    <w:abstractNumId w:val="35"/>
  </w:num>
  <w:num w:numId="12">
    <w:abstractNumId w:val="41"/>
  </w:num>
  <w:num w:numId="13">
    <w:abstractNumId w:val="8"/>
  </w:num>
  <w:num w:numId="14">
    <w:abstractNumId w:val="25"/>
  </w:num>
  <w:num w:numId="15">
    <w:abstractNumId w:val="43"/>
  </w:num>
  <w:num w:numId="16">
    <w:abstractNumId w:val="1"/>
  </w:num>
  <w:num w:numId="17">
    <w:abstractNumId w:val="20"/>
  </w:num>
  <w:num w:numId="18">
    <w:abstractNumId w:val="40"/>
  </w:num>
  <w:num w:numId="19">
    <w:abstractNumId w:val="16"/>
  </w:num>
  <w:num w:numId="20">
    <w:abstractNumId w:val="9"/>
  </w:num>
  <w:num w:numId="21">
    <w:abstractNumId w:val="7"/>
  </w:num>
  <w:num w:numId="22">
    <w:abstractNumId w:val="36"/>
  </w:num>
  <w:num w:numId="23">
    <w:abstractNumId w:val="33"/>
  </w:num>
  <w:num w:numId="24">
    <w:abstractNumId w:val="14"/>
  </w:num>
  <w:num w:numId="25">
    <w:abstractNumId w:val="13"/>
  </w:num>
  <w:num w:numId="26">
    <w:abstractNumId w:val="34"/>
  </w:num>
  <w:num w:numId="27">
    <w:abstractNumId w:val="37"/>
  </w:num>
  <w:num w:numId="28">
    <w:abstractNumId w:val="23"/>
  </w:num>
  <w:num w:numId="29">
    <w:abstractNumId w:val="44"/>
  </w:num>
  <w:num w:numId="30">
    <w:abstractNumId w:val="39"/>
  </w:num>
  <w:num w:numId="31">
    <w:abstractNumId w:val="28"/>
  </w:num>
  <w:num w:numId="32">
    <w:abstractNumId w:val="15"/>
  </w:num>
  <w:num w:numId="33">
    <w:abstractNumId w:val="45"/>
  </w:num>
  <w:num w:numId="34">
    <w:abstractNumId w:val="2"/>
  </w:num>
  <w:num w:numId="35">
    <w:abstractNumId w:val="6"/>
  </w:num>
  <w:num w:numId="36">
    <w:abstractNumId w:val="31"/>
  </w:num>
  <w:num w:numId="37">
    <w:abstractNumId w:val="26"/>
  </w:num>
  <w:num w:numId="38">
    <w:abstractNumId w:val="10"/>
  </w:num>
  <w:num w:numId="39">
    <w:abstractNumId w:val="12"/>
  </w:num>
  <w:num w:numId="40">
    <w:abstractNumId w:val="18"/>
  </w:num>
  <w:num w:numId="41">
    <w:abstractNumId w:val="24"/>
  </w:num>
  <w:num w:numId="42">
    <w:abstractNumId w:val="21"/>
  </w:num>
  <w:num w:numId="43">
    <w:abstractNumId w:val="22"/>
  </w:num>
  <w:num w:numId="44">
    <w:abstractNumId w:val="0"/>
  </w:num>
  <w:num w:numId="45">
    <w:abstractNumId w:val="3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447B3"/>
    <w:rsid w:val="00050EEF"/>
    <w:rsid w:val="00093794"/>
    <w:rsid w:val="000A37BC"/>
    <w:rsid w:val="000B207F"/>
    <w:rsid w:val="000E16EE"/>
    <w:rsid w:val="000E4874"/>
    <w:rsid w:val="001132D2"/>
    <w:rsid w:val="0011597B"/>
    <w:rsid w:val="00124A9C"/>
    <w:rsid w:val="00127B0B"/>
    <w:rsid w:val="0014734A"/>
    <w:rsid w:val="00151FDA"/>
    <w:rsid w:val="00191B4F"/>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5D172F"/>
    <w:rsid w:val="0062071E"/>
    <w:rsid w:val="00632673"/>
    <w:rsid w:val="00643266"/>
    <w:rsid w:val="0065499A"/>
    <w:rsid w:val="00673B92"/>
    <w:rsid w:val="00680882"/>
    <w:rsid w:val="00691157"/>
    <w:rsid w:val="006B5B33"/>
    <w:rsid w:val="006D4855"/>
    <w:rsid w:val="00700164"/>
    <w:rsid w:val="007164E5"/>
    <w:rsid w:val="007321B9"/>
    <w:rsid w:val="00757143"/>
    <w:rsid w:val="00792166"/>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ouil.Papaioann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1469</Words>
  <Characters>8377</Characters>
  <Application>Microsoft Office Word</Application>
  <DocSecurity>0</DocSecurity>
  <Lines>182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2022-11-14T16:37:00Z</dcterms:created>
  <dcterms:modified xsi:type="dcterms:W3CDTF">2022-11-14T16:37:00Z</dcterms:modified>
</cp:coreProperties>
</file>