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C0384F" w:rsidP="00E9088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SJ-E</w:t>
            </w:r>
          </w:p>
        </w:tc>
      </w:tr>
      <w:tr w:rsidR="00950BA5" w:rsidRPr="00D128E8" w:rsidTr="00EC6FF0">
        <w:trPr>
          <w:trHeight w:val="1977"/>
          <w:jc w:val="center"/>
        </w:trPr>
        <w:tc>
          <w:tcPr>
            <w:tcW w:w="4359" w:type="dxa"/>
            <w:tcBorders>
              <w:bottom w:val="nil"/>
            </w:tcBorders>
          </w:tcPr>
          <w:p w:rsidR="00950BA5" w:rsidRPr="00911B7F" w:rsidRDefault="00C0384F" w:rsidP="00911B7F">
            <w:pPr>
              <w:tabs>
                <w:tab w:val="left" w:pos="1697"/>
              </w:tabs>
              <w:ind w:right="-1741"/>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Hauptrechtsberater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C0384F" w:rsidRPr="00133D3C" w:rsidRDefault="00C0384F" w:rsidP="00C0384F">
            <w:pPr>
              <w:rPr>
                <w:rFonts w:ascii="Times New Roman" w:eastAsia="Calibri" w:hAnsi="Times New Roman" w:cs="Times New Roman"/>
                <w:b/>
                <w:lang w:val="es-ES" w:eastAsia="en-GB"/>
              </w:rPr>
            </w:pPr>
            <w:r w:rsidRPr="00133D3C">
              <w:rPr>
                <w:rFonts w:ascii="Times New Roman" w:eastAsia="Calibri" w:hAnsi="Times New Roman" w:cs="Times New Roman"/>
                <w:b/>
                <w:lang w:val="es-ES" w:eastAsia="en-GB"/>
              </w:rPr>
              <w:t xml:space="preserve">Fernando CASTILLO DE LA TORRE </w:t>
            </w:r>
          </w:p>
          <w:p w:rsidR="00C0384F" w:rsidRPr="00133D3C" w:rsidRDefault="005A327A" w:rsidP="00C0384F">
            <w:pPr>
              <w:rPr>
                <w:rFonts w:ascii="Times New Roman" w:eastAsia="Calibri" w:hAnsi="Times New Roman" w:cs="Times New Roman"/>
                <w:b/>
                <w:lang w:val="es-ES" w:eastAsia="en-GB"/>
              </w:rPr>
            </w:pPr>
            <w:hyperlink r:id="rId8" w:history="1">
              <w:r w:rsidR="00C0384F" w:rsidRPr="00133D3C">
                <w:rPr>
                  <w:rFonts w:ascii="Times New Roman" w:eastAsia="Calibri" w:hAnsi="Times New Roman" w:cs="Times New Roman"/>
                  <w:b/>
                  <w:color w:val="0000FF"/>
                  <w:u w:val="single"/>
                  <w:lang w:val="es-ES" w:eastAsia="en-GB"/>
                </w:rPr>
                <w:t>Fernando.CASTILLO-DE-LA-TORRE@ec.europa.eu</w:t>
              </w:r>
            </w:hyperlink>
            <w:r w:rsidR="00C0384F" w:rsidRPr="00133D3C">
              <w:rPr>
                <w:rFonts w:ascii="Times New Roman" w:eastAsia="Calibri" w:hAnsi="Times New Roman" w:cs="Times New Roman"/>
                <w:b/>
                <w:lang w:val="es-ES" w:eastAsia="en-GB"/>
              </w:rPr>
              <w:t xml:space="preserve"> </w:t>
            </w:r>
          </w:p>
          <w:p w:rsidR="00E21280" w:rsidRPr="00806A75" w:rsidRDefault="00C0384F" w:rsidP="00C0384F">
            <w:pPr>
              <w:ind w:right="1317"/>
              <w:jc w:val="both"/>
              <w:rPr>
                <w:rFonts w:ascii="Times New Roman" w:hAnsi="Times New Roman" w:cs="Times New Roman"/>
                <w:b/>
                <w:lang w:val="de-DE"/>
              </w:rPr>
            </w:pPr>
            <w:r w:rsidRPr="00133D3C">
              <w:rPr>
                <w:rFonts w:ascii="Times New Roman" w:eastAsia="Calibri" w:hAnsi="Times New Roman" w:cs="Times New Roman"/>
                <w:b/>
                <w:lang w:val="es-ES" w:eastAsia="en-GB"/>
              </w:rPr>
              <w:t>+32 2 296 00 64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5A327A"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ab/>
        <w:t>Das Team zuständig für Wettbewerb und Unternehmenszusammenschlüsse (COMP Team) berät die Europäische Kommission und ihre Dienste auf dem Gebiet des Wettbewerbsrechts. Außerdem vertritt es die Kommission in Gerichtsverfahren in diesen Rechtsbereichen vor den europäischen und nationalen Gerichten.</w:t>
      </w: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ab/>
        <w:t>Gegebenenfalls arbeitet es mit den Mitgliedstaaten im Netzwerk der Europäischen Wettbewerbsbehörden (ECN) zusammen.</w:t>
      </w: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ab/>
      </w: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 xml:space="preserve">Der/die Abgeordnete Nationale Sachverständige (ANS) wird zu diesen Tätigkeiten beitragen. </w:t>
      </w: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197A9E" w:rsidRPr="00197A9E"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Er/Sie sollte gute Fähigkeiten in der schriftlichen und mündlichen Kommunikation haben ebenso wie gute Kenntnisse des EU Rechts, im Besonderen im Bereich des Wettbewerbs und über die Rolle und die Arbeitsweise der Kommission.</w:t>
      </w:r>
    </w:p>
    <w:p w:rsidR="00197A9E" w:rsidRPr="00197A9E" w:rsidRDefault="00197A9E" w:rsidP="00197A9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w:t>
      </w:r>
      <w:r w:rsidRPr="00950BA5">
        <w:rPr>
          <w:rFonts w:ascii="Times New Roman" w:eastAsia="Times New Roman" w:hAnsi="Times New Roman" w:cs="Times New Roman"/>
          <w:lang w:val="de-DE" w:eastAsia="en-GB"/>
        </w:rPr>
        <w:lastRenderedPageBreak/>
        <w:t>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proofErr w:type="spellStart"/>
      <w:r w:rsidR="00197A9E">
        <w:rPr>
          <w:rFonts w:ascii="Times New Roman" w:eastAsia="Times New Roman" w:hAnsi="Times New Roman" w:cs="Times New Roman"/>
          <w:lang w:val="de-DE" w:eastAsia="en-GB"/>
        </w:rPr>
        <w:t>Recht</w:t>
      </w:r>
      <w:r w:rsidR="00C0384F">
        <w:rPr>
          <w:rFonts w:ascii="Times New Roman" w:eastAsia="Times New Roman" w:hAnsi="Times New Roman" w:cs="Times New Roman"/>
          <w:lang w:val="de-DE" w:eastAsia="en-GB"/>
        </w:rPr>
        <w:t>wissenschafter</w:t>
      </w:r>
      <w:proofErr w:type="spellEnd"/>
      <w:r w:rsidR="0048573E" w:rsidRPr="0048573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C0384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Berufserfahrung in den vom COMP-Team behandelten Gebieten ist erforderlich.</w:t>
      </w:r>
    </w:p>
    <w:p w:rsidR="00197A9E" w:rsidRDefault="00197A9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0384F"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Ausgezeichnete Kenntnisse der englischen Sprache sind erforderlich. Gute Kenntnisse der französischen oder einer anderen EU Sprache wären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EE7F6C">
          <w:rPr>
            <w:rStyle w:val="Hyperlink"/>
            <w:rFonts w:ascii="Times New Roman" w:eastAsia="Times New Roman" w:hAnsi="Times New Roman" w:cs="Times New Roman"/>
            <w:lang w:val="de-DE" w:eastAsia="en-GB"/>
          </w:rPr>
          <w:t>-DPR</w:t>
        </w:r>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A327A">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8"/>
  </w:num>
  <w:num w:numId="3">
    <w:abstractNumId w:val="18"/>
  </w:num>
  <w:num w:numId="4">
    <w:abstractNumId w:val="1"/>
  </w:num>
  <w:num w:numId="5">
    <w:abstractNumId w:val="14"/>
  </w:num>
  <w:num w:numId="6">
    <w:abstractNumId w:val="8"/>
  </w:num>
  <w:num w:numId="7">
    <w:abstractNumId w:val="24"/>
  </w:num>
  <w:num w:numId="8">
    <w:abstractNumId w:val="13"/>
  </w:num>
  <w:num w:numId="9">
    <w:abstractNumId w:val="5"/>
  </w:num>
  <w:num w:numId="10">
    <w:abstractNumId w:val="10"/>
  </w:num>
  <w:num w:numId="11">
    <w:abstractNumId w:val="6"/>
  </w:num>
  <w:num w:numId="12">
    <w:abstractNumId w:val="30"/>
  </w:num>
  <w:num w:numId="13">
    <w:abstractNumId w:val="19"/>
  </w:num>
  <w:num w:numId="14">
    <w:abstractNumId w:val="20"/>
  </w:num>
  <w:num w:numId="15">
    <w:abstractNumId w:val="15"/>
  </w:num>
  <w:num w:numId="16">
    <w:abstractNumId w:val="25"/>
  </w:num>
  <w:num w:numId="17">
    <w:abstractNumId w:val="0"/>
  </w:num>
  <w:num w:numId="18">
    <w:abstractNumId w:val="26"/>
  </w:num>
  <w:num w:numId="19">
    <w:abstractNumId w:val="12"/>
  </w:num>
  <w:num w:numId="20">
    <w:abstractNumId w:val="16"/>
  </w:num>
  <w:num w:numId="21">
    <w:abstractNumId w:val="22"/>
  </w:num>
  <w:num w:numId="22">
    <w:abstractNumId w:val="7"/>
  </w:num>
  <w:num w:numId="23">
    <w:abstractNumId w:val="2"/>
  </w:num>
  <w:num w:numId="24">
    <w:abstractNumId w:val="21"/>
  </w:num>
  <w:num w:numId="25">
    <w:abstractNumId w:val="23"/>
  </w:num>
  <w:num w:numId="26">
    <w:abstractNumId w:val="17"/>
  </w:num>
  <w:num w:numId="27">
    <w:abstractNumId w:val="4"/>
  </w:num>
  <w:num w:numId="28">
    <w:abstractNumId w:val="3"/>
  </w:num>
  <w:num w:numId="29">
    <w:abstractNumId w:val="27"/>
  </w:num>
  <w:num w:numId="30">
    <w:abstractNumId w:val="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97A9E"/>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50A94"/>
    <w:rsid w:val="005613E7"/>
    <w:rsid w:val="005648F5"/>
    <w:rsid w:val="005A0D05"/>
    <w:rsid w:val="005A327A"/>
    <w:rsid w:val="005B1C13"/>
    <w:rsid w:val="005D37D0"/>
    <w:rsid w:val="00672421"/>
    <w:rsid w:val="006740F2"/>
    <w:rsid w:val="006F30A1"/>
    <w:rsid w:val="00733178"/>
    <w:rsid w:val="007570E6"/>
    <w:rsid w:val="007628D6"/>
    <w:rsid w:val="007E099F"/>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0384F"/>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088C"/>
    <w:rsid w:val="00E9120D"/>
    <w:rsid w:val="00E936D2"/>
    <w:rsid w:val="00EE7F6C"/>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507B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nando.CASTILLO-DE-LA-TORR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1063</Words>
  <Characters>7519</Characters>
  <Application>Microsoft Office Word</Application>
  <DocSecurity>0</DocSecurity>
  <Lines>174</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2022-11-14T13:47:00Z</dcterms:created>
  <dcterms:modified xsi:type="dcterms:W3CDTF">2022-11-14T13:47:00Z</dcterms:modified>
</cp:coreProperties>
</file>