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77FAE" w:rsidP="001C037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EMPL-D-3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77FAE" w:rsidRPr="00796D81" w:rsidRDefault="00E77FAE" w:rsidP="00E77FAE">
            <w:pPr>
              <w:jc w:val="both"/>
              <w:outlineLvl w:val="1"/>
              <w:rPr>
                <w:rFonts w:ascii="Times New Roman" w:eastAsia="Times New Roman" w:hAnsi="Times New Roman" w:cs="Times New Roman"/>
                <w:b/>
                <w:bCs/>
                <w:lang w:eastAsia="fr-BE"/>
              </w:rPr>
            </w:pPr>
            <w:r w:rsidRPr="00796D81">
              <w:rPr>
                <w:rFonts w:ascii="Times New Roman" w:eastAsia="Times New Roman" w:hAnsi="Times New Roman" w:cs="Times New Roman"/>
                <w:b/>
                <w:bCs/>
                <w:lang w:eastAsia="fr-BE"/>
              </w:rPr>
              <w:t xml:space="preserve">Alison </w:t>
            </w:r>
            <w:proofErr w:type="spellStart"/>
            <w:r w:rsidRPr="00796D81">
              <w:rPr>
                <w:rFonts w:ascii="Times New Roman" w:eastAsia="Times New Roman" w:hAnsi="Times New Roman" w:cs="Times New Roman"/>
                <w:b/>
                <w:bCs/>
                <w:lang w:eastAsia="fr-BE"/>
              </w:rPr>
              <w:t>Crabb</w:t>
            </w:r>
            <w:proofErr w:type="spellEnd"/>
          </w:p>
          <w:p w:rsidR="00E77FAE" w:rsidRPr="00796D81" w:rsidRDefault="00E77FAE" w:rsidP="00E77FAE">
            <w:pPr>
              <w:jc w:val="both"/>
              <w:outlineLvl w:val="1"/>
              <w:rPr>
                <w:rFonts w:ascii="Times New Roman" w:eastAsia="Times New Roman" w:hAnsi="Times New Roman" w:cs="Times New Roman"/>
                <w:b/>
                <w:bCs/>
                <w:color w:val="0000FF"/>
                <w:lang w:eastAsia="fr-BE"/>
              </w:rPr>
            </w:pPr>
            <w:hyperlink r:id="rId8" w:history="1">
              <w:r w:rsidRPr="00796D81">
                <w:rPr>
                  <w:rFonts w:ascii="Times New Roman" w:eastAsia="Times New Roman" w:hAnsi="Times New Roman" w:cs="Times New Roman"/>
                  <w:b/>
                  <w:bCs/>
                  <w:color w:val="0000FF"/>
                  <w:u w:val="single"/>
                  <w:lang w:eastAsia="fr-BE"/>
                </w:rPr>
                <w:t>Alison.crabb@ec.europa.eu</w:t>
              </w:r>
            </w:hyperlink>
            <w:r w:rsidRPr="00796D81">
              <w:rPr>
                <w:rFonts w:ascii="Times New Roman" w:eastAsia="Times New Roman" w:hAnsi="Times New Roman" w:cs="Times New Roman"/>
                <w:b/>
                <w:bCs/>
                <w:color w:val="0000FF"/>
                <w:lang w:eastAsia="fr-BE"/>
              </w:rPr>
              <w:t xml:space="preserve"> </w:t>
            </w:r>
          </w:p>
          <w:p w:rsidR="00E21280" w:rsidRPr="00806A75" w:rsidRDefault="00E77FAE" w:rsidP="00E77FAE">
            <w:pPr>
              <w:ind w:right="1317"/>
              <w:jc w:val="both"/>
              <w:rPr>
                <w:rFonts w:ascii="Times New Roman" w:hAnsi="Times New Roman" w:cs="Times New Roman"/>
                <w:b/>
                <w:lang w:val="de-DE"/>
              </w:rPr>
            </w:pPr>
            <w:r w:rsidRPr="00796D81">
              <w:rPr>
                <w:rFonts w:ascii="Times New Roman" w:eastAsia="Times New Roman" w:hAnsi="Times New Roman" w:cs="Times New Roman"/>
                <w:b/>
                <w:bCs/>
                <w:lang w:val="en-GB" w:eastAsia="fr-BE"/>
              </w:rPr>
              <w:t>+32 229-59223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2529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D6974">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Beitrag zur Entwicklung einer allgemeinen EU-Politik zur sozialen Eingliederung, insbesondere zur Bekämpfung der Obdachlosigkeit und der sozialen Eingliederung der Roma. Der/die ANS arbeitet unter der Aufsicht eines AD-Beamten. Unbeschadet des Grundsatzes der loyalen Zusammenarbeit zwischen den nationalen/regionalen und europäischen Verwaltungen wird der/die ANS nicht mit Sachverhalten im Zusammenhang mit Dossiers tätig, mit denen er/sie in den zwei Jahren vor Aufnahme der Tätigkeit bei der Kommission im Rahmen seiner/ihrer nationalen Verwaltung befasst war, oder mit unmittelbar angrenzenden Fällen. Keinesfalls vertreten sie die Kommission, um finanzielle oder sonstige Verpflichtungen einzugehen oder im Namen der Kommission zu verhandeln.</w:t>
      </w: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u w:val="single"/>
          <w:lang w:val="de-DE" w:eastAsia="en-GB"/>
        </w:rPr>
      </w:pPr>
      <w:r w:rsidRPr="00E77FAE">
        <w:rPr>
          <w:rFonts w:ascii="Times New Roman" w:eastAsia="Times New Roman" w:hAnsi="Times New Roman" w:cs="Times New Roman"/>
          <w:u w:val="single"/>
          <w:lang w:val="de-DE" w:eastAsia="en-GB"/>
        </w:rPr>
        <w:t>Politikentwicklung</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Beitrag zur Politikentwicklung im Rahmen der sozialen Eingliederung, insbesondere in den Bereichen Obdachlose, Wohnungspolitik und schutzbedürftige Personen (insbesondere Roma). </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Beitrag zur durchgängigen Berücksichtigung der Sozialpolitik in allen Politikbereichen der EU und zur Festlegung politischer Ziele und Prioritäten im Bereich der sozialen Eingliederung. </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Vorbereitung von Briefings, Reden und Sprechzetteln zu aktuellen Fragen im Zusammenhang mit den zugewiesenen Aufgaben. </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Präsentation, Erläuterung und Erörterung der politischen Entwicklungen, der verfügbaren Erkenntnisse und der Tätigkeiten der GD im Bereich der sozialen Eingliederung im Allgemeinen gegenüber den Mitgliedstaaten, den EU-Organen, einschlägigen Interessenträgern und der Öffentlichkeit im Allgemeinen auf Konferenzen, Seminaren, Sitzungen und Workshops</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Beantwortung von Auskunftsersuchen der Mitgliedstaaten, der EU-Organe, der einschlägigen Interessenträger und der Öffentlichkeit im Allgemeinen. </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lastRenderedPageBreak/>
        <w:t xml:space="preserve">Beitrag zum landesspezifischen Wissen des Referats für Beiträge zum Europäischen Semester; </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Entwürfe von Strategiepapieren, einschließlich Berichten und Mitteilungen;  </w:t>
      </w:r>
    </w:p>
    <w:p w:rsidR="00E77FAE" w:rsidRPr="00E77FAE" w:rsidRDefault="00E77FAE" w:rsidP="00E77FAE">
      <w:pPr>
        <w:pStyle w:val="ListParagraph"/>
        <w:numPr>
          <w:ilvl w:val="0"/>
          <w:numId w:val="1"/>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Bereitstellung von Briefings für das Kommissionsmitglied und hochrangige Beamte zu Fragen der sozialen Eingliederung.</w:t>
      </w: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u w:val="single"/>
          <w:lang w:val="de-DE" w:eastAsia="en-GB"/>
        </w:rPr>
      </w:pPr>
      <w:r w:rsidRPr="00E77FAE">
        <w:rPr>
          <w:rFonts w:ascii="Times New Roman" w:eastAsia="Times New Roman" w:hAnsi="Times New Roman" w:cs="Times New Roman"/>
          <w:u w:val="single"/>
          <w:lang w:val="de-DE" w:eastAsia="en-GB"/>
        </w:rPr>
        <w:t>Programm-/Prozess-/Projektmanagement</w:t>
      </w:r>
    </w:p>
    <w:p w:rsidR="00E77FAE" w:rsidRPr="00E77FAE" w:rsidRDefault="00E77FAE" w:rsidP="00E77FAE">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Beitrag zur Weiterverfolgung von auf die soziale Eingliederung bezogenen Aktivitäten, Studien und Projekten im Rahmen des ESF +; </w:t>
      </w:r>
    </w:p>
    <w:p w:rsidR="00E77FAE" w:rsidRPr="00E77FAE" w:rsidRDefault="00E77FAE" w:rsidP="00E77FAE">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Gegebenenfalls Beitrag zur Vorbereitung und Verwaltung von Ausschreibungen, Aufforderungen zur Einreichung von Vorschlägen, Verträgen und Finanzhilfevereinbarungen des Referats; </w:t>
      </w:r>
    </w:p>
    <w:p w:rsidR="00E77FAE" w:rsidRPr="00E77FAE" w:rsidRDefault="00E77FAE" w:rsidP="00E77FAE">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Unterstützung eines Kommissionsbeamten bei der Bewertung von Ausschreibungen/Vorschlägen;  </w:t>
      </w:r>
    </w:p>
    <w:p w:rsidR="00E77FAE" w:rsidRPr="00E77FAE" w:rsidRDefault="00E77FAE" w:rsidP="00E77FAE">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Unterstützung von Strategien und Maßnahmen zum Kapazitätsaufbau im Bereich der sozialen Eingliederung.</w:t>
      </w: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u w:val="single"/>
          <w:lang w:val="de-DE" w:eastAsia="en-GB"/>
        </w:rPr>
      </w:pPr>
      <w:r w:rsidRPr="00E77FAE">
        <w:rPr>
          <w:rFonts w:ascii="Times New Roman" w:eastAsia="Times New Roman" w:hAnsi="Times New Roman" w:cs="Times New Roman"/>
          <w:u w:val="single"/>
          <w:lang w:val="de-DE" w:eastAsia="en-GB"/>
        </w:rPr>
        <w:t>Externe Kommunikation</w:t>
      </w:r>
    </w:p>
    <w:p w:rsidR="00E77FAE" w:rsidRPr="00E77FAE" w:rsidRDefault="00E77FAE" w:rsidP="00E77FAE">
      <w:pPr>
        <w:pStyle w:val="ListParagraph"/>
        <w:numPr>
          <w:ilvl w:val="0"/>
          <w:numId w:val="3"/>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Entwerfen von Antworten auf die Schreiben von Bürgerinnen und Bürger;  </w:t>
      </w:r>
    </w:p>
    <w:p w:rsidR="00E77FAE" w:rsidRPr="00E77FAE" w:rsidRDefault="00E77FAE" w:rsidP="00E77FAE">
      <w:pPr>
        <w:pStyle w:val="ListParagraph"/>
        <w:numPr>
          <w:ilvl w:val="0"/>
          <w:numId w:val="3"/>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Unterstützung eines Kommissionsbeamten bei der Bereitstellung von Informationen über soziale Eingliederung, Obdachlosigkeit, Integration der Roma, an die breite Öffentlichkeit, nationale Behörden, Vertreter von NRO, andere EU-Institutionen usw.</w:t>
      </w: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77FAE" w:rsidRPr="00E77FAE" w:rsidRDefault="00E77FAE" w:rsidP="00E77FAE">
      <w:pPr>
        <w:pStyle w:val="ListParagraph"/>
        <w:tabs>
          <w:tab w:val="left" w:pos="1560"/>
        </w:tabs>
        <w:spacing w:after="0" w:line="240" w:lineRule="auto"/>
        <w:ind w:left="426"/>
        <w:jc w:val="both"/>
        <w:rPr>
          <w:rFonts w:ascii="Times New Roman" w:eastAsia="Times New Roman" w:hAnsi="Times New Roman" w:cs="Times New Roman"/>
          <w:u w:val="single"/>
          <w:lang w:val="de-DE" w:eastAsia="en-GB"/>
        </w:rPr>
      </w:pPr>
      <w:r w:rsidRPr="00E77FAE">
        <w:rPr>
          <w:rFonts w:ascii="Times New Roman" w:eastAsia="Times New Roman" w:hAnsi="Times New Roman" w:cs="Times New Roman"/>
          <w:u w:val="single"/>
          <w:lang w:val="de-DE" w:eastAsia="en-GB"/>
        </w:rPr>
        <w:t>Dienststellenübergreifende Koordinierung und Konsultation</w:t>
      </w:r>
    </w:p>
    <w:p w:rsidR="00E77FAE" w:rsidRPr="00E77FAE" w:rsidRDefault="00E77FAE" w:rsidP="00E77FAE">
      <w:pPr>
        <w:pStyle w:val="ListParagraph"/>
        <w:numPr>
          <w:ilvl w:val="0"/>
          <w:numId w:val="4"/>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Enge Zusammenarbeit mit Kollegen in der GD JUST und anderen Dienststellen der Kommission im Arbeitsbereich des Referats; </w:t>
      </w:r>
    </w:p>
    <w:p w:rsidR="00E77FAE" w:rsidRPr="00E77FAE" w:rsidRDefault="00E77FAE" w:rsidP="00E77FAE">
      <w:pPr>
        <w:pStyle w:val="ListParagraph"/>
        <w:numPr>
          <w:ilvl w:val="0"/>
          <w:numId w:val="4"/>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Unterstützung eines Kommissionsbeamten bei der Teilnahme an Sachverständigen- und Interservicegruppen; </w:t>
      </w:r>
    </w:p>
    <w:p w:rsidR="00E77FAE" w:rsidRPr="00E77FAE" w:rsidRDefault="00E77FAE" w:rsidP="00E77FAE">
      <w:pPr>
        <w:pStyle w:val="ListParagraph"/>
        <w:numPr>
          <w:ilvl w:val="0"/>
          <w:numId w:val="4"/>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 xml:space="preserve">Weitere Begleitung von politischen Vorschlägen durch Interservice-Konsultationen und den interinstitutionellen Entscheidungsprozess, einschließlich Annahme durch die Kommission, das Europäische Parlament und/oder den Rat der Europäischen Union.  </w:t>
      </w:r>
    </w:p>
    <w:p w:rsidR="001C037C" w:rsidRDefault="00E77FAE" w:rsidP="00E77FAE">
      <w:pPr>
        <w:pStyle w:val="ListParagraph"/>
        <w:numPr>
          <w:ilvl w:val="0"/>
          <w:numId w:val="4"/>
        </w:numPr>
        <w:tabs>
          <w:tab w:val="left" w:pos="1560"/>
        </w:tabs>
        <w:spacing w:after="0" w:line="240" w:lineRule="auto"/>
        <w:ind w:left="709" w:hanging="283"/>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Beitrag zu Interservice-Konsultationen, die für Fragen der sozialen Eingliederung relevant sind</w:t>
      </w:r>
      <w:r w:rsidR="00E2529D" w:rsidRPr="00E2529D">
        <w:rPr>
          <w:rFonts w:ascii="Times New Roman" w:eastAsia="Times New Roman" w:hAnsi="Times New Roman" w:cs="Times New Roman"/>
          <w:lang w:val="de-DE" w:eastAsia="en-GB"/>
        </w:rPr>
        <w:t>.</w:t>
      </w: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77FAE" w:rsidRPr="00E77FAE">
        <w:rPr>
          <w:rFonts w:ascii="Times New Roman" w:eastAsia="Times New Roman" w:hAnsi="Times New Roman" w:cs="Times New Roman"/>
          <w:lang w:val="de-DE" w:eastAsia="en-GB"/>
        </w:rPr>
        <w:t>Recht oder Beschäftigungs-/Sozialpolitik</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Pr="00763378" w:rsidRDefault="00E77FAE" w:rsidP="001C037C">
      <w:pPr>
        <w:tabs>
          <w:tab w:val="left" w:pos="1276"/>
        </w:tabs>
        <w:spacing w:after="0" w:line="240" w:lineRule="auto"/>
        <w:ind w:left="709" w:right="60"/>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Beschäftigungs- oder Sozialpolitik</w:t>
      </w:r>
      <w:r>
        <w:rPr>
          <w:rFonts w:ascii="Times New Roman" w:eastAsia="Times New Roman" w:hAnsi="Times New Roman" w:cs="Times New Roman"/>
          <w:lang w:val="de-DE" w:eastAsia="en-GB"/>
        </w:rPr>
        <w: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E77FA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77FAE">
        <w:rPr>
          <w:rFonts w:ascii="Times New Roman" w:eastAsia="Times New Roman" w:hAnsi="Times New Roman" w:cs="Times New Roman"/>
          <w:lang w:val="de-DE" w:eastAsia="en-GB"/>
        </w:rPr>
        <w:t>Englisch (obligatorisch), Französisch (wünschenswert)</w:t>
      </w:r>
      <w:r>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2529D" w:rsidRDefault="00E2529D"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77FA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30A06"/>
    <w:multiLevelType w:val="hybridMultilevel"/>
    <w:tmpl w:val="79B22A98"/>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31472EF8"/>
    <w:multiLevelType w:val="hybridMultilevel"/>
    <w:tmpl w:val="29449D9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75FC2763"/>
    <w:multiLevelType w:val="hybridMultilevel"/>
    <w:tmpl w:val="5FACC30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7DEE5D5D"/>
    <w:multiLevelType w:val="hybridMultilevel"/>
    <w:tmpl w:val="27A68FBC"/>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2529D"/>
    <w:rsid w:val="00E40791"/>
    <w:rsid w:val="00E45703"/>
    <w:rsid w:val="00E565A0"/>
    <w:rsid w:val="00E77FAE"/>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9882</Characters>
  <Application>Microsoft Office Word</Application>
  <DocSecurity>0</DocSecurity>
  <Lines>214</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2022-11-14T14:09:00Z</dcterms:created>
  <dcterms:modified xsi:type="dcterms:W3CDTF">2022-11-14T14:09:00Z</dcterms:modified>
</cp:coreProperties>
</file>