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C7D79"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DEFIS-</w:t>
            </w:r>
            <w:r w:rsidR="00E9088C">
              <w:rPr>
                <w:rFonts w:ascii="Times New Roman" w:eastAsia="Times New Roman" w:hAnsi="Times New Roman" w:cs="Times New Roman"/>
                <w:b/>
                <w:sz w:val="24"/>
                <w:szCs w:val="20"/>
                <w:lang w:val="en-GB" w:eastAsia="en-GB"/>
              </w:rPr>
              <w:t>C</w:t>
            </w:r>
            <w:r w:rsidR="00E565A0">
              <w:rPr>
                <w:rFonts w:ascii="Times New Roman" w:eastAsia="Times New Roman" w:hAnsi="Times New Roman" w:cs="Times New Roman"/>
                <w:b/>
                <w:sz w:val="24"/>
                <w:szCs w:val="20"/>
                <w:lang w:val="en-GB" w:eastAsia="en-GB"/>
              </w:rPr>
              <w:t>-</w:t>
            </w:r>
            <w:r w:rsidR="005B1C13">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9088C" w:rsidRPr="00A662C1" w:rsidRDefault="00E9088C" w:rsidP="00E9088C">
            <w:pPr>
              <w:rPr>
                <w:rFonts w:ascii="Times New Roman" w:eastAsia="Calibri" w:hAnsi="Times New Roman" w:cs="Times New Roman"/>
                <w:b/>
                <w:lang w:val="es-ES" w:eastAsia="en-GB"/>
              </w:rPr>
            </w:pPr>
            <w:r w:rsidRPr="00A662C1">
              <w:rPr>
                <w:rFonts w:ascii="Times New Roman" w:eastAsia="Calibri" w:hAnsi="Times New Roman" w:cs="Times New Roman"/>
                <w:b/>
                <w:lang w:val="es-ES" w:eastAsia="en-GB"/>
              </w:rPr>
              <w:t xml:space="preserve">Paul </w:t>
            </w:r>
            <w:proofErr w:type="spellStart"/>
            <w:r w:rsidRPr="00A662C1">
              <w:rPr>
                <w:rFonts w:ascii="Times New Roman" w:eastAsia="Calibri" w:hAnsi="Times New Roman" w:cs="Times New Roman"/>
                <w:b/>
                <w:lang w:val="es-ES" w:eastAsia="en-GB"/>
              </w:rPr>
              <w:t>Flament</w:t>
            </w:r>
            <w:proofErr w:type="spellEnd"/>
          </w:p>
          <w:p w:rsidR="00E9088C" w:rsidRPr="00A662C1" w:rsidRDefault="006E5A15" w:rsidP="00E9088C">
            <w:pPr>
              <w:rPr>
                <w:rFonts w:ascii="Times New Roman" w:eastAsia="Calibri" w:hAnsi="Times New Roman" w:cs="Times New Roman"/>
                <w:b/>
                <w:lang w:val="es-ES" w:eastAsia="en-GB"/>
              </w:rPr>
            </w:pPr>
            <w:hyperlink r:id="rId8" w:history="1">
              <w:r w:rsidR="00E9088C" w:rsidRPr="00A662C1">
                <w:rPr>
                  <w:rFonts w:ascii="Times New Roman" w:eastAsia="Calibri" w:hAnsi="Times New Roman" w:cs="Times New Roman"/>
                  <w:b/>
                  <w:color w:val="0000FF"/>
                  <w:u w:val="single"/>
                  <w:lang w:val="es-ES" w:eastAsia="en-GB"/>
                </w:rPr>
                <w:t>Paul.flament@ec.europa.eu</w:t>
              </w:r>
            </w:hyperlink>
            <w:r w:rsidR="00E9088C" w:rsidRPr="00A662C1">
              <w:rPr>
                <w:rFonts w:ascii="Times New Roman" w:eastAsia="Calibri" w:hAnsi="Times New Roman" w:cs="Times New Roman"/>
                <w:b/>
                <w:lang w:val="es-ES" w:eastAsia="en-GB"/>
              </w:rPr>
              <w:t xml:space="preserve"> </w:t>
            </w:r>
          </w:p>
          <w:p w:rsidR="00E21280" w:rsidRPr="00806A75" w:rsidRDefault="00E9088C" w:rsidP="00E9088C">
            <w:pPr>
              <w:ind w:right="1317"/>
              <w:jc w:val="both"/>
              <w:rPr>
                <w:rFonts w:ascii="Times New Roman" w:hAnsi="Times New Roman" w:cs="Times New Roman"/>
                <w:b/>
                <w:lang w:val="de-DE"/>
              </w:rPr>
            </w:pPr>
            <w:r w:rsidRPr="00A662C1">
              <w:rPr>
                <w:rFonts w:ascii="Times New Roman" w:eastAsia="Calibri" w:hAnsi="Times New Roman" w:cs="Times New Roman"/>
                <w:b/>
                <w:lang w:val="es-ES" w:eastAsia="en-GB"/>
              </w:rPr>
              <w:t>+3222956342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6E5A1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Referat C2 ist für die Verwaltung der GNSS-Programme (Galileo und EGNOS) zuständig und bildet die Schnittstelle zwischen den Akteuren der GNSS-Programme, die mit der Umsetzung, dem Betrieb und der Sicherheit von Galileo und EGNOS befasst sind. Sie ist daher mit der Europäischen Weltraumorganisation (ESA) und der Agentur für das Europäische GNSS (EUSPA), den nationalen Verwaltungen und ihren Weltraumorganisationen, den Kommissionsdienststellen und den EU-Agenturen befasst.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Referat C2 ist ein Team von Spezialisten mit technischem oder sicherheitstechnischem Hintergrund, von Wirtschaftswissenschaftlern, Rechts- und Politikexperten, die eng mit ihren Amtskollegen in der ESA und der EUSPA in Fragen im Zusammenhang mit der Nachbereitung des technischen Managements, den Diensten und der Nutzung und der Sicherheit der Programme zusammenarbeiten.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Wir schlagen eine Stelle als EU-GNSS-Dienst- und Entwicklungsbeauftragter im Bereich Nutzung und Weiterentwicklung vor.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Der Dienstleistungs- und Entwicklungsbeauftragte wird Mitglied des EU-GNSS-Sektors „</w:t>
      </w:r>
      <w:proofErr w:type="spellStart"/>
      <w:r w:rsidRPr="00E9088C">
        <w:rPr>
          <w:rFonts w:ascii="Times New Roman" w:eastAsia="Times New Roman" w:hAnsi="Times New Roman" w:cs="Times New Roman"/>
          <w:lang w:val="de-DE" w:eastAsia="en-GB"/>
        </w:rPr>
        <w:t>Exploitation</w:t>
      </w:r>
      <w:proofErr w:type="spellEnd"/>
      <w:r w:rsidRPr="00E9088C">
        <w:rPr>
          <w:rFonts w:ascii="Times New Roman" w:eastAsia="Times New Roman" w:hAnsi="Times New Roman" w:cs="Times New Roman"/>
          <w:lang w:val="de-DE" w:eastAsia="en-GB"/>
        </w:rPr>
        <w:t xml:space="preserve"> </w:t>
      </w:r>
      <w:proofErr w:type="spellStart"/>
      <w:r w:rsidRPr="00E9088C">
        <w:rPr>
          <w:rFonts w:ascii="Times New Roman" w:eastAsia="Times New Roman" w:hAnsi="Times New Roman" w:cs="Times New Roman"/>
          <w:lang w:val="de-DE" w:eastAsia="en-GB"/>
        </w:rPr>
        <w:t>and</w:t>
      </w:r>
      <w:proofErr w:type="spellEnd"/>
      <w:r w:rsidRPr="00E9088C">
        <w:rPr>
          <w:rFonts w:ascii="Times New Roman" w:eastAsia="Times New Roman" w:hAnsi="Times New Roman" w:cs="Times New Roman"/>
          <w:lang w:val="de-DE" w:eastAsia="en-GB"/>
        </w:rPr>
        <w:t xml:space="preserve"> Evolution“ im Referat C2 sein. Aufgabe des EU-GNSS-Sektors für Nutzung und Entwicklung ist es, die Nutzung von EGNOS und Galileo zu steuern, die Definition neuer Dienste zu koordinieren und zu billigen, sowie Forschungs- und Entwicklungsmaßnahmen für die Weiterentwicklung der EGNOS- und Galileo-Systeme zu planen und zu verwalten.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Team setzt sich aus Ingenieuren mit ausgeprägt technischem Hintergrund in den Bereichen GNSS und Projekt-/Programmmanagement zusammen und koordiniert die Nutzung und die Weiterentwicklung von </w:t>
      </w:r>
      <w:r w:rsidRPr="00E9088C">
        <w:rPr>
          <w:rFonts w:ascii="Times New Roman" w:eastAsia="Times New Roman" w:hAnsi="Times New Roman" w:cs="Times New Roman"/>
          <w:lang w:val="de-DE" w:eastAsia="en-GB"/>
        </w:rPr>
        <w:lastRenderedPageBreak/>
        <w:t xml:space="preserve">EGNOS und Galileo mit der Europäischen Agentur für das Weltraumprogramm (EUSPA) und der Europäischen Weltraumorganisation (ESA).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Im Bereich der Nutzung und Weiterentwicklung von Galileo ist der Dienst- und Entwicklungsbeauftragte für folgende Tätigkeiten zuständig: </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Aufsicht über die Bereitstellung von Galileo-Diensten und die Überwachung der Systemleistung (Beteiligung an Betriebsüberprüfungen und Prozess der kontinuierlichen Verbesserung)</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Weiterentwicklung des Galileo-Referenzzentrums</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Weiterentwicklung des Galileo-</w:t>
      </w:r>
      <w:proofErr w:type="spellStart"/>
      <w:r w:rsidRPr="00E9088C">
        <w:rPr>
          <w:rFonts w:ascii="Times New Roman" w:eastAsia="Times New Roman" w:hAnsi="Times New Roman" w:cs="Times New Roman"/>
          <w:lang w:val="de-DE" w:eastAsia="en-GB"/>
        </w:rPr>
        <w:t>Dienstezentrums</w:t>
      </w:r>
      <w:proofErr w:type="spellEnd"/>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Beitrag zur Definition neuer Galileo-Dienste (Notruf- und Warndienste, neue Such- und Rettungsfunktionen unter Verwendung der Kapazität des Rückwärtskanal-Dienstes) und Weiterentwicklung der Missionsanforderungen</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Vorbereitung neuer Erklärungen über den Galileo-Dienst und der zugehörigen Programmreferenzdokumente</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Unterstützung der Verwaltung der EGNOS-Betriebsphase</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Beiträge zur Definition langfristiger Entwicklungen von EGNOS</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Beitrag zur Planung und Durchführung von </w:t>
      </w:r>
      <w:proofErr w:type="spellStart"/>
      <w:r w:rsidRPr="00E9088C">
        <w:rPr>
          <w:rFonts w:ascii="Times New Roman" w:eastAsia="Times New Roman" w:hAnsi="Times New Roman" w:cs="Times New Roman"/>
          <w:lang w:val="de-DE" w:eastAsia="en-GB"/>
        </w:rPr>
        <w:t>FuE</w:t>
      </w:r>
      <w:proofErr w:type="spellEnd"/>
      <w:r w:rsidRPr="00E9088C">
        <w:rPr>
          <w:rFonts w:ascii="Times New Roman" w:eastAsia="Times New Roman" w:hAnsi="Times New Roman" w:cs="Times New Roman"/>
          <w:lang w:val="de-DE" w:eastAsia="en-GB"/>
        </w:rPr>
        <w:t xml:space="preserve">-Maßnahmen für die EU-GNSS </w:t>
      </w:r>
    </w:p>
    <w:p w:rsidR="0048573E" w:rsidRPr="0048573E"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Unterstützung aller sonstigen Tätigkeiten des Referats C2 nach Bedarf</w:t>
      </w:r>
      <w:r>
        <w:rPr>
          <w:rFonts w:ascii="Times New Roman" w:eastAsia="Times New Roman" w:hAnsi="Times New Roman" w:cs="Times New Roman"/>
          <w:lang w:val="de-DE" w:eastAsia="en-GB"/>
        </w:rPr>
        <w:t>.</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9088C" w:rsidRPr="00E9088C">
        <w:rPr>
          <w:rFonts w:ascii="Times New Roman" w:eastAsia="Times New Roman" w:hAnsi="Times New Roman" w:cs="Times New Roman"/>
          <w:lang w:val="de-DE" w:eastAsia="en-GB"/>
        </w:rPr>
        <w:t>Luft- und Raumfahrt, Telekommunikation oder Elektronik, Physik oder Mathematik</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Erfahrung mit der Entwicklung großmaßstäblicher Raumfahrtsysteme;</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Kenntnisse der Architektur und der Leistungen der GNSS-Systeme; </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Kenntnis der Verfahren der System- und Servicetechnik; </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Erfahrung mit der Verwaltung oder Durchführung von </w:t>
      </w:r>
      <w:proofErr w:type="spellStart"/>
      <w:r w:rsidRPr="00E9088C">
        <w:rPr>
          <w:rFonts w:ascii="Times New Roman" w:eastAsia="Times New Roman" w:hAnsi="Times New Roman" w:cs="Times New Roman"/>
          <w:lang w:val="de-DE" w:eastAsia="en-GB"/>
        </w:rPr>
        <w:t>FuE</w:t>
      </w:r>
      <w:proofErr w:type="spellEnd"/>
      <w:r w:rsidRPr="00E9088C">
        <w:rPr>
          <w:rFonts w:ascii="Times New Roman" w:eastAsia="Times New Roman" w:hAnsi="Times New Roman" w:cs="Times New Roman"/>
          <w:lang w:val="de-DE" w:eastAsia="en-GB"/>
        </w:rPr>
        <w:t xml:space="preserve">-Maßnahmen; </w:t>
      </w:r>
    </w:p>
    <w:p w:rsid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lastRenderedPageBreak/>
        <w:t>Erfahrung in der Interaktion mit ESA, EUSPA oder anderen nationalen Raumfahrtagenturen ist von Vorteil.</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p>
    <w:p w:rsidR="00E565A0" w:rsidRPr="007628D6" w:rsidRDefault="00E9088C" w:rsidP="00E9088C">
      <w:pPr>
        <w:tabs>
          <w:tab w:val="left" w:pos="1418"/>
        </w:tabs>
        <w:spacing w:after="0" w:line="240" w:lineRule="auto"/>
        <w:ind w:left="709" w:right="60"/>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Persönliche Sicherheitsfreigabe für den Zugang zu EU-Verschlusssachen bis zum Geheimhaltungsgrad SECRET UE/EU SECRET erforderlich; falls noch nicht im Besitz, wird der Antrag bei Dienstantritt gestellt.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9088C"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Ausgezeichnete Englischkenntnisse; Französisch wünschenswert</w:t>
      </w:r>
      <w:r w:rsidR="005B1C13">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C71F68">
          <w:rPr>
            <w:rStyle w:val="Hyperlink"/>
            <w:rFonts w:ascii="Times New Roman" w:eastAsia="Times New Roman" w:hAnsi="Times New Roman" w:cs="Times New Roman"/>
            <w:lang w:val="de-DE" w:eastAsia="en-GB"/>
          </w:rPr>
          <w:t>-DPR</w:t>
        </w:r>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E5A1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29"/>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E5A15"/>
    <w:rsid w:val="006F30A1"/>
    <w:rsid w:val="00733178"/>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71F68"/>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5B9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1358</Words>
  <Characters>9616</Characters>
  <Application>Microsoft Office Word</Application>
  <DocSecurity>0</DocSecurity>
  <Lines>209</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2022-11-14T10:47:00Z</dcterms:created>
  <dcterms:modified xsi:type="dcterms:W3CDTF">2022-11-14T10:47:00Z</dcterms:modified>
</cp:coreProperties>
</file>