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7C2444"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FISMA-B-1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7C2444" w:rsidRPr="007C2444" w:rsidRDefault="007C2444" w:rsidP="007C2444">
            <w:pPr>
              <w:rPr>
                <w:rFonts w:ascii="Times New Roman" w:eastAsia="Calibri" w:hAnsi="Times New Roman" w:cs="Times New Roman"/>
                <w:b/>
                <w:lang w:val="es-ES" w:eastAsia="en-GB"/>
              </w:rPr>
            </w:pPr>
            <w:r w:rsidRPr="007C2444">
              <w:rPr>
                <w:rFonts w:ascii="Times New Roman" w:eastAsia="Calibri" w:hAnsi="Times New Roman" w:cs="Times New Roman"/>
                <w:b/>
                <w:lang w:val="es-ES" w:eastAsia="en-GB"/>
              </w:rPr>
              <w:t xml:space="preserve">Tatyana </w:t>
            </w:r>
            <w:proofErr w:type="spellStart"/>
            <w:r w:rsidRPr="007C2444">
              <w:rPr>
                <w:rFonts w:ascii="Times New Roman" w:eastAsia="Calibri" w:hAnsi="Times New Roman" w:cs="Times New Roman"/>
                <w:b/>
                <w:lang w:val="es-ES" w:eastAsia="en-GB"/>
              </w:rPr>
              <w:t>Panova</w:t>
            </w:r>
            <w:proofErr w:type="spellEnd"/>
          </w:p>
          <w:p w:rsidR="007C2444" w:rsidRPr="007C2444" w:rsidRDefault="009E7A33" w:rsidP="007C2444">
            <w:pPr>
              <w:rPr>
                <w:rFonts w:ascii="Times New Roman" w:eastAsia="Calibri" w:hAnsi="Times New Roman" w:cs="Times New Roman"/>
                <w:b/>
                <w:lang w:val="es-ES" w:eastAsia="en-GB"/>
              </w:rPr>
            </w:pPr>
            <w:hyperlink r:id="rId8" w:history="1">
              <w:r w:rsidR="007C2444" w:rsidRPr="009E7C29">
                <w:rPr>
                  <w:rStyle w:val="Hyperlink"/>
                  <w:rFonts w:ascii="Times New Roman" w:eastAsia="Calibri" w:hAnsi="Times New Roman" w:cs="Times New Roman"/>
                  <w:b/>
                  <w:lang w:val="es-ES" w:eastAsia="en-GB"/>
                </w:rPr>
                <w:t>Tatyana.Panova@ec.europa.eu</w:t>
              </w:r>
            </w:hyperlink>
            <w:r w:rsidR="007C2444">
              <w:rPr>
                <w:rFonts w:ascii="Times New Roman" w:eastAsia="Calibri" w:hAnsi="Times New Roman" w:cs="Times New Roman"/>
                <w:b/>
                <w:lang w:val="es-ES" w:eastAsia="en-GB"/>
              </w:rPr>
              <w:t xml:space="preserve"> </w:t>
            </w:r>
          </w:p>
          <w:p w:rsidR="00E21280" w:rsidRPr="00806A75" w:rsidRDefault="007C2444" w:rsidP="007C2444">
            <w:pPr>
              <w:ind w:right="1317"/>
              <w:jc w:val="both"/>
              <w:rPr>
                <w:rFonts w:ascii="Times New Roman" w:hAnsi="Times New Roman" w:cs="Times New Roman"/>
                <w:b/>
                <w:lang w:val="de-DE"/>
              </w:rPr>
            </w:pPr>
            <w:r w:rsidRPr="007C2444">
              <w:rPr>
                <w:rFonts w:ascii="Times New Roman" w:eastAsia="Calibri" w:hAnsi="Times New Roman" w:cs="Times New Roman"/>
                <w:b/>
                <w:lang w:val="es-ES" w:eastAsia="en-GB"/>
              </w:rPr>
              <w:t>+32 2 29 60361</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7A3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bookmarkStart w:id="0" w:name="_GoBack"/>
            <w:bookmarkEnd w:id="0"/>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C2444" w:rsidRPr="007C2444"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Der erfolgreiche Bewerber/die erfolgreiche Bewerberin soll mit technischer rechtlicher oder ökonomischer oder Beratung zur Entwicklung der Politik und zur Ausarbeitung politischer und anderer geeigneter Dokumente (z. B. Arbeitsdokumente der Kommissionsdienststellen, Reden, Briefings, parlamentarische Anfragen) im Bereich der Kapitalmarktunion (KMU) beitragen. Hervorragende redaktionelle und rechtliche oder ökonomische Analysefähigkeiten sind unabdingbar. Erforderlichenfalls müsste der Bewerber/die Bewerberin für die Koordinierung mit anderen Kommissionsdienststellen (z. B. Juristischer Dienst) sorgen.</w:t>
      </w:r>
    </w:p>
    <w:p w:rsidR="007C2444" w:rsidRPr="007C2444"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7C2444" w:rsidRPr="007C2444"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Je nach Qualifikation und Erfahrung kann die erfolgreiche Bewerberin/der erfolgreiche Bewerber aufgefordert werden, an folgenden KMU-Dossiers zu arbeiten:</w:t>
      </w:r>
    </w:p>
    <w:p w:rsidR="007C2444" w:rsidRPr="007C2444" w:rsidRDefault="007C2444" w:rsidP="007C2444">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w:t>
      </w:r>
      <w:r w:rsidRPr="007C2444">
        <w:rPr>
          <w:rFonts w:ascii="Times New Roman" w:eastAsia="Times New Roman" w:hAnsi="Times New Roman" w:cs="Times New Roman"/>
          <w:lang w:val="de-DE" w:eastAsia="en-GB"/>
        </w:rPr>
        <w:tab/>
        <w:t>Rechtsakt zur Börsennotierung (Maßnahme 2 des Aktionsplans zur Kapitalmarktunion von 2020);</w:t>
      </w:r>
    </w:p>
    <w:p w:rsidR="007C2444" w:rsidRPr="007C2444" w:rsidRDefault="007C2444" w:rsidP="007C2444">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w:t>
      </w:r>
      <w:r w:rsidRPr="007C2444">
        <w:rPr>
          <w:rFonts w:ascii="Times New Roman" w:eastAsia="Times New Roman" w:hAnsi="Times New Roman" w:cs="Times New Roman"/>
          <w:lang w:val="de-DE" w:eastAsia="en-GB"/>
        </w:rPr>
        <w:tab/>
        <w:t>Verbriefung (in Zusammenarbeit mit anderen sektoralen und horizontalen Abteilungen; Maßnahme 6 des Aktionsplans zur Kapitalmarktunion von 2020);</w:t>
      </w:r>
    </w:p>
    <w:p w:rsidR="007C2444" w:rsidRPr="007C2444" w:rsidRDefault="007C2444" w:rsidP="007C2444">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w:t>
      </w:r>
      <w:r w:rsidRPr="007C2444">
        <w:rPr>
          <w:rFonts w:ascii="Times New Roman" w:eastAsia="Times New Roman" w:hAnsi="Times New Roman" w:cs="Times New Roman"/>
          <w:lang w:val="de-DE" w:eastAsia="en-GB"/>
        </w:rPr>
        <w:tab/>
        <w:t>Strategie zur Förderung der Investitionen von Kleinanlegerinnen und -anlegern</w:t>
      </w:r>
    </w:p>
    <w:p w:rsidR="007C2444" w:rsidRPr="007C2444" w:rsidRDefault="007C2444" w:rsidP="007C2444">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w:t>
      </w:r>
      <w:r w:rsidRPr="007C2444">
        <w:rPr>
          <w:rFonts w:ascii="Times New Roman" w:eastAsia="Times New Roman" w:hAnsi="Times New Roman" w:cs="Times New Roman"/>
          <w:lang w:val="de-DE" w:eastAsia="en-GB"/>
        </w:rPr>
        <w:tab/>
        <w:t>Quellensteuer (in Zusammenarbeit mit der GD TAXUD; Maßnahme 10 des Aktionsplans zur Kapitalmarktunion von 2020);</w:t>
      </w:r>
    </w:p>
    <w:p w:rsidR="007C2444" w:rsidRPr="007C2444" w:rsidRDefault="007C2444" w:rsidP="007C2444">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w:t>
      </w:r>
      <w:r w:rsidRPr="007C2444">
        <w:rPr>
          <w:rFonts w:ascii="Times New Roman" w:eastAsia="Times New Roman" w:hAnsi="Times New Roman" w:cs="Times New Roman"/>
          <w:lang w:val="de-DE" w:eastAsia="en-GB"/>
        </w:rPr>
        <w:tab/>
        <w:t xml:space="preserve">Aufsicht (in Zusammenarbeit mit anderen sektoralen und horizontalen Abteilungen); </w:t>
      </w:r>
    </w:p>
    <w:p w:rsidR="007C2444" w:rsidRPr="007C2444" w:rsidRDefault="007C2444" w:rsidP="007C2444">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w:t>
      </w:r>
      <w:r w:rsidRPr="007C2444">
        <w:rPr>
          <w:rFonts w:ascii="Times New Roman" w:eastAsia="Times New Roman" w:hAnsi="Times New Roman" w:cs="Times New Roman"/>
          <w:lang w:val="de-DE" w:eastAsia="en-GB"/>
        </w:rPr>
        <w:tab/>
        <w:t>Aktionärsrechte (in Zusammenarbeit mit der GD JUST, Maßnahme 12 des Aktionsplans zur Kapitalmarktunion von 2020);</w:t>
      </w:r>
    </w:p>
    <w:p w:rsidR="007C2444" w:rsidRPr="007C2444"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7C2444" w:rsidRPr="007C2444"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 xml:space="preserve">Der Bewerber/die Bewerberin kann auch aufgefordert werden, sich an Teams zu beteiligen, die an anderen CMU-Dossiers arbeiten, und/oder an der Arbeit an zukünftigen Mitteilungen zur Kapitalmarktunion mitzuwirken. Dies könnte gegebenenfalls die Erstellung von Non-Papers zu spezifischen Themen und/oder die </w:t>
      </w:r>
      <w:r w:rsidRPr="007C2444">
        <w:rPr>
          <w:rFonts w:ascii="Times New Roman" w:eastAsia="Times New Roman" w:hAnsi="Times New Roman" w:cs="Times New Roman"/>
          <w:lang w:val="de-DE" w:eastAsia="en-GB"/>
        </w:rPr>
        <w:lastRenderedPageBreak/>
        <w:t>Leitung von Expertengruppen umfassen. Schließlich sollte die Bewerberin/der Bewerber bereit sein, rechtliche oder ökonomische Beratung (im Rahmen seiner/ihrer Kompetenzen) zu laufenden Legislativmaßnahmen zur Kapitalmarktunion zu leisten.</w:t>
      </w:r>
    </w:p>
    <w:p w:rsidR="007C2444" w:rsidRPr="007C2444"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1F7C" w:rsidRPr="00951F7C"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Die erfolgreiche Bewerberin/der erfolgreiche Bewerber wird in einem mittelgroßen Team (ca. 15 Kollegen) aus dynamischen und hochmotivierten Fachleuten arbeiten, die sich mit der Politikentwicklung und der Umsetzung politischer Maßnahmen für das Vorzeigeprojekt der Kommission – der Kapitalmarktunion – befassen. Die Kommission hat im September 2020 einen neuen Aktionsplan zur Kapitalmarktunion angenommen, und die Hauptaufgabe des Referats besteht nun darin, die angekündigten Maßnahmen in die Wege zu leiten. Da die Arbeit des Referats über die Dossiers der GD FISMA hinausgeht, wird der erfolgreiche Bewerber auch eng mit Kollegen aus anderen Teilen der Kommission (z. B. GD TAXUD, GD JUST, GD EMPL, GD EAC, GD ECFIN, Juristischer Dienst) sowie gegebenenfalls mit den Vertretern der Mitgliedstaaten und des Europäischen Parlaments zusammenarbeiten. Die Arbeit stützt sich auf starke Eigeninitiative, doch werden wesentliche Teile der Arbeit in Teams mit anderen Mitgliedern des Referats oder anderen Kollegen außerhalb des Referats ausgeführt.</w:t>
      </w:r>
    </w:p>
    <w:p w:rsidR="00951F7C" w:rsidRPr="00D42B31" w:rsidRDefault="00951F7C"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7C2444" w:rsidRPr="007C2444">
        <w:rPr>
          <w:rFonts w:ascii="Times New Roman" w:eastAsia="Times New Roman" w:hAnsi="Times New Roman" w:cs="Times New Roman"/>
          <w:lang w:val="de-DE" w:eastAsia="en-GB"/>
        </w:rPr>
        <w:t>Recht/Wirtschaft</w:t>
      </w:r>
      <w:r w:rsidR="00951F7C" w:rsidRPr="00951F7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C2444" w:rsidRPr="007C2444" w:rsidRDefault="007C2444" w:rsidP="007C2444">
      <w:pPr>
        <w:tabs>
          <w:tab w:val="left" w:pos="709"/>
        </w:tabs>
        <w:spacing w:after="0" w:line="240" w:lineRule="auto"/>
        <w:ind w:left="709" w:right="60"/>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 xml:space="preserve">Der erfolgreiche Bewerber/die erfolgreiche Bewerberin sollte über mindestens 2 Jahre Erfahrung in der Arbeit im Bereich der EU-Finanzgesetzgebung verfügen. Besonders wünschenswert wären Erfahrungen in den Bereichen Kapitalmarktrecht (z. B. </w:t>
      </w:r>
      <w:proofErr w:type="spellStart"/>
      <w:r w:rsidRPr="007C2444">
        <w:rPr>
          <w:rFonts w:ascii="Times New Roman" w:eastAsia="Times New Roman" w:hAnsi="Times New Roman" w:cs="Times New Roman"/>
          <w:lang w:val="de-DE" w:eastAsia="en-GB"/>
        </w:rPr>
        <w:t>MiFID</w:t>
      </w:r>
      <w:proofErr w:type="spellEnd"/>
      <w:r w:rsidRPr="007C2444">
        <w:rPr>
          <w:rFonts w:ascii="Times New Roman" w:eastAsia="Times New Roman" w:hAnsi="Times New Roman" w:cs="Times New Roman"/>
          <w:lang w:val="de-DE" w:eastAsia="en-GB"/>
        </w:rPr>
        <w:t xml:space="preserve">, Prospekt, Marktmissbrauchsverordnung, AIFMD, OGAW, Solvabilität II, CSDR usw.), Aktionärsrechte und/oder Finanzaufsicht. </w:t>
      </w:r>
    </w:p>
    <w:p w:rsidR="007C2444" w:rsidRPr="007C2444" w:rsidRDefault="007C2444" w:rsidP="007C2444">
      <w:pPr>
        <w:tabs>
          <w:tab w:val="left" w:pos="709"/>
        </w:tabs>
        <w:spacing w:after="0" w:line="240" w:lineRule="auto"/>
        <w:ind w:left="709" w:right="60"/>
        <w:jc w:val="both"/>
        <w:rPr>
          <w:rFonts w:ascii="Times New Roman" w:eastAsia="Times New Roman" w:hAnsi="Times New Roman" w:cs="Times New Roman"/>
          <w:lang w:val="de-DE" w:eastAsia="en-GB"/>
        </w:rPr>
      </w:pPr>
    </w:p>
    <w:p w:rsidR="007C2444" w:rsidRPr="007C2444" w:rsidRDefault="007C2444" w:rsidP="007C2444">
      <w:pPr>
        <w:tabs>
          <w:tab w:val="left" w:pos="709"/>
        </w:tabs>
        <w:spacing w:after="0" w:line="240" w:lineRule="auto"/>
        <w:ind w:left="709" w:right="60"/>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Es würde vorteilhaft angerechnet, wenn die Kandidatin/der Kandidat bereits über Erfahrungen mit den ständigen Ausschüssen der ESMA, der EIOPA und der EBA verfügt.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C2444"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Hervorragende Beherrschung der englischen Sprache in Wort und Schrift ist unbedingt erforderlich. Gute Französisch- und/oder Deutschkenntnisse sind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E7A33">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B044F93"/>
    <w:multiLevelType w:val="hybridMultilevel"/>
    <w:tmpl w:val="2514E09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4"/>
  </w:num>
  <w:num w:numId="2">
    <w:abstractNumId w:val="36"/>
  </w:num>
  <w:num w:numId="3">
    <w:abstractNumId w:val="22"/>
  </w:num>
  <w:num w:numId="4">
    <w:abstractNumId w:val="2"/>
  </w:num>
  <w:num w:numId="5">
    <w:abstractNumId w:val="17"/>
  </w:num>
  <w:num w:numId="6">
    <w:abstractNumId w:val="10"/>
  </w:num>
  <w:num w:numId="7">
    <w:abstractNumId w:val="31"/>
  </w:num>
  <w:num w:numId="8">
    <w:abstractNumId w:val="16"/>
  </w:num>
  <w:num w:numId="9">
    <w:abstractNumId w:val="6"/>
  </w:num>
  <w:num w:numId="10">
    <w:abstractNumId w:val="12"/>
  </w:num>
  <w:num w:numId="11">
    <w:abstractNumId w:val="8"/>
  </w:num>
  <w:num w:numId="12">
    <w:abstractNumId w:val="39"/>
  </w:num>
  <w:num w:numId="13">
    <w:abstractNumId w:val="24"/>
  </w:num>
  <w:num w:numId="14">
    <w:abstractNumId w:val="25"/>
  </w:num>
  <w:num w:numId="15">
    <w:abstractNumId w:val="18"/>
  </w:num>
  <w:num w:numId="16">
    <w:abstractNumId w:val="32"/>
  </w:num>
  <w:num w:numId="17">
    <w:abstractNumId w:val="1"/>
  </w:num>
  <w:num w:numId="18">
    <w:abstractNumId w:val="34"/>
  </w:num>
  <w:num w:numId="19">
    <w:abstractNumId w:val="15"/>
  </w:num>
  <w:num w:numId="20">
    <w:abstractNumId w:val="20"/>
  </w:num>
  <w:num w:numId="21">
    <w:abstractNumId w:val="29"/>
  </w:num>
  <w:num w:numId="22">
    <w:abstractNumId w:val="9"/>
  </w:num>
  <w:num w:numId="23">
    <w:abstractNumId w:val="3"/>
  </w:num>
  <w:num w:numId="24">
    <w:abstractNumId w:val="28"/>
  </w:num>
  <w:num w:numId="25">
    <w:abstractNumId w:val="30"/>
  </w:num>
  <w:num w:numId="26">
    <w:abstractNumId w:val="21"/>
  </w:num>
  <w:num w:numId="27">
    <w:abstractNumId w:val="5"/>
  </w:num>
  <w:num w:numId="28">
    <w:abstractNumId w:val="4"/>
  </w:num>
  <w:num w:numId="29">
    <w:abstractNumId w:val="35"/>
  </w:num>
  <w:num w:numId="30">
    <w:abstractNumId w:val="11"/>
  </w:num>
  <w:num w:numId="31">
    <w:abstractNumId w:val="37"/>
  </w:num>
  <w:num w:numId="32">
    <w:abstractNumId w:val="26"/>
  </w:num>
  <w:num w:numId="33">
    <w:abstractNumId w:val="23"/>
  </w:num>
  <w:num w:numId="34">
    <w:abstractNumId w:val="0"/>
  </w:num>
  <w:num w:numId="35">
    <w:abstractNumId w:val="13"/>
  </w:num>
  <w:num w:numId="36">
    <w:abstractNumId w:val="27"/>
  </w:num>
  <w:num w:numId="37">
    <w:abstractNumId w:val="19"/>
  </w:num>
  <w:num w:numId="38">
    <w:abstractNumId w:val="7"/>
  </w:num>
  <w:num w:numId="39">
    <w:abstractNumId w:val="38"/>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C2444"/>
    <w:rsid w:val="007E099F"/>
    <w:rsid w:val="00806A75"/>
    <w:rsid w:val="00856A93"/>
    <w:rsid w:val="008F4F18"/>
    <w:rsid w:val="00911B7F"/>
    <w:rsid w:val="00950BA5"/>
    <w:rsid w:val="00951F7C"/>
    <w:rsid w:val="00993532"/>
    <w:rsid w:val="009C7D79"/>
    <w:rsid w:val="009E7A3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1379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yana.Panova@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1386</Words>
  <Characters>9873</Characters>
  <Application>Microsoft Office Word</Application>
  <DocSecurity>0</DocSecurity>
  <Lines>205</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2022-11-14T11:52:00Z</dcterms:created>
  <dcterms:modified xsi:type="dcterms:W3CDTF">2022-11-14T11:52:00Z</dcterms:modified>
</cp:coreProperties>
</file>