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33178"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CNECT-A-2</w:t>
            </w:r>
          </w:p>
        </w:tc>
      </w:tr>
      <w:tr w:rsidR="00950BA5" w:rsidRPr="00D128E8"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33178" w:rsidRPr="00733178" w:rsidRDefault="00733178" w:rsidP="00733178">
            <w:pPr>
              <w:rPr>
                <w:rFonts w:ascii="Times New Roman" w:hAnsi="Times New Roman" w:cs="Times New Roman"/>
                <w:b/>
                <w:lang w:val="es-ES" w:eastAsia="en-GB"/>
              </w:rPr>
            </w:pPr>
            <w:r w:rsidRPr="00733178">
              <w:rPr>
                <w:rFonts w:ascii="Times New Roman" w:hAnsi="Times New Roman" w:cs="Times New Roman"/>
                <w:b/>
                <w:lang w:val="es-ES" w:eastAsia="en-GB"/>
              </w:rPr>
              <w:t xml:space="preserve">Kilian </w:t>
            </w:r>
            <w:proofErr w:type="spellStart"/>
            <w:r w:rsidRPr="00733178">
              <w:rPr>
                <w:rFonts w:ascii="Times New Roman" w:hAnsi="Times New Roman" w:cs="Times New Roman"/>
                <w:b/>
                <w:lang w:val="es-ES" w:eastAsia="en-GB"/>
              </w:rPr>
              <w:t>Gross</w:t>
            </w:r>
            <w:proofErr w:type="spellEnd"/>
          </w:p>
          <w:p w:rsidR="00733178" w:rsidRPr="00733178" w:rsidRDefault="007D5DA1" w:rsidP="00733178">
            <w:pPr>
              <w:rPr>
                <w:rFonts w:ascii="Times New Roman" w:hAnsi="Times New Roman" w:cs="Times New Roman"/>
                <w:b/>
                <w:lang w:val="es-ES" w:eastAsia="en-GB"/>
              </w:rPr>
            </w:pPr>
            <w:hyperlink r:id="rId8" w:history="1">
              <w:r w:rsidR="00733178" w:rsidRPr="003C638B">
                <w:rPr>
                  <w:rStyle w:val="Hyperlink"/>
                  <w:rFonts w:ascii="Times New Roman" w:hAnsi="Times New Roman" w:cs="Times New Roman"/>
                  <w:b/>
                  <w:lang w:val="es-ES" w:eastAsia="en-GB"/>
                </w:rPr>
                <w:t>kilian.gross@ec.europa.eu</w:t>
              </w:r>
            </w:hyperlink>
            <w:r w:rsidR="00733178">
              <w:rPr>
                <w:rFonts w:ascii="Times New Roman" w:hAnsi="Times New Roman" w:cs="Times New Roman"/>
                <w:b/>
                <w:lang w:val="es-ES" w:eastAsia="en-GB"/>
              </w:rPr>
              <w:t xml:space="preserve"> </w:t>
            </w:r>
          </w:p>
          <w:p w:rsidR="00E21280" w:rsidRPr="00806A75" w:rsidRDefault="00733178" w:rsidP="00733178">
            <w:pPr>
              <w:ind w:right="1317"/>
              <w:jc w:val="both"/>
              <w:rPr>
                <w:rFonts w:ascii="Times New Roman" w:hAnsi="Times New Roman" w:cs="Times New Roman"/>
                <w:b/>
                <w:lang w:val="de-DE"/>
              </w:rPr>
            </w:pPr>
            <w:r w:rsidRPr="00733178">
              <w:rPr>
                <w:rFonts w:ascii="Times New Roman" w:hAnsi="Times New Roman" w:cs="Times New Roman"/>
                <w:b/>
                <w:lang w:val="es-ES" w:eastAsia="en-GB"/>
              </w:rPr>
              <w:t>+32 229 50385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814EDD"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4F2172" w:rsidP="00950BA5">
            <w:pPr>
              <w:ind w:right="1317"/>
              <w:jc w:val="both"/>
              <w:rPr>
                <w:rFonts w:ascii="Times New Roman" w:eastAsia="Times New Roman" w:hAnsi="Times New Roman" w:cs="Times New Roman"/>
                <w:b/>
                <w:lang w:val="de-DE" w:eastAsia="en-GB"/>
              </w:rPr>
            </w:pPr>
            <w:r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sidRPr="00806A75">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33178" w:rsidRPr="00733178" w:rsidRDefault="00733178" w:rsidP="00733178">
      <w:pPr>
        <w:spacing w:after="0" w:line="240" w:lineRule="auto"/>
        <w:ind w:left="426"/>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 xml:space="preserve">Der/die abgeordnete nationale Sachverständige soll zur Entwicklung und Umsetzung von Initiativen im Zusammenhang mit der europäischen Politik im Bereich künstliche Intelligenz (KI) beitragen, mit besonderem Schwerpunkt auf dem Koordinierten Plan für künstliche Intelligenz aus dem Jahr 2018, Überarbeitung 2021 (siehe </w:t>
      </w:r>
      <w:hyperlink r:id="rId9" w:history="1">
        <w:r w:rsidRPr="00733178">
          <w:rPr>
            <w:rFonts w:ascii="Times New Roman" w:eastAsia="Times New Roman" w:hAnsi="Times New Roman" w:cs="Times New Roman"/>
            <w:color w:val="0000FF" w:themeColor="hyperlink"/>
            <w:u w:val="single"/>
            <w:lang w:val="de-DE" w:eastAsia="en-GB"/>
          </w:rPr>
          <w:t>COM(2021)205 vom 21. April 2021 „Förderung eines europäischen Konzepts für künstliche Intelligenz</w:t>
        </w:r>
      </w:hyperlink>
      <w:r w:rsidRPr="00733178">
        <w:rPr>
          <w:rFonts w:ascii="Times New Roman" w:eastAsia="Times New Roman" w:hAnsi="Times New Roman" w:cs="Times New Roman"/>
          <w:lang w:val="de-DE" w:eastAsia="en-GB"/>
        </w:rPr>
        <w:t>").</w:t>
      </w:r>
    </w:p>
    <w:p w:rsidR="00733178" w:rsidRPr="00733178" w:rsidRDefault="00733178" w:rsidP="00733178">
      <w:pPr>
        <w:spacing w:after="0" w:line="240" w:lineRule="auto"/>
        <w:ind w:left="426"/>
        <w:jc w:val="both"/>
        <w:rPr>
          <w:rFonts w:ascii="Times New Roman" w:eastAsia="Times New Roman" w:hAnsi="Times New Roman" w:cs="Times New Roman"/>
          <w:lang w:val="de-DE" w:eastAsia="en-GB"/>
        </w:rPr>
      </w:pPr>
    </w:p>
    <w:p w:rsidR="00733178" w:rsidRPr="00733178" w:rsidRDefault="00733178" w:rsidP="00733178">
      <w:pPr>
        <w:spacing w:after="0" w:line="240" w:lineRule="auto"/>
        <w:ind w:left="426"/>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Zu den Aufgaben gehören insbesondere:</w:t>
      </w:r>
    </w:p>
    <w:p w:rsidR="00733178" w:rsidRDefault="00733178" w:rsidP="00B86E32">
      <w:pPr>
        <w:numPr>
          <w:ilvl w:val="0"/>
          <w:numId w:val="26"/>
        </w:numPr>
        <w:spacing w:after="0" w:line="240" w:lineRule="auto"/>
        <w:ind w:left="709" w:hanging="283"/>
        <w:contextualSpacing/>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Umsetzungskontrolle der verschiedenen, im Koordinierten Plan vorgesehenen Initiativen der Kommission (in enger Zusammenarbeit mit den direkt für diese Initiativen zuständigen Dienststellen);</w:t>
      </w:r>
    </w:p>
    <w:p w:rsidR="00733178" w:rsidRDefault="00733178" w:rsidP="00B86E32">
      <w:pPr>
        <w:numPr>
          <w:ilvl w:val="0"/>
          <w:numId w:val="26"/>
        </w:numPr>
        <w:spacing w:after="0" w:line="240" w:lineRule="auto"/>
        <w:ind w:left="709" w:hanging="283"/>
        <w:contextualSpacing/>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 xml:space="preserve">Unterstützung der Koordinierung zwischen den Mitgliedstaaten in Bezug auf die Umsetzung nationaler KI-Initiativen, unter anderem durch die </w:t>
      </w:r>
      <w:hyperlink r:id="rId10" w:history="1">
        <w:r w:rsidRPr="00733178">
          <w:rPr>
            <w:rFonts w:ascii="Times New Roman" w:eastAsia="Times New Roman" w:hAnsi="Times New Roman" w:cs="Times New Roman"/>
            <w:color w:val="0000FF" w:themeColor="hyperlink"/>
            <w:u w:val="single"/>
            <w:lang w:val="de-DE" w:eastAsia="en-GB"/>
          </w:rPr>
          <w:t>Expertengruppe „Künstliche Intelligenz und Digitalisierung von Unternehmen“;</w:t>
        </w:r>
      </w:hyperlink>
    </w:p>
    <w:p w:rsidR="00733178" w:rsidRDefault="00733178" w:rsidP="00B86E32">
      <w:pPr>
        <w:numPr>
          <w:ilvl w:val="0"/>
          <w:numId w:val="26"/>
        </w:numPr>
        <w:spacing w:after="0" w:line="240" w:lineRule="auto"/>
        <w:ind w:left="709" w:hanging="283"/>
        <w:contextualSpacing/>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Beobachtung von KI-politischen Entwicklungen in ausgewählten Ländern (Länderreferate werden unter den Mitgliedern des Referats aufgeteilt, wobei jede Kollegin/jeder Kollege 2-3 Länder betreut);</w:t>
      </w:r>
    </w:p>
    <w:p w:rsidR="00733178" w:rsidRPr="00733178" w:rsidRDefault="00733178" w:rsidP="00733178">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Einbindung und Mobilisierung von Interessenvertretern durch die Organisation von Treffen, Workshops und Benchmarking-Aktivitäten zur Förderung und Unterstützung der Umsetzung der europäischen KI-Politik sowie um Input für künftige Weiterentwicklung zu sammeln;</w:t>
      </w:r>
    </w:p>
    <w:p w:rsidR="00733178" w:rsidRDefault="00733178" w:rsidP="00DB0522">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Beaufsichtigen von Studien (durchgeführt von externen Dienstleistern) zur Überwachung der Umsetzung nationaler und regionaler KI-Initiativen, sowie zur Informationsgewinnung über die politischen, wirtschaftlichen und sozialen Entwicklungen im Zusammenhang mit der Einführung von KI-Technologien in der gesamten EU;</w:t>
      </w:r>
    </w:p>
    <w:p w:rsidR="00733178" w:rsidRDefault="00733178" w:rsidP="00DB0522">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 xml:space="preserve">Koordinierung der Arbeit an der Aufbau- und </w:t>
      </w:r>
      <w:proofErr w:type="spellStart"/>
      <w:r w:rsidRPr="00733178">
        <w:rPr>
          <w:rFonts w:ascii="Times New Roman" w:eastAsia="Times New Roman" w:hAnsi="Times New Roman" w:cs="Times New Roman"/>
          <w:lang w:val="de-DE" w:eastAsia="en-GB"/>
        </w:rPr>
        <w:t>Resilienzfazilität</w:t>
      </w:r>
      <w:proofErr w:type="spellEnd"/>
      <w:r w:rsidRPr="00733178">
        <w:rPr>
          <w:rFonts w:ascii="Times New Roman" w:eastAsia="Times New Roman" w:hAnsi="Times New Roman" w:cs="Times New Roman"/>
          <w:lang w:val="de-DE" w:eastAsia="en-GB"/>
        </w:rPr>
        <w:t xml:space="preserve"> mit Bezug zu KI;</w:t>
      </w:r>
    </w:p>
    <w:p w:rsidR="00733178" w:rsidRPr="00733178" w:rsidRDefault="00733178" w:rsidP="00DB0522">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lastRenderedPageBreak/>
        <w:t xml:space="preserve">Umsetzung des </w:t>
      </w:r>
      <w:proofErr w:type="spellStart"/>
      <w:r w:rsidRPr="00733178">
        <w:rPr>
          <w:rFonts w:ascii="Times New Roman" w:eastAsia="Times New Roman" w:hAnsi="Times New Roman" w:cs="Times New Roman"/>
          <w:lang w:val="de-DE" w:eastAsia="en-GB"/>
        </w:rPr>
        <w:t>Adopt</w:t>
      </w:r>
      <w:proofErr w:type="spellEnd"/>
      <w:r w:rsidRPr="00733178">
        <w:rPr>
          <w:rFonts w:ascii="Times New Roman" w:eastAsia="Times New Roman" w:hAnsi="Times New Roman" w:cs="Times New Roman"/>
          <w:lang w:val="de-DE" w:eastAsia="en-GB"/>
        </w:rPr>
        <w:t xml:space="preserve"> AI-Programms mit Unterstützung eines externen Auftragnehmers, welches die Einführung von KI in öffentliche Behörden fördern soll;</w:t>
      </w:r>
    </w:p>
    <w:p w:rsidR="004741D9" w:rsidRPr="00733178" w:rsidRDefault="00733178" w:rsidP="00733178">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Vorbereitung der nächsten Überarbeitung des europäischen Koordinierten Plans für künstliche Intelligenz.</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733178" w:rsidRPr="00733178">
        <w:rPr>
          <w:rFonts w:ascii="Times New Roman" w:eastAsia="Times New Roman" w:hAnsi="Times New Roman" w:cs="Times New Roman"/>
          <w:lang w:val="de-DE" w:eastAsia="en-GB"/>
        </w:rPr>
        <w:t>Betriebswirtschaftslehre, Volkswirtschaftslehre und/oder Ingenieurswissenschaft.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733178"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Bewerberinnen und Bewerber verfügen über mindestens zwei Jahre Berufserfahrung in der Entwicklung und/oder Umsetzung von Strategien zur Unterstützung der Digitalpolitik, einschließlich der Zusammenarbeit mit europäischen, nationalen und/oder regionalen Interessengruppen. Bewerberinnen und Bewerber sollten auch Erfahrung in der Zusammenarbeit mit EU-Institutionen und EU-Förderprogrammen haben. Erfahrungen und Kenntnisse speziell im Bereich der KI sind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33178"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Englisch. Zusätzliche Sprachen sind von Vorteil für die Kontakte zu Interessenvertretern.</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1"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D5DA1" w:rsidRPr="00950BA5" w:rsidRDefault="007D5DA1" w:rsidP="007D5D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7D5DA1" w:rsidRPr="00950BA5" w:rsidRDefault="007D5DA1" w:rsidP="007D5D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7D5DA1" w:rsidRPr="00950BA5" w:rsidRDefault="007D5DA1" w:rsidP="007D5DA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7D5DA1" w:rsidRPr="00950BA5" w:rsidRDefault="007D5DA1" w:rsidP="007D5D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7D5DA1" w:rsidRPr="00950BA5" w:rsidRDefault="007D5DA1" w:rsidP="007D5DA1">
      <w:pPr>
        <w:spacing w:after="0" w:line="240" w:lineRule="auto"/>
        <w:ind w:left="426"/>
        <w:jc w:val="both"/>
        <w:rPr>
          <w:rFonts w:ascii="Times New Roman" w:eastAsia="Times New Roman" w:hAnsi="Times New Roman" w:cs="Times New Roman"/>
          <w:lang w:val="de-DE" w:eastAsia="en-GB"/>
        </w:rPr>
      </w:pPr>
    </w:p>
    <w:p w:rsidR="007D5DA1" w:rsidRPr="00950BA5" w:rsidRDefault="007D5DA1" w:rsidP="007D5DA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7D5DA1" w:rsidRPr="00950BA5" w:rsidRDefault="007D5DA1" w:rsidP="007D5DA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2"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7D5DA1" w:rsidRPr="00950BA5" w:rsidRDefault="007D5DA1" w:rsidP="007D5DA1">
      <w:pPr>
        <w:spacing w:after="0" w:line="240" w:lineRule="auto"/>
        <w:ind w:left="426"/>
        <w:rPr>
          <w:rFonts w:ascii="Times New Roman" w:eastAsia="Times New Roman" w:hAnsi="Times New Roman" w:cs="Times New Roman"/>
          <w:lang w:val="de-DE" w:eastAsia="en-GB"/>
        </w:rPr>
      </w:pPr>
    </w:p>
    <w:p w:rsidR="007D5DA1" w:rsidRPr="00950BA5" w:rsidRDefault="007D5DA1" w:rsidP="007D5DA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3"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7D5DA1" w:rsidRPr="00950BA5" w:rsidRDefault="007D5DA1" w:rsidP="007D5DA1">
      <w:pPr>
        <w:spacing w:after="0" w:line="240" w:lineRule="auto"/>
        <w:ind w:left="426"/>
        <w:rPr>
          <w:rFonts w:ascii="Times New Roman" w:eastAsia="Times New Roman" w:hAnsi="Times New Roman" w:cs="Times New Roman"/>
          <w:lang w:val="de-DE" w:eastAsia="en-GB"/>
        </w:rPr>
      </w:pPr>
    </w:p>
    <w:p w:rsidR="007D5DA1" w:rsidRPr="00950BA5" w:rsidRDefault="007D5DA1" w:rsidP="007D5DA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4"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p>
    <w:p w:rsidR="00950BA5" w:rsidRPr="00950BA5" w:rsidRDefault="007D5DA1" w:rsidP="007D5DA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14EDD">
      <w:pPr>
        <w:rPr>
          <w:lang w:val="de-DE"/>
        </w:rPr>
      </w:pPr>
    </w:p>
    <w:sectPr w:rsidR="00AC55BD" w:rsidRPr="00950BA5" w:rsidSect="004E1C73">
      <w:headerReference w:type="even" r:id="rId15"/>
      <w:headerReference w:type="default" r:id="rId16"/>
      <w:footerReference w:type="even" r:id="rId17"/>
      <w:footerReference w:type="default" r:id="rId18"/>
      <w:headerReference w:type="first" r:id="rId19"/>
      <w:footerReference w:type="first" r:id="rId2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4"/>
  </w:num>
  <w:num w:numId="3">
    <w:abstractNumId w:val="15"/>
  </w:num>
  <w:num w:numId="4">
    <w:abstractNumId w:val="1"/>
  </w:num>
  <w:num w:numId="5">
    <w:abstractNumId w:val="11"/>
  </w:num>
  <w:num w:numId="6">
    <w:abstractNumId w:val="6"/>
  </w:num>
  <w:num w:numId="7">
    <w:abstractNumId w:val="21"/>
  </w:num>
  <w:num w:numId="8">
    <w:abstractNumId w:val="10"/>
  </w:num>
  <w:num w:numId="9">
    <w:abstractNumId w:val="3"/>
  </w:num>
  <w:num w:numId="10">
    <w:abstractNumId w:val="7"/>
  </w:num>
  <w:num w:numId="11">
    <w:abstractNumId w:val="4"/>
  </w:num>
  <w:num w:numId="12">
    <w:abstractNumId w:val="25"/>
  </w:num>
  <w:num w:numId="13">
    <w:abstractNumId w:val="16"/>
  </w:num>
  <w:num w:numId="14">
    <w:abstractNumId w:val="17"/>
  </w:num>
  <w:num w:numId="15">
    <w:abstractNumId w:val="12"/>
  </w:num>
  <w:num w:numId="16">
    <w:abstractNumId w:val="22"/>
  </w:num>
  <w:num w:numId="17">
    <w:abstractNumId w:val="0"/>
  </w:num>
  <w:num w:numId="18">
    <w:abstractNumId w:val="23"/>
  </w:num>
  <w:num w:numId="19">
    <w:abstractNumId w:val="9"/>
  </w:num>
  <w:num w:numId="20">
    <w:abstractNumId w:val="13"/>
  </w:num>
  <w:num w:numId="21">
    <w:abstractNumId w:val="19"/>
  </w:num>
  <w:num w:numId="22">
    <w:abstractNumId w:val="5"/>
  </w:num>
  <w:num w:numId="23">
    <w:abstractNumId w:val="2"/>
  </w:num>
  <w:num w:numId="24">
    <w:abstractNumId w:val="18"/>
  </w:num>
  <w:num w:numId="25">
    <w:abstractNumId w:val="2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D5DA1"/>
    <w:rsid w:val="007E099F"/>
    <w:rsid w:val="00806A75"/>
    <w:rsid w:val="00814EDD"/>
    <w:rsid w:val="00856A93"/>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4C1DF"/>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lian.gross@ec.europa.eu" TargetMode="External"/><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HR-MAIL-B1@ec.europa.e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de/documents/curriculum-vita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c.europa.eu/transparency/expert-groups-register/screen/expert-groups/consult?lang=en&amp;groupID=3795"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eur-lex.europa.eu/legal-content/DE/TXT/?uri=CELEX:52021DC0205" TargetMode="External"/><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1265</Words>
  <Characters>9100</Characters>
  <Application>Microsoft Office Word</Application>
  <DocSecurity>0</DocSecurity>
  <Lines>193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2022-10-14T16:36:00Z</dcterms:created>
  <dcterms:modified xsi:type="dcterms:W3CDTF">2022-10-14T16:36:00Z</dcterms:modified>
</cp:coreProperties>
</file>