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261D09"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GROW-G-1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61D09" w:rsidRPr="00690639" w:rsidRDefault="00261D09" w:rsidP="00261D09">
            <w:pPr>
              <w:rPr>
                <w:rFonts w:ascii="Times New Roman" w:hAnsi="Times New Roman" w:cs="Times New Roman"/>
                <w:b/>
              </w:rPr>
            </w:pPr>
            <w:r w:rsidRPr="00690639">
              <w:rPr>
                <w:rFonts w:ascii="Times New Roman" w:hAnsi="Times New Roman" w:cs="Times New Roman"/>
                <w:b/>
              </w:rPr>
              <w:t>Marie-Helene Pradines</w:t>
            </w:r>
          </w:p>
          <w:p w:rsidR="00261D09" w:rsidRPr="00690639" w:rsidRDefault="00261D09" w:rsidP="00261D09">
            <w:pPr>
              <w:rPr>
                <w:rFonts w:ascii="Times New Roman" w:hAnsi="Times New Roman" w:cs="Times New Roman"/>
                <w:b/>
              </w:rPr>
            </w:pPr>
            <w:hyperlink r:id="rId8" w:history="1">
              <w:r w:rsidRPr="00026777">
                <w:rPr>
                  <w:rStyle w:val="Hyperlink"/>
                  <w:rFonts w:ascii="Times New Roman" w:hAnsi="Times New Roman" w:cs="Times New Roman"/>
                  <w:b/>
                </w:rPr>
                <w:t>marie-helene.pradines@ec.europa.eu</w:t>
              </w:r>
            </w:hyperlink>
            <w:r>
              <w:rPr>
                <w:rFonts w:ascii="Times New Roman" w:hAnsi="Times New Roman" w:cs="Times New Roman"/>
                <w:b/>
              </w:rPr>
              <w:t xml:space="preserve"> </w:t>
            </w:r>
          </w:p>
          <w:p w:rsidR="00DD4C0E" w:rsidRPr="00A75BD7" w:rsidRDefault="00261D09" w:rsidP="00261D09">
            <w:pPr>
              <w:rPr>
                <w:rFonts w:ascii="Times New Roman" w:eastAsia="Times New Roman" w:hAnsi="Times New Roman" w:cs="Times New Roman"/>
                <w:b/>
                <w:sz w:val="24"/>
                <w:szCs w:val="20"/>
                <w:lang w:eastAsia="en-GB"/>
              </w:rPr>
            </w:pPr>
            <w:r w:rsidRPr="00690639">
              <w:rPr>
                <w:rFonts w:ascii="Times New Roman" w:hAnsi="Times New Roman" w:cs="Times New Roman"/>
                <w:b/>
              </w:rPr>
              <w:t>+32 2 29 90167</w:t>
            </w:r>
          </w:p>
          <w:p w:rsidR="00A80B19" w:rsidRPr="0035528C" w:rsidRDefault="00261D09"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fi-FI" w:eastAsia="en-GB"/>
              </w:rPr>
              <w:t>1</w:t>
            </w:r>
          </w:p>
          <w:p w:rsidR="00950BA5" w:rsidRPr="00360EA0" w:rsidRDefault="009533AF"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261D0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261D09"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50347"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261D09" w:rsidP="00950BA5">
            <w:pPr>
              <w:rPr>
                <w:rFonts w:ascii="Times New Roman" w:eastAsia="Times New Roman" w:hAnsi="Times New Roman" w:cs="Times New Roman"/>
                <w:lang w:val="de-DE" w:eastAsia="en-GB"/>
              </w:rPr>
            </w:pPr>
            <w:r w:rsidRPr="000D113E">
              <w:rPr>
                <w:rFonts w:eastAsia="MS Minngs"/>
                <w:b/>
                <w:bCs/>
                <w:lang w:val="fr-FR"/>
              </w:rPr>
              <w:sym w:font="Wingdings 2" w:char="F053"/>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w:t>
            </w:r>
            <w:r w:rsidRPr="00261D09">
              <w:rPr>
                <w:rFonts w:ascii="Times New Roman" w:eastAsia="Times New Roman" w:hAnsi="Times New Roman" w:cs="Times New Roman"/>
                <w:b/>
                <w:bCs/>
                <w:lang w:val="de-DE" w:eastAsia="en-GB"/>
              </w:rPr>
              <w:t>OECD, UNWTO, WTTC</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Der abgeordnete nationale Sachverständige (ANS) würde die Referenten des Tourismusteams der GD GROW mit einer strategischen Gesprächspartnerrolle zwischen der Europäischen Kommission, den Behörden auf verschiedenen Ebenen der Mitgliedstaaten und dem Privatsektor bei der gemeinsamen Umsetzung des Übergangspfads für den Tourismus unterstützen, um die Entwicklung und Weiterverfolgung von Maßnahmen der Interessenträger voranzubringen. Diese Rolle geht mit einer guten Sichtbarkeit für öffentliche und private Tourismusakteure in der gesamten EU einher.</w:t>
      </w: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p>
    <w:p w:rsidR="00261D09" w:rsidRDefault="00261D09" w:rsidP="00261D09">
      <w:pPr>
        <w:spacing w:after="0" w:line="240" w:lineRule="auto"/>
        <w:ind w:left="426"/>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Insbesondere wird erwartet, dass der ANS folgende Funktionen und Aufgaben wahrnimmt:</w:t>
      </w: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POLITIKENTWICKLUNG</w:t>
      </w:r>
    </w:p>
    <w:p w:rsidR="00261D09" w:rsidRPr="00261D09"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t>Zur Vorbereitung und Umsetzung politischer Maßnahmen beitragen, mit Erkenntnissen über das Ökosystem des Tourismus in der EU über die von öffentlichen und privaten Interessenträgern ergriffenen Maßnahmen auf unterschiedlichen Ebenen, und die Herausforderungen, mit denen sie für den ökologischen und digitalen Wandel konfrontiert sind, und beim Aufbau von Resilienz für Reiseziele und Dienstleistungen.</w:t>
      </w:r>
    </w:p>
    <w:p w:rsidR="00261D09" w:rsidRPr="00261D09"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t>Zur Entwicklung möglicher Überarbeitungen des Übergangspfads beitragen, auf der Grundlage einer Fortschrittsbewertung nach den ersten Jahren der Umsetzung.</w:t>
      </w:r>
    </w:p>
    <w:p w:rsidR="00261D09" w:rsidRDefault="00261D09" w:rsidP="00261D09">
      <w:pPr>
        <w:spacing w:after="0" w:line="240" w:lineRule="auto"/>
        <w:ind w:left="426"/>
        <w:jc w:val="both"/>
        <w:rPr>
          <w:rFonts w:ascii="Times New Roman" w:eastAsia="Times New Roman" w:hAnsi="Times New Roman" w:cs="Times New Roman"/>
          <w:lang w:val="de-DE" w:eastAsia="en-GB"/>
        </w:rPr>
      </w:pP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POLITIKKOORDINIERUNG</w:t>
      </w:r>
    </w:p>
    <w:p w:rsidR="00261D09" w:rsidRPr="00261D09"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t xml:space="preserve">Unterstützung des Aufbaus eines gemeinsamen Verständnisses und des Austauschs bewährter Verfahren darüber, wie Maßnahmen der verschiedenen Zuständigkeitsebenen der öffentlichen Verwaltung zum Übergangspfad für den Tourismus beitragen können. </w:t>
      </w:r>
    </w:p>
    <w:p w:rsidR="00261D09" w:rsidRDefault="00261D09" w:rsidP="00261D09">
      <w:pPr>
        <w:spacing w:after="0" w:line="240" w:lineRule="auto"/>
        <w:ind w:left="426"/>
        <w:jc w:val="both"/>
        <w:rPr>
          <w:rFonts w:ascii="Times New Roman" w:eastAsia="Times New Roman" w:hAnsi="Times New Roman" w:cs="Times New Roman"/>
          <w:lang w:val="de-DE" w:eastAsia="en-GB"/>
        </w:rPr>
      </w:pP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MONITORING DER POLITIK</w:t>
      </w:r>
    </w:p>
    <w:p w:rsidR="00261D09" w:rsidRPr="00261D09"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r>
      <w:proofErr w:type="spellStart"/>
      <w:r w:rsidRPr="00261D09">
        <w:rPr>
          <w:rFonts w:ascii="Times New Roman" w:eastAsia="Times New Roman" w:hAnsi="Times New Roman" w:cs="Times New Roman"/>
          <w:lang w:val="de-DE" w:eastAsia="en-GB"/>
        </w:rPr>
        <w:t>Unter</w:t>
      </w:r>
      <w:proofErr w:type="spellEnd"/>
      <w:r w:rsidRPr="00261D09">
        <w:rPr>
          <w:rFonts w:ascii="Times New Roman" w:eastAsia="Times New Roman" w:hAnsi="Times New Roman" w:cs="Times New Roman"/>
          <w:lang w:val="de-DE" w:eastAsia="en-GB"/>
        </w:rPr>
        <w:t xml:space="preserve"> Aufsicht eines Referenten die regelmäßige Sammlung und Aktualisierung der Versprechen verwalten, die von den Interessenträgern im Tourismus gesammelt wurden, als Beitrag zur gemeinsamen Umsetzung des Übergangspfads für den Tourismus. </w:t>
      </w:r>
    </w:p>
    <w:p w:rsidR="00261D09" w:rsidRPr="00261D09"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t>Zur regelmäßigen Überwachung und Bewertung der Fortschritte des Übergangspfads beitragen, auf Grundlage der Erkenntnisse gewonnen aus konkreten Maßnahmen.</w:t>
      </w:r>
    </w:p>
    <w:p w:rsidR="00261D09" w:rsidRDefault="00261D09" w:rsidP="00261D09">
      <w:pPr>
        <w:spacing w:after="0" w:line="240" w:lineRule="auto"/>
        <w:ind w:left="426"/>
        <w:jc w:val="both"/>
        <w:rPr>
          <w:rFonts w:ascii="Times New Roman" w:eastAsia="Times New Roman" w:hAnsi="Times New Roman" w:cs="Times New Roman"/>
          <w:lang w:val="de-DE" w:eastAsia="en-GB"/>
        </w:rPr>
      </w:pP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EXTERNE KOMMUNIKATION</w:t>
      </w:r>
    </w:p>
    <w:p w:rsidR="00261D09" w:rsidRPr="00261D09"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t>Unterstützung von Referenten bei der Kommunikation über den Übergangspfad für den Tourismus mit nationalen, regionalen und lokalen Behörden und dem Privatsektor mit dem Ziel, sie mit konkreten Maßnahmen am Übergangspfad zu beteiligen.</w:t>
      </w:r>
    </w:p>
    <w:p w:rsidR="00261D09" w:rsidRPr="00261D09"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t>Ermittlung und Unterstützung des Bekanntmachens bewährter Verfahren auf nationaler, regionaler und lokaler Ebene öffentlicher und privater Akteure für den ökologischen und digitalen Wandel und die sozioökonomische Widerstandsfähigkeit.</w:t>
      </w:r>
    </w:p>
    <w:p w:rsidR="00261D09" w:rsidRDefault="00261D09" w:rsidP="00261D09">
      <w:pPr>
        <w:spacing w:after="0" w:line="240" w:lineRule="auto"/>
        <w:ind w:left="426"/>
        <w:jc w:val="both"/>
        <w:rPr>
          <w:rFonts w:ascii="Times New Roman" w:eastAsia="Times New Roman" w:hAnsi="Times New Roman" w:cs="Times New Roman"/>
          <w:lang w:val="de-DE" w:eastAsia="en-GB"/>
        </w:rPr>
      </w:pPr>
    </w:p>
    <w:p w:rsidR="00261D09" w:rsidRPr="00261D09" w:rsidRDefault="00261D09" w:rsidP="00261D09">
      <w:pPr>
        <w:spacing w:after="0" w:line="240" w:lineRule="auto"/>
        <w:ind w:left="426"/>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STAKEHOLDER-ENGAGEMENT</w:t>
      </w:r>
    </w:p>
    <w:p w:rsidR="00261D09" w:rsidRPr="00261D09"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t xml:space="preserve">Die Interaktion mit öffentlichen und privaten Interessenträgern erleichtern, insbesondere mit KMU in verschiedenen Tourismussektoren, um sich an den Zielen des Übergangspfads mit konkreten Maßnahmen, die sie selbst ergreifen können, zu beteiligen. </w:t>
      </w:r>
    </w:p>
    <w:p w:rsidR="00D50347" w:rsidRPr="00D50347" w:rsidRDefault="00261D09" w:rsidP="00261D09">
      <w:pPr>
        <w:spacing w:after="0" w:line="240" w:lineRule="auto"/>
        <w:ind w:left="709" w:hanging="283"/>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o</w:t>
      </w:r>
      <w:r w:rsidRPr="00261D09">
        <w:rPr>
          <w:rFonts w:ascii="Times New Roman" w:eastAsia="Times New Roman" w:hAnsi="Times New Roman" w:cs="Times New Roman"/>
          <w:lang w:val="de-DE" w:eastAsia="en-GB"/>
        </w:rPr>
        <w:tab/>
        <w:t>Verbindungen und Interaktionen zwischen den Interessenträgern erleichtern, mit dem Ziel, die gegenseitige Unterstützung und den Fortschritt in Richtung gemeinsamer Ziele für den Übergang zu optimieren.</w:t>
      </w:r>
      <w:r w:rsidR="00D50347" w:rsidRPr="00D50347">
        <w:rPr>
          <w:rFonts w:ascii="Times New Roman" w:eastAsia="Times New Roman" w:hAnsi="Times New Roman" w:cs="Times New Roman"/>
          <w:lang w:val="de-DE" w:eastAsia="en-GB"/>
        </w:rPr>
        <w:t xml:space="preserve"> </w:t>
      </w: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261D09" w:rsidRPr="00261D09">
        <w:rPr>
          <w:rFonts w:ascii="Times New Roman" w:eastAsia="Times New Roman" w:hAnsi="Times New Roman" w:cs="Times New Roman"/>
          <w:lang w:val="de-DE" w:eastAsia="en-GB"/>
        </w:rPr>
        <w:t>Wirtschaft, Recht, Sozialwissenschaften, Technologie</w:t>
      </w:r>
      <w:r w:rsidR="00F95DEB" w:rsidRPr="00F95DEB">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61D09" w:rsidRPr="00261D09" w:rsidRDefault="00261D09" w:rsidP="00261D09">
      <w:pPr>
        <w:tabs>
          <w:tab w:val="left" w:pos="709"/>
        </w:tabs>
        <w:spacing w:after="0" w:line="240" w:lineRule="auto"/>
        <w:ind w:left="709" w:right="60"/>
        <w:jc w:val="both"/>
        <w:rPr>
          <w:rFonts w:ascii="Times New Roman" w:eastAsia="Times New Roman" w:hAnsi="Times New Roman" w:cs="Times New Roman"/>
          <w:sz w:val="24"/>
          <w:szCs w:val="20"/>
          <w:lang w:val="de-DE" w:eastAsia="en-GB"/>
        </w:rPr>
      </w:pPr>
      <w:r w:rsidRPr="00261D09">
        <w:rPr>
          <w:rFonts w:ascii="Times New Roman" w:eastAsia="Times New Roman" w:hAnsi="Times New Roman" w:cs="Times New Roman"/>
          <w:sz w:val="24"/>
          <w:szCs w:val="20"/>
          <w:lang w:val="de-DE" w:eastAsia="en-GB"/>
        </w:rPr>
        <w:t>Mindestens 3 Jahre Erfahrung im Bereich Politikgestaltung oder Politikanalyse</w:t>
      </w:r>
      <w:r>
        <w:rPr>
          <w:rFonts w:ascii="Times New Roman" w:eastAsia="Times New Roman" w:hAnsi="Times New Roman" w:cs="Times New Roman"/>
          <w:sz w:val="24"/>
          <w:szCs w:val="20"/>
          <w:lang w:val="de-DE" w:eastAsia="en-GB"/>
        </w:rPr>
        <w:t>.</w:t>
      </w:r>
    </w:p>
    <w:p w:rsidR="004762B2" w:rsidRDefault="00261D09" w:rsidP="00261D09">
      <w:pPr>
        <w:tabs>
          <w:tab w:val="left" w:pos="709"/>
        </w:tabs>
        <w:spacing w:after="0" w:line="240" w:lineRule="auto"/>
        <w:ind w:left="709" w:right="60"/>
        <w:jc w:val="both"/>
        <w:rPr>
          <w:rFonts w:ascii="Times New Roman" w:eastAsia="Times New Roman" w:hAnsi="Times New Roman" w:cs="Times New Roman"/>
          <w:lang w:val="de-DE" w:eastAsia="en-GB"/>
        </w:rPr>
      </w:pPr>
      <w:r w:rsidRPr="00261D09">
        <w:rPr>
          <w:rFonts w:ascii="Times New Roman" w:eastAsia="Times New Roman" w:hAnsi="Times New Roman" w:cs="Times New Roman"/>
          <w:sz w:val="24"/>
          <w:szCs w:val="20"/>
          <w:lang w:val="de-DE" w:eastAsia="en-GB"/>
        </w:rPr>
        <w:lastRenderedPageBreak/>
        <w:t>Erfahrungen mit der Förderung von KMU oder KMU-Politik und Erfahrungen mit Tourismuspolitik, Tourismusdienstleistungen oder Destinationsmanagement wären von Vorteil</w:t>
      </w:r>
      <w:r w:rsidR="00F95DEB" w:rsidRPr="00F95DEB">
        <w:rPr>
          <w:rFonts w:ascii="Times New Roman" w:eastAsia="Times New Roman" w:hAnsi="Times New Roman" w:cs="Times New Roman"/>
          <w:sz w:val="24"/>
          <w:szCs w:val="20"/>
          <w:lang w:val="de-DE" w:eastAsia="en-GB"/>
        </w:rPr>
        <w:t>.</w:t>
      </w: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261D09" w:rsidP="00261D09">
      <w:pPr>
        <w:tabs>
          <w:tab w:val="left" w:pos="709"/>
        </w:tabs>
        <w:spacing w:after="0" w:line="240" w:lineRule="auto"/>
        <w:ind w:left="709" w:right="60"/>
        <w:jc w:val="both"/>
        <w:rPr>
          <w:rFonts w:ascii="Times New Roman" w:eastAsia="Times New Roman" w:hAnsi="Times New Roman" w:cs="Times New Roman"/>
          <w:lang w:val="de-DE" w:eastAsia="en-GB"/>
        </w:rPr>
      </w:pPr>
      <w:r w:rsidRPr="00261D09">
        <w:rPr>
          <w:rFonts w:ascii="Times New Roman" w:eastAsia="Times New Roman" w:hAnsi="Times New Roman" w:cs="Times New Roman"/>
          <w:lang w:val="de-DE" w:eastAsia="en-GB"/>
        </w:rPr>
        <w:t>Englisch Niveau C2</w:t>
      </w:r>
      <w:r>
        <w:rPr>
          <w:rFonts w:ascii="Times New Roman" w:eastAsia="Times New Roman" w:hAnsi="Times New Roman" w:cs="Times New Roman"/>
          <w:lang w:val="de-DE" w:eastAsia="en-GB"/>
        </w:rPr>
        <w:t xml:space="preserve">.  </w:t>
      </w:r>
      <w:bookmarkStart w:id="0" w:name="_GoBack"/>
      <w:bookmarkEnd w:id="0"/>
      <w:r w:rsidRPr="00261D09">
        <w:rPr>
          <w:rFonts w:ascii="Times New Roman" w:eastAsia="Times New Roman" w:hAnsi="Times New Roman" w:cs="Times New Roman"/>
          <w:lang w:val="de-DE" w:eastAsia="en-GB"/>
        </w:rPr>
        <w:t>Gute Französischkenntnisse wären von Vorteil</w:t>
      </w:r>
      <w:r w:rsidR="00F95DEB" w:rsidRPr="00F95DEB">
        <w:rPr>
          <w:rFonts w:ascii="Times New Roman" w:eastAsia="Times New Roman" w:hAnsi="Times New Roman" w:cs="Times New Roman"/>
          <w:lang w:val="de-DE" w:eastAsia="en-GB"/>
        </w:rPr>
        <w:t>.</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D50347" w:rsidRPr="00950BA5" w:rsidRDefault="00D5034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2F04A9" w:rsidRPr="002F04A9" w:rsidRDefault="002F04A9" w:rsidP="002F04A9">
      <w:pPr>
        <w:spacing w:after="0" w:line="240" w:lineRule="auto"/>
        <w:ind w:left="426" w:right="175"/>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2F04A9" w:rsidRPr="002F04A9" w:rsidRDefault="002F04A9" w:rsidP="002F04A9">
      <w:pPr>
        <w:spacing w:after="0" w:line="240" w:lineRule="auto"/>
        <w:ind w:left="426"/>
        <w:jc w:val="both"/>
        <w:rPr>
          <w:rFonts w:ascii="Times New Roman" w:eastAsia="Times New Roman" w:hAnsi="Times New Roman" w:cs="Times New Roman"/>
          <w:lang w:val="de-DE"/>
        </w:rPr>
      </w:pPr>
      <w:r w:rsidRPr="002F04A9">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2F04A9">
        <w:rPr>
          <w:rFonts w:ascii="Times New Roman" w:eastAsia="Times New Roman" w:hAnsi="Times New Roman" w:cs="Times New Roman"/>
          <w:lang w:val="de-DE" w:eastAsia="en-GB"/>
        </w:rPr>
        <w:lastRenderedPageBreak/>
        <w:t xml:space="preserve">oder Löschung und das Recht, die Verarbeitung </w:t>
      </w:r>
      <w:proofErr w:type="gramStart"/>
      <w:r w:rsidRPr="002F04A9">
        <w:rPr>
          <w:rFonts w:ascii="Times New Roman" w:eastAsia="Times New Roman" w:hAnsi="Times New Roman" w:cs="Times New Roman"/>
          <w:lang w:val="de-DE" w:eastAsia="en-GB"/>
        </w:rPr>
        <w:t>Ihrer persönliche Daten</w:t>
      </w:r>
      <w:proofErr w:type="gramEnd"/>
      <w:r w:rsidRPr="002F04A9">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können Ihre Rechte ausüben, indem Sie sich an den</w:t>
      </w:r>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Data Controller</w:t>
      </w:r>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p>
    <w:p w:rsidR="002F04A9" w:rsidRPr="002F04A9" w:rsidRDefault="002F04A9" w:rsidP="002F04A9">
      <w:pPr>
        <w:spacing w:after="0" w:line="240" w:lineRule="auto"/>
        <w:ind w:left="426"/>
        <w:rPr>
          <w:rFonts w:ascii="Times New Roman" w:eastAsia="Times New Roman" w:hAnsi="Times New Roman" w:cs="Times New Roman"/>
          <w:b/>
          <w:u w:val="single"/>
          <w:lang w:val="de-DE" w:eastAsia="en-GB"/>
        </w:rPr>
      </w:pPr>
      <w:r w:rsidRPr="002F04A9">
        <w:rPr>
          <w:rFonts w:ascii="Times New Roman" w:eastAsia="Times New Roman" w:hAnsi="Times New Roman" w:cs="Times New Roman"/>
          <w:b/>
          <w:u w:val="single"/>
          <w:lang w:val="de-DE" w:eastAsia="en-GB"/>
        </w:rPr>
        <w:t>Kontaktinformationen</w:t>
      </w:r>
    </w:p>
    <w:p w:rsidR="002F04A9" w:rsidRPr="002F04A9" w:rsidRDefault="002F04A9" w:rsidP="002F04A9">
      <w:pPr>
        <w:spacing w:after="0" w:line="240" w:lineRule="auto"/>
        <w:ind w:left="426"/>
        <w:jc w:val="both"/>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Data Controller</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2F04A9">
        <w:rPr>
          <w:rFonts w:ascii="Times New Roman" w:eastAsia="Times New Roman" w:hAnsi="Times New Roman" w:cs="Times New Roman"/>
          <w:color w:val="FF0000"/>
          <w:lang w:val="de-DE" w:eastAsia="en-GB"/>
        </w:rPr>
        <w:t xml:space="preserve"> </w:t>
      </w:r>
      <w:hyperlink r:id="rId10" w:history="1">
        <w:r w:rsidRPr="002F04A9">
          <w:rPr>
            <w:rFonts w:ascii="Times New Roman" w:eastAsia="Times New Roman" w:hAnsi="Times New Roman" w:cs="Times New Roman"/>
            <w:color w:val="0000FF"/>
            <w:u w:val="single"/>
            <w:lang w:val="de-DE" w:eastAsia="en-GB"/>
          </w:rPr>
          <w:t>HR-MAIL-B1@ec.europa.eu</w:t>
        </w:r>
      </w:hyperlink>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wenden.</w:t>
      </w:r>
    </w:p>
    <w:p w:rsidR="002F04A9" w:rsidRPr="002F04A9" w:rsidRDefault="002F04A9" w:rsidP="002F04A9">
      <w:pPr>
        <w:spacing w:after="0" w:line="240" w:lineRule="auto"/>
        <w:ind w:left="426"/>
        <w:rPr>
          <w:rFonts w:ascii="Times New Roman" w:eastAsia="Times New Roman" w:hAnsi="Times New Roman" w:cs="Times New Roman"/>
          <w:lang w:val="de-DE" w:eastAsia="en-GB"/>
        </w:rPr>
      </w:pPr>
    </w:p>
    <w:p w:rsidR="002F04A9" w:rsidRPr="002F04A9" w:rsidRDefault="002F04A9" w:rsidP="002F04A9">
      <w:pPr>
        <w:spacing w:after="0" w:line="240" w:lineRule="auto"/>
        <w:ind w:left="426"/>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Datenschutzbeauftragte (DPO) der Kommission</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können sich an den Datenschutzbeauftragten (</w:t>
      </w:r>
      <w:hyperlink r:id="rId11" w:history="1">
        <w:r w:rsidRPr="002F04A9">
          <w:rPr>
            <w:rFonts w:ascii="Times New Roman" w:eastAsia="Times New Roman" w:hAnsi="Times New Roman" w:cs="Times New Roman"/>
            <w:color w:val="0000FF"/>
            <w:u w:val="single"/>
            <w:lang w:val="de-DE" w:eastAsia="en-GB"/>
          </w:rPr>
          <w:t>DATA-PROTECTION-OFFICER@ec.europa.eu</w:t>
        </w:r>
      </w:hyperlink>
      <w:r w:rsidRPr="002F04A9">
        <w:rPr>
          <w:rFonts w:ascii="Times New Roman" w:eastAsia="Times New Roman" w:hAnsi="Times New Roman" w:cs="Times New Roman"/>
          <w:lang w:val="de-DE" w:eastAsia="en-GB"/>
        </w:rPr>
        <w:t>)</w:t>
      </w:r>
      <w:r w:rsidRPr="002F04A9">
        <w:rPr>
          <w:rFonts w:ascii="Times New Roman" w:eastAsia="Times New Roman" w:hAnsi="Times New Roman" w:cs="Times New Roman"/>
          <w:u w:val="single"/>
          <w:lang w:val="de-DE" w:eastAsia="en-GB"/>
        </w:rPr>
        <w:t xml:space="preserve"> </w:t>
      </w:r>
      <w:r w:rsidRPr="002F04A9">
        <w:rPr>
          <w:rFonts w:ascii="Times New Roman" w:eastAsia="Times New Roman" w:hAnsi="Times New Roman" w:cs="Times New Roman"/>
          <w:lang w:val="de-DE" w:eastAsia="en-GB"/>
        </w:rPr>
        <w:t>wenden, wenn Sie Fragen zur Verarbeitung Ihrer personenbezogenen Daten gemäß der Verordnung (EU) 2018/1725 haben.</w:t>
      </w:r>
    </w:p>
    <w:p w:rsidR="002F04A9" w:rsidRPr="002F04A9" w:rsidRDefault="002F04A9" w:rsidP="002F04A9">
      <w:pPr>
        <w:spacing w:after="0" w:line="240" w:lineRule="auto"/>
        <w:ind w:left="426"/>
        <w:rPr>
          <w:rFonts w:ascii="Times New Roman" w:eastAsia="Times New Roman" w:hAnsi="Times New Roman" w:cs="Times New Roman"/>
          <w:lang w:val="de-DE" w:eastAsia="en-GB"/>
        </w:rPr>
      </w:pPr>
    </w:p>
    <w:p w:rsidR="002F04A9" w:rsidRPr="002F04A9" w:rsidRDefault="002F04A9" w:rsidP="002F04A9">
      <w:pPr>
        <w:spacing w:after="0" w:line="240" w:lineRule="auto"/>
        <w:ind w:left="426"/>
        <w:jc w:val="both"/>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Europäische Datenschutzbeauftragte (EDSB)</w:t>
      </w:r>
      <w:r w:rsidRPr="002F04A9">
        <w:rPr>
          <w:rFonts w:ascii="Times New Roman" w:eastAsia="Calibri" w:hAnsi="Times New Roman" w:cs="Times New Roman"/>
          <w:lang w:val="de-DE"/>
        </w:rPr>
        <w:t xml:space="preserve"> </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haben das Recht, sich an den Europäischen Datenschutzbeauftragten (</w:t>
      </w:r>
      <w:hyperlink r:id="rId12" w:history="1">
        <w:r w:rsidRPr="002F04A9">
          <w:rPr>
            <w:rFonts w:ascii="Times New Roman" w:eastAsia="Times New Roman" w:hAnsi="Times New Roman" w:cs="Times New Roman"/>
            <w:color w:val="0000FF"/>
            <w:u w:val="single"/>
            <w:lang w:val="de-DE" w:eastAsia="en-GB"/>
          </w:rPr>
          <w:t>edps@edps.europa.eu</w:t>
        </w:r>
      </w:hyperlink>
      <w:r w:rsidRPr="002F04A9">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p>
    <w:p w:rsidR="00950BA5" w:rsidRPr="00950BA5" w:rsidRDefault="002F04A9" w:rsidP="002F04A9">
      <w:pPr>
        <w:spacing w:after="0" w:line="240" w:lineRule="auto"/>
        <w:ind w:left="709"/>
        <w:jc w:val="both"/>
        <w:rPr>
          <w:rFonts w:ascii="Times New Roman" w:eastAsia="Times New Roman" w:hAnsi="Times New Roman" w:cs="Times New Roman"/>
          <w:sz w:val="24"/>
          <w:szCs w:val="20"/>
          <w:lang w:val="de-DE" w:eastAsia="en-GB"/>
        </w:rPr>
      </w:pPr>
      <w:r w:rsidRPr="002F04A9">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61D0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261D09"/>
    <w:rsid w:val="002F04A9"/>
    <w:rsid w:val="0035528C"/>
    <w:rsid w:val="00360EA0"/>
    <w:rsid w:val="004762B2"/>
    <w:rsid w:val="004B1FB6"/>
    <w:rsid w:val="0051138E"/>
    <w:rsid w:val="00534042"/>
    <w:rsid w:val="00662582"/>
    <w:rsid w:val="006C439D"/>
    <w:rsid w:val="007355C7"/>
    <w:rsid w:val="00867645"/>
    <w:rsid w:val="0090739C"/>
    <w:rsid w:val="00910CCF"/>
    <w:rsid w:val="00950BA5"/>
    <w:rsid w:val="009533AF"/>
    <w:rsid w:val="00995AA7"/>
    <w:rsid w:val="009D1458"/>
    <w:rsid w:val="00A424B5"/>
    <w:rsid w:val="00A5485B"/>
    <w:rsid w:val="00A75BD7"/>
    <w:rsid w:val="00A80B19"/>
    <w:rsid w:val="00B604B5"/>
    <w:rsid w:val="00BC03C1"/>
    <w:rsid w:val="00BC14A5"/>
    <w:rsid w:val="00BF5665"/>
    <w:rsid w:val="00C628BC"/>
    <w:rsid w:val="00CF677F"/>
    <w:rsid w:val="00D35D56"/>
    <w:rsid w:val="00D50347"/>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F43A"/>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helene.pradine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1300</Words>
  <Characters>9560</Characters>
  <Application>Microsoft Office Word</Application>
  <DocSecurity>0</DocSecurity>
  <Lines>195</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2022-10-17T11:45:00Z</dcterms:created>
  <dcterms:modified xsi:type="dcterms:W3CDTF">2022-10-17T11:45:00Z</dcterms:modified>
</cp:coreProperties>
</file>