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8176BF"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EMPL-F-1</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8176BF" w:rsidRPr="00A23567" w:rsidRDefault="008176BF" w:rsidP="008176BF">
            <w:pPr>
              <w:rPr>
                <w:rFonts w:ascii="Times New Roman" w:eastAsia="Calibri" w:hAnsi="Times New Roman" w:cs="Times New Roman"/>
                <w:b/>
                <w:lang w:val="es-ES" w:eastAsia="en-GB"/>
              </w:rPr>
            </w:pPr>
            <w:r w:rsidRPr="00A23567">
              <w:rPr>
                <w:rFonts w:ascii="Times New Roman" w:eastAsia="Calibri" w:hAnsi="Times New Roman" w:cs="Times New Roman"/>
                <w:b/>
                <w:lang w:val="es-ES" w:eastAsia="en-GB"/>
              </w:rPr>
              <w:t>Katia BERTI</w:t>
            </w:r>
          </w:p>
          <w:p w:rsidR="008176BF" w:rsidRPr="00A23567" w:rsidRDefault="008176BF" w:rsidP="008176BF">
            <w:pPr>
              <w:rPr>
                <w:rFonts w:ascii="Times New Roman" w:eastAsia="Calibri" w:hAnsi="Times New Roman" w:cs="Times New Roman"/>
                <w:b/>
                <w:color w:val="0000FF"/>
                <w:lang w:val="es-ES" w:eastAsia="en-GB"/>
              </w:rPr>
            </w:pPr>
            <w:hyperlink r:id="rId8" w:history="1">
              <w:r w:rsidRPr="00A23567">
                <w:rPr>
                  <w:rFonts w:ascii="Times New Roman" w:eastAsia="Calibri" w:hAnsi="Times New Roman" w:cs="Times New Roman"/>
                  <w:b/>
                  <w:color w:val="0000FF"/>
                  <w:u w:val="single"/>
                  <w:lang w:val="es-ES" w:eastAsia="en-GB"/>
                </w:rPr>
                <w:t>Katia.Berti@ec.europa.eu</w:t>
              </w:r>
            </w:hyperlink>
            <w:r w:rsidRPr="00A23567">
              <w:rPr>
                <w:rFonts w:ascii="Times New Roman" w:eastAsia="Calibri" w:hAnsi="Times New Roman" w:cs="Times New Roman"/>
                <w:b/>
                <w:color w:val="0000FF"/>
                <w:lang w:val="es-ES" w:eastAsia="en-GB"/>
              </w:rPr>
              <w:t xml:space="preserve"> </w:t>
            </w:r>
          </w:p>
          <w:p w:rsidR="00E21280" w:rsidRPr="00806A75" w:rsidRDefault="008176BF" w:rsidP="008176BF">
            <w:pPr>
              <w:ind w:right="1317"/>
              <w:jc w:val="both"/>
              <w:rPr>
                <w:rFonts w:ascii="Times New Roman" w:hAnsi="Times New Roman" w:cs="Times New Roman"/>
                <w:b/>
                <w:lang w:val="de-DE"/>
              </w:rPr>
            </w:pPr>
            <w:r w:rsidRPr="00A23567">
              <w:rPr>
                <w:rFonts w:ascii="Times New Roman" w:eastAsia="Calibri" w:hAnsi="Times New Roman" w:cs="Times New Roman"/>
                <w:b/>
                <w:lang w:val="es-ES" w:eastAsia="en-GB"/>
              </w:rPr>
              <w:t>+32 229-99061</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8176BF"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1591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8176BF" w:rsidRPr="008176BF" w:rsidRDefault="008176BF" w:rsidP="008176BF">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8176BF">
        <w:rPr>
          <w:rFonts w:ascii="Times New Roman" w:eastAsia="Times New Roman" w:hAnsi="Times New Roman" w:cs="Times New Roman"/>
          <w:lang w:val="de-DE" w:eastAsia="en-GB"/>
        </w:rPr>
        <w:t xml:space="preserve">Das Referat F.1 trägt zu besseren beschäftigungs- und sozialpolitischen Ergebnissen in der Europäischen Union bei, indem es im Rahmen des Europäischen Semesters, in das die Steuerung der europäischen Säule sozialer Rechte eingebettet ist, hochwertige Beiträge zur wirtschafts-, beschäftigungs- und sozialpolitischen Koordinierung liefert. </w:t>
      </w:r>
    </w:p>
    <w:p w:rsidR="008176BF" w:rsidRPr="008176BF" w:rsidRDefault="008176BF" w:rsidP="008176BF">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8176BF" w:rsidRPr="008176BF" w:rsidRDefault="008176BF" w:rsidP="008176BF">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8176BF">
        <w:rPr>
          <w:rFonts w:ascii="Times New Roman" w:eastAsia="Times New Roman" w:hAnsi="Times New Roman" w:cs="Times New Roman"/>
          <w:lang w:val="de-DE" w:eastAsia="en-GB"/>
        </w:rPr>
        <w:t xml:space="preserve">Das Referat – ein dynamisches und professionelles Team mit 19 Kollegen – koordiniert die Beiträge der General Direktion Beschäftigung, Soziales und Inklusion (EMPL) zum Europäischen Semester zu den Länderberichten, den Empfehlungen für das Euro-Währungsgebiet und den länderspezifischen Empfehlungen in enger Zusammenarbeit mit SG.RECOVER, ECFIN, GROW und REGIO sowie anderen Generaldirektionen wie EAC, SANTE, JUST und HOME. Das Referat leistet Beiträge zu den Arbeiten im Zusammenhang mit der Aufbau- und </w:t>
      </w:r>
      <w:proofErr w:type="spellStart"/>
      <w:r w:rsidRPr="008176BF">
        <w:rPr>
          <w:rFonts w:ascii="Times New Roman" w:eastAsia="Times New Roman" w:hAnsi="Times New Roman" w:cs="Times New Roman"/>
          <w:lang w:val="de-DE" w:eastAsia="en-GB"/>
        </w:rPr>
        <w:t>Resilienzfazilität</w:t>
      </w:r>
      <w:proofErr w:type="spellEnd"/>
      <w:r w:rsidRPr="008176BF">
        <w:rPr>
          <w:rFonts w:ascii="Times New Roman" w:eastAsia="Times New Roman" w:hAnsi="Times New Roman" w:cs="Times New Roman"/>
          <w:lang w:val="de-DE" w:eastAsia="en-GB"/>
        </w:rPr>
        <w:t xml:space="preserve"> in Form von Beiträgen zur Gestaltung der Pläne und zur Weiterverfolgung der Umsetzung der Arbeitsmarkt- und sozialpolitischen Elemente. Sie ist für die jährliche Ausarbeitung des Gemeinsamen Beschäftigungsberichts und der beschäftigungspolitischen Leitlinien zuständig. Sie trägt auch zum Jahresbericht über nachhaltiges Wachstum, zum Warnmechanismus-Bericht und zu anderen Mitteilungen und Dokumenten im Zusammenhang mit dem Europäischen Semester bei. </w:t>
      </w:r>
    </w:p>
    <w:p w:rsidR="008176BF" w:rsidRPr="008176BF" w:rsidRDefault="008176BF" w:rsidP="008176BF">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8176BF" w:rsidRPr="008176BF" w:rsidRDefault="008176BF" w:rsidP="008176BF">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8176BF">
        <w:rPr>
          <w:rFonts w:ascii="Times New Roman" w:eastAsia="Times New Roman" w:hAnsi="Times New Roman" w:cs="Times New Roman"/>
          <w:lang w:val="de-DE" w:eastAsia="en-GB"/>
        </w:rPr>
        <w:t xml:space="preserve">Das Referat leitet die strategischen Überlegungen zur Gestaltung der Rahmen für die wirtschaftspolitische Steuerung und der Überwachungsinstrumente, auch in Bezug auf die Ziele für 2030 in den Bereichen Beschäftigung, Kompetenzen und Armutsbekämpfung und das sozialpolitische </w:t>
      </w:r>
      <w:proofErr w:type="spellStart"/>
      <w:r w:rsidRPr="008176BF">
        <w:rPr>
          <w:rFonts w:ascii="Times New Roman" w:eastAsia="Times New Roman" w:hAnsi="Times New Roman" w:cs="Times New Roman"/>
          <w:lang w:val="de-DE" w:eastAsia="en-GB"/>
        </w:rPr>
        <w:t>Scoreboard</w:t>
      </w:r>
      <w:proofErr w:type="spellEnd"/>
      <w:r w:rsidRPr="008176BF">
        <w:rPr>
          <w:rFonts w:ascii="Times New Roman" w:eastAsia="Times New Roman" w:hAnsi="Times New Roman" w:cs="Times New Roman"/>
          <w:lang w:val="de-DE" w:eastAsia="en-GB"/>
        </w:rPr>
        <w:t xml:space="preserve">. Es unterstützt die Vertretung der Kommission im Beschäftigungsausschuss (EMCO) und stellt das Sekretariat des Beschäftigungsausschusses sowie seiner Gruppen für Indikatoren und politische Analysen. Sie ist für den </w:t>
      </w:r>
      <w:r w:rsidRPr="008176BF">
        <w:rPr>
          <w:rFonts w:ascii="Times New Roman" w:eastAsia="Times New Roman" w:hAnsi="Times New Roman" w:cs="Times New Roman"/>
          <w:lang w:val="de-DE" w:eastAsia="en-GB"/>
        </w:rPr>
        <w:lastRenderedPageBreak/>
        <w:t>strukturierten Dialog mit den Sozialpartnern und Organisationen der Zivilgesellschaft im Rahmen des Europäischen Semesters zuständig.</w:t>
      </w:r>
    </w:p>
    <w:p w:rsidR="008176BF" w:rsidRPr="008176BF" w:rsidRDefault="008176BF" w:rsidP="008176BF">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8176BF" w:rsidRPr="008176BF" w:rsidRDefault="008176BF" w:rsidP="008176BF">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8176BF">
        <w:rPr>
          <w:rFonts w:ascii="Times New Roman" w:eastAsia="Times New Roman" w:hAnsi="Times New Roman" w:cs="Times New Roman"/>
          <w:lang w:val="de-DE" w:eastAsia="en-GB"/>
        </w:rPr>
        <w:t>Der erfolgreiche Bewerber/die erfolgreiche Bewerberin wird zur Koordinierung und Entwicklung politischer Positionen in den Bereichen Arbeitsmarkt, Kompetenzen und Sozialpolitik im Rahmen des Europäischen Semesters beitragen und die Arbeit des Ausschusses unterstützen, unter anderem durch die Erstellung von Hintergrundanalysen und politischen Vermerken. Der Schwerpunkt wird auf der Analyse und Koordinierung für einen oder mehrere Mitgliedstaaten in den Bereichen Beschäftigung, Kompetenzen und Soziales liegen. Er wird auch für die Organisation der strukturierten Dialoge mit externen Interessenträgern im Rahmen des Semesters zuständig sein.</w:t>
      </w:r>
    </w:p>
    <w:p w:rsidR="008176BF" w:rsidRPr="008176BF" w:rsidRDefault="008176BF" w:rsidP="008176BF">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3A0BA4" w:rsidRPr="003A0BA4" w:rsidRDefault="008176BF" w:rsidP="008176BF">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8176BF">
        <w:rPr>
          <w:rFonts w:ascii="Times New Roman" w:eastAsia="Times New Roman" w:hAnsi="Times New Roman" w:cs="Times New Roman"/>
          <w:lang w:val="de-DE" w:eastAsia="en-GB"/>
        </w:rPr>
        <w:t>Der erfolgreiche Bewerber/die erfolgreiche Bewerberin wird sich in der Position mit einer Vielzahl von politischen Inhalten auseinandersetzen, die einen aktiven Beitrag zur Formulierung und Koordinierung der Beschäftigungs- und Sozialpolitik in der EU ermöglichen. Die Aufgabe umfasst eine enge Zusammenarbeit mit anderen Referaten der GD, anderen Kommissionsdienststellen und nationalen Delegierten. Sie erfordert daher gut entwickelte soziale Kompetenzen. Die Position erfordert zusätzlich ein hohes Maß an Autonomie und Eigeninitiative. Das Referat arbeitet überwiegend in englischer Sprache.</w:t>
      </w:r>
    </w:p>
    <w:p w:rsidR="00D42B31" w:rsidRPr="00D42B31" w:rsidRDefault="00D42B31" w:rsidP="00D42B31">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A84506">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8176BF" w:rsidRPr="008176BF">
        <w:rPr>
          <w:rFonts w:ascii="Times New Roman" w:eastAsia="Times New Roman" w:hAnsi="Times New Roman" w:cs="Times New Roman"/>
          <w:lang w:val="de-DE" w:eastAsia="en-GB"/>
        </w:rPr>
        <w:t>Wirtschaft, Sozialwissenschaften, Statistik</w:t>
      </w:r>
      <w:r w:rsidR="003A0BA4">
        <w:rPr>
          <w:rFonts w:ascii="Times New Roman" w:eastAsia="Times New Roman" w:hAnsi="Times New Roman" w:cs="Times New Roman"/>
          <w:lang w:val="de-DE" w:eastAsia="en-GB"/>
        </w:rPr>
        <w:t>.</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570E6" w:rsidRDefault="008176BF" w:rsidP="003A0BA4">
      <w:pPr>
        <w:tabs>
          <w:tab w:val="left" w:pos="1276"/>
        </w:tabs>
        <w:spacing w:after="0" w:line="240" w:lineRule="auto"/>
        <w:ind w:left="709" w:right="60"/>
        <w:jc w:val="both"/>
        <w:rPr>
          <w:rFonts w:ascii="Times New Roman" w:eastAsia="Times New Roman" w:hAnsi="Times New Roman" w:cs="Times New Roman"/>
          <w:lang w:val="de-DE" w:eastAsia="en-GB"/>
        </w:rPr>
      </w:pPr>
      <w:r w:rsidRPr="008176BF">
        <w:rPr>
          <w:rFonts w:ascii="Times New Roman" w:eastAsia="Times New Roman" w:hAnsi="Times New Roman" w:cs="Times New Roman"/>
          <w:lang w:val="de-DE" w:eastAsia="en-GB"/>
        </w:rPr>
        <w:t xml:space="preserve">Sehr gute Kenntnisse </w:t>
      </w:r>
      <w:proofErr w:type="gramStart"/>
      <w:r w:rsidRPr="008176BF">
        <w:rPr>
          <w:rFonts w:ascii="Times New Roman" w:eastAsia="Times New Roman" w:hAnsi="Times New Roman" w:cs="Times New Roman"/>
          <w:lang w:val="de-DE" w:eastAsia="en-GB"/>
        </w:rPr>
        <w:t>der politischer Maßnahmen</w:t>
      </w:r>
      <w:proofErr w:type="gramEnd"/>
      <w:r w:rsidRPr="008176BF">
        <w:rPr>
          <w:rFonts w:ascii="Times New Roman" w:eastAsia="Times New Roman" w:hAnsi="Times New Roman" w:cs="Times New Roman"/>
          <w:lang w:val="de-DE" w:eastAsia="en-GB"/>
        </w:rPr>
        <w:t>, strategischen Prioritäten und der institutionellen Prozesse der Europäischen Union in den Bereichen Beschäftigung und Soziales. Starke politische Sensibilität und Fähigkeit, wichtige (politische und wirtschaftliche) Fragen rasch zu ermitteln. Eigeninitiative und Fähigkeit, innerhalb knapper Fristen eigenständig zu arbeiten. Fähigkeit, wirksam schriftlich und mündlich zu kommunizieren. Starke Ausrichtung als Teamspieler. Gute redaktionelle Fähigkeiten</w:t>
      </w:r>
      <w:r w:rsidR="003A0BA4" w:rsidRPr="003A0BA4">
        <w:rPr>
          <w:rFonts w:ascii="Times New Roman" w:eastAsia="Times New Roman" w:hAnsi="Times New Roman" w:cs="Times New Roman"/>
          <w:lang w:val="de-DE" w:eastAsia="en-GB"/>
        </w:rPr>
        <w:t>.</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Default="008176BF" w:rsidP="008176BF">
      <w:pPr>
        <w:tabs>
          <w:tab w:val="left" w:pos="709"/>
        </w:tabs>
        <w:spacing w:after="0" w:line="240" w:lineRule="auto"/>
        <w:ind w:left="709" w:right="60"/>
        <w:jc w:val="both"/>
        <w:rPr>
          <w:rFonts w:ascii="Times New Roman" w:eastAsia="Times New Roman" w:hAnsi="Times New Roman" w:cs="Times New Roman"/>
          <w:lang w:val="de-DE" w:eastAsia="en-GB"/>
        </w:rPr>
      </w:pPr>
      <w:r w:rsidRPr="008176BF">
        <w:rPr>
          <w:rFonts w:ascii="Times New Roman" w:eastAsia="Times New Roman" w:hAnsi="Times New Roman" w:cs="Times New Roman"/>
          <w:lang w:val="de-DE" w:eastAsia="en-GB"/>
        </w:rPr>
        <w:t>Englisch. Kenntnisse in Französisch, Deutsch und anderen EU-Sprachen wären von Vorteil.</w:t>
      </w:r>
    </w:p>
    <w:p w:rsidR="008176BF" w:rsidRPr="001E0FBD" w:rsidRDefault="008176BF" w:rsidP="008176BF">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233D4E" w:rsidRDefault="00233D4E"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8176BF">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5440058"/>
    <w:multiLevelType w:val="hybridMultilevel"/>
    <w:tmpl w:val="E2346A3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308B008D"/>
    <w:multiLevelType w:val="hybridMultilevel"/>
    <w:tmpl w:val="570016DA"/>
    <w:lvl w:ilvl="0" w:tplc="0EFACF4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2"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3"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4"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499C3816"/>
    <w:multiLevelType w:val="hybridMultilevel"/>
    <w:tmpl w:val="A8BE205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1"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5"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6"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7" w15:restartNumberingAfterBreak="0">
    <w:nsid w:val="76D4738E"/>
    <w:multiLevelType w:val="hybridMultilevel"/>
    <w:tmpl w:val="DABAA334"/>
    <w:lvl w:ilvl="0" w:tplc="B80A00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8"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4"/>
  </w:num>
  <w:num w:numId="2">
    <w:abstractNumId w:val="35"/>
  </w:num>
  <w:num w:numId="3">
    <w:abstractNumId w:val="22"/>
  </w:num>
  <w:num w:numId="4">
    <w:abstractNumId w:val="2"/>
  </w:num>
  <w:num w:numId="5">
    <w:abstractNumId w:val="17"/>
  </w:num>
  <w:num w:numId="6">
    <w:abstractNumId w:val="10"/>
  </w:num>
  <w:num w:numId="7">
    <w:abstractNumId w:val="31"/>
  </w:num>
  <w:num w:numId="8">
    <w:abstractNumId w:val="16"/>
  </w:num>
  <w:num w:numId="9">
    <w:abstractNumId w:val="6"/>
  </w:num>
  <w:num w:numId="10">
    <w:abstractNumId w:val="12"/>
  </w:num>
  <w:num w:numId="11">
    <w:abstractNumId w:val="8"/>
  </w:num>
  <w:num w:numId="12">
    <w:abstractNumId w:val="38"/>
  </w:num>
  <w:num w:numId="13">
    <w:abstractNumId w:val="24"/>
  </w:num>
  <w:num w:numId="14">
    <w:abstractNumId w:val="25"/>
  </w:num>
  <w:num w:numId="15">
    <w:abstractNumId w:val="18"/>
  </w:num>
  <w:num w:numId="16">
    <w:abstractNumId w:val="32"/>
  </w:num>
  <w:num w:numId="17">
    <w:abstractNumId w:val="1"/>
  </w:num>
  <w:num w:numId="18">
    <w:abstractNumId w:val="33"/>
  </w:num>
  <w:num w:numId="19">
    <w:abstractNumId w:val="15"/>
  </w:num>
  <w:num w:numId="20">
    <w:abstractNumId w:val="20"/>
  </w:num>
  <w:num w:numId="21">
    <w:abstractNumId w:val="29"/>
  </w:num>
  <w:num w:numId="22">
    <w:abstractNumId w:val="9"/>
  </w:num>
  <w:num w:numId="23">
    <w:abstractNumId w:val="3"/>
  </w:num>
  <w:num w:numId="24">
    <w:abstractNumId w:val="28"/>
  </w:num>
  <w:num w:numId="25">
    <w:abstractNumId w:val="30"/>
  </w:num>
  <w:num w:numId="26">
    <w:abstractNumId w:val="21"/>
  </w:num>
  <w:num w:numId="27">
    <w:abstractNumId w:val="5"/>
  </w:num>
  <w:num w:numId="28">
    <w:abstractNumId w:val="4"/>
  </w:num>
  <w:num w:numId="29">
    <w:abstractNumId w:val="34"/>
  </w:num>
  <w:num w:numId="30">
    <w:abstractNumId w:val="11"/>
  </w:num>
  <w:num w:numId="31">
    <w:abstractNumId w:val="36"/>
  </w:num>
  <w:num w:numId="32">
    <w:abstractNumId w:val="26"/>
  </w:num>
  <w:num w:numId="33">
    <w:abstractNumId w:val="23"/>
  </w:num>
  <w:num w:numId="34">
    <w:abstractNumId w:val="0"/>
  </w:num>
  <w:num w:numId="35">
    <w:abstractNumId w:val="13"/>
  </w:num>
  <w:num w:numId="36">
    <w:abstractNumId w:val="27"/>
  </w:num>
  <w:num w:numId="37">
    <w:abstractNumId w:val="19"/>
  </w:num>
  <w:num w:numId="38">
    <w:abstractNumId w:val="7"/>
  </w:num>
  <w:num w:numId="3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1347F7"/>
    <w:rsid w:val="001409DC"/>
    <w:rsid w:val="001561A4"/>
    <w:rsid w:val="0019598C"/>
    <w:rsid w:val="001E0FBD"/>
    <w:rsid w:val="00233D4E"/>
    <w:rsid w:val="0025275C"/>
    <w:rsid w:val="0026491C"/>
    <w:rsid w:val="00315919"/>
    <w:rsid w:val="003314B0"/>
    <w:rsid w:val="00365478"/>
    <w:rsid w:val="00370EFD"/>
    <w:rsid w:val="00391C29"/>
    <w:rsid w:val="003A0BA4"/>
    <w:rsid w:val="003E1A14"/>
    <w:rsid w:val="003F3F10"/>
    <w:rsid w:val="0044591D"/>
    <w:rsid w:val="00446CC2"/>
    <w:rsid w:val="004741D9"/>
    <w:rsid w:val="0048573E"/>
    <w:rsid w:val="00495918"/>
    <w:rsid w:val="004B1E82"/>
    <w:rsid w:val="004D08A6"/>
    <w:rsid w:val="004F2172"/>
    <w:rsid w:val="00505BB2"/>
    <w:rsid w:val="00534042"/>
    <w:rsid w:val="0054074E"/>
    <w:rsid w:val="00550A94"/>
    <w:rsid w:val="005613E7"/>
    <w:rsid w:val="005648F5"/>
    <w:rsid w:val="005A0D05"/>
    <w:rsid w:val="005B1C13"/>
    <w:rsid w:val="005D37D0"/>
    <w:rsid w:val="00672421"/>
    <w:rsid w:val="006740F2"/>
    <w:rsid w:val="006F30A1"/>
    <w:rsid w:val="00733178"/>
    <w:rsid w:val="007570E6"/>
    <w:rsid w:val="007628D6"/>
    <w:rsid w:val="007E099F"/>
    <w:rsid w:val="00806A75"/>
    <w:rsid w:val="008176BF"/>
    <w:rsid w:val="00856A93"/>
    <w:rsid w:val="008F4F18"/>
    <w:rsid w:val="00911B7F"/>
    <w:rsid w:val="00950BA5"/>
    <w:rsid w:val="00993532"/>
    <w:rsid w:val="009C7D79"/>
    <w:rsid w:val="00A2003A"/>
    <w:rsid w:val="00A20BBC"/>
    <w:rsid w:val="00A467EB"/>
    <w:rsid w:val="00A84506"/>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E11F69"/>
    <w:rsid w:val="00E21280"/>
    <w:rsid w:val="00E40791"/>
    <w:rsid w:val="00E565A0"/>
    <w:rsid w:val="00E86A3E"/>
    <w:rsid w:val="00E9088C"/>
    <w:rsid w:val="00E9120D"/>
    <w:rsid w:val="00E936D2"/>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E6A77"/>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tia.Berti@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1410</Words>
  <Characters>9970</Characters>
  <Application>Microsoft Office Word</Application>
  <DocSecurity>0</DocSecurity>
  <Lines>226</Lines>
  <Paragraphs>108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2022-09-12T13:24:00Z</dcterms:created>
  <dcterms:modified xsi:type="dcterms:W3CDTF">2022-09-12T13:24:00Z</dcterms:modified>
</cp:coreProperties>
</file>