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E6050F"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6050F" w:rsidP="00270486">
            <w:pPr>
              <w:rPr>
                <w:rFonts w:ascii="Times New Roman" w:eastAsia="Times New Roman" w:hAnsi="Times New Roman" w:cs="Times New Roman"/>
                <w:b/>
                <w:sz w:val="24"/>
                <w:szCs w:val="20"/>
                <w:lang w:val="de-DE" w:eastAsia="en-GB"/>
              </w:rPr>
            </w:pPr>
            <w:r w:rsidRPr="00E6050F">
              <w:rPr>
                <w:rFonts w:ascii="Times New Roman" w:eastAsia="Times New Roman" w:hAnsi="Times New Roman" w:cs="Times New Roman"/>
                <w:b/>
                <w:sz w:val="24"/>
                <w:szCs w:val="20"/>
                <w:lang w:val="de-DE" w:eastAsia="en-GB"/>
              </w:rPr>
              <w:t>SANTE-C-1 (</w:t>
            </w:r>
            <w:proofErr w:type="spellStart"/>
            <w:r w:rsidRPr="00E6050F">
              <w:rPr>
                <w:rFonts w:ascii="Times New Roman" w:eastAsia="Times New Roman" w:hAnsi="Times New Roman" w:cs="Times New Roman"/>
                <w:b/>
                <w:sz w:val="24"/>
                <w:szCs w:val="20"/>
                <w:lang w:val="de-DE" w:eastAsia="en-GB"/>
              </w:rPr>
              <w:t>future</w:t>
            </w:r>
            <w:proofErr w:type="spellEnd"/>
            <w:r w:rsidRPr="00E6050F">
              <w:rPr>
                <w:rFonts w:ascii="Times New Roman" w:eastAsia="Times New Roman" w:hAnsi="Times New Roman" w:cs="Times New Roman"/>
                <w:b/>
                <w:sz w:val="24"/>
                <w:szCs w:val="20"/>
                <w:lang w:val="de-DE" w:eastAsia="en-GB"/>
              </w:rPr>
              <w:t xml:space="preserve"> SANTE-B-3)</w:t>
            </w:r>
          </w:p>
        </w:tc>
      </w:tr>
      <w:tr w:rsidR="00950BA5" w:rsidRPr="006740F2" w:rsidTr="00EC6FF0">
        <w:trPr>
          <w:trHeight w:val="1977"/>
          <w:jc w:val="center"/>
        </w:trPr>
        <w:tc>
          <w:tcPr>
            <w:tcW w:w="4359" w:type="dxa"/>
            <w:tcBorders>
              <w:bottom w:val="nil"/>
            </w:tcBorders>
          </w:tcPr>
          <w:p w:rsidR="00950BA5" w:rsidRPr="00950BA5" w:rsidRDefault="00797D80" w:rsidP="00950BA5">
            <w:pPr>
              <w:tabs>
                <w:tab w:val="left" w:pos="1697"/>
              </w:tabs>
              <w:ind w:right="-1739"/>
              <w:jc w:val="both"/>
              <w:rPr>
                <w:rFonts w:ascii="Times New Roman" w:eastAsia="Times New Roman" w:hAnsi="Times New Roman" w:cs="Times New Roman"/>
                <w:b/>
                <w:lang w:val="de-DE" w:eastAsia="en-GB"/>
              </w:rPr>
            </w:pPr>
            <w:proofErr w:type="spellStart"/>
            <w:r>
              <w:rPr>
                <w:rFonts w:ascii="Times New Roman" w:eastAsia="Times New Roman" w:hAnsi="Times New Roman" w:cs="Times New Roman"/>
                <w:b/>
                <w:lang w:eastAsia="en-GB"/>
              </w:rPr>
              <w:t>Referatsleiter</w:t>
            </w:r>
            <w:proofErr w:type="spellEnd"/>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6050F" w:rsidRPr="008D7265" w:rsidRDefault="00E6050F" w:rsidP="00E6050F">
            <w:pPr>
              <w:rPr>
                <w:rFonts w:ascii="Times New Roman" w:hAnsi="Times New Roman" w:cs="Times New Roman"/>
                <w:b/>
              </w:rPr>
            </w:pPr>
            <w:r w:rsidRPr="008D7265">
              <w:rPr>
                <w:rFonts w:ascii="Times New Roman" w:hAnsi="Times New Roman" w:cs="Times New Roman"/>
                <w:b/>
              </w:rPr>
              <w:t xml:space="preserve">Ms Donata </w:t>
            </w:r>
            <w:proofErr w:type="spellStart"/>
            <w:r w:rsidRPr="008D7265">
              <w:rPr>
                <w:rFonts w:ascii="Times New Roman" w:hAnsi="Times New Roman" w:cs="Times New Roman"/>
                <w:b/>
              </w:rPr>
              <w:t>Meroni</w:t>
            </w:r>
            <w:proofErr w:type="spellEnd"/>
          </w:p>
          <w:p w:rsidR="00166544" w:rsidRPr="00166544" w:rsidRDefault="00E6050F" w:rsidP="00E6050F">
            <w:pPr>
              <w:spacing w:after="200" w:line="276" w:lineRule="auto"/>
              <w:rPr>
                <w:rFonts w:ascii="Times New Roman" w:hAnsi="Times New Roman" w:cs="Times New Roman"/>
                <w:b/>
              </w:rPr>
            </w:pPr>
            <w:hyperlink r:id="rId8" w:history="1">
              <w:r w:rsidRPr="008D7265">
                <w:rPr>
                  <w:rFonts w:ascii="Times New Roman" w:hAnsi="Times New Roman" w:cs="Times New Roman"/>
                  <w:b/>
                  <w:color w:val="0000FF" w:themeColor="hyperlink"/>
                  <w:u w:val="single"/>
                </w:rPr>
                <w:t>donata.meroni@ec.europa.eu</w:t>
              </w:r>
            </w:hyperlink>
            <w:r w:rsidRPr="008D7265">
              <w:rPr>
                <w:rFonts w:ascii="Times New Roman" w:hAnsi="Times New Roman" w:cs="Times New Roman"/>
                <w:b/>
              </w:rPr>
              <w:t xml:space="preserve">  </w:t>
            </w:r>
          </w:p>
          <w:p w:rsidR="00E21280" w:rsidRDefault="00166544" w:rsidP="00176BD6">
            <w:pPr>
              <w:spacing w:line="276" w:lineRule="auto"/>
              <w:rPr>
                <w:rFonts w:ascii="Times New Roman" w:hAnsi="Times New Roman" w:cs="Times New Roman"/>
                <w:b/>
                <w:lang w:val="de-DE"/>
              </w:rPr>
            </w:pPr>
            <w:r>
              <w:rPr>
                <w:rFonts w:ascii="Times New Roman" w:hAnsi="Times New Roman" w:cs="Times New Roman"/>
                <w:b/>
                <w:lang w:val="de-DE"/>
              </w:rPr>
              <w:t>2</w:t>
            </w:r>
          </w:p>
          <w:p w:rsidR="00950BA5" w:rsidRPr="00950BA5" w:rsidRDefault="00EF3B8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166544">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166544"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16654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66544">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E6050F"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166544"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166544" w:rsidP="00950BA5">
            <w:pPr>
              <w:tabs>
                <w:tab w:val="left" w:pos="459"/>
              </w:tabs>
              <w:rPr>
                <w:rFonts w:ascii="Times New Roman" w:eastAsia="Times New Roman" w:hAnsi="Times New Roman" w:cs="Times New Roman"/>
                <w:b/>
                <w:bCs/>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EC09DA" w:rsidP="00EC09DA">
            <w:pPr>
              <w:rPr>
                <w:rFonts w:ascii="Times New Roman" w:eastAsia="Times New Roman" w:hAnsi="Times New Roman" w:cs="Times New Roman"/>
                <w:lang w:val="de-DE" w:eastAsia="en-GB"/>
              </w:rPr>
            </w:pPr>
            <w:r w:rsidRPr="00745B97">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166544">
              <w:rPr>
                <w:rFonts w:ascii="Times New Roman" w:eastAsia="Times New Roman" w:hAnsi="Times New Roman" w:cs="Times New Roman"/>
                <w:b/>
                <w:bCs/>
                <w:lang w:val="de-DE" w:eastAsia="en-GB"/>
              </w:rPr>
              <w:t xml:space="preserve"> </w:t>
            </w:r>
            <w:bookmarkStart w:id="0" w:name="_GoBack"/>
            <w:bookmarkEnd w:id="0"/>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E6050F" w:rsidRPr="00E6050F" w:rsidRDefault="00E6050F" w:rsidP="00E6050F">
      <w:pPr>
        <w:pStyle w:val="ListParagraph"/>
        <w:spacing w:after="0" w:line="240" w:lineRule="auto"/>
        <w:ind w:left="426" w:right="175"/>
        <w:jc w:val="both"/>
        <w:rPr>
          <w:rFonts w:ascii="Times New Roman" w:hAnsi="Times New Roman"/>
          <w:lang w:val="de-DE"/>
        </w:rPr>
      </w:pPr>
      <w:r w:rsidRPr="00E6050F">
        <w:rPr>
          <w:rFonts w:ascii="Times New Roman" w:hAnsi="Times New Roman"/>
          <w:lang w:val="de-DE"/>
        </w:rPr>
        <w:t xml:space="preserve">Die/Der ANS wird die Möglichkeit haben, bei der Gestaltung und Umsetzung wichtiger gesundheitspolitischer Maßnahmen der EU einen Beitrag zu leisten: Patientenrechte in der grenzüberschreitenden Gesundheitsversorgung (Richtlinie 2011/24/EU) und Europäische Referenznetzwerke für seltene Krankheiten. Dies wird in einem motivierten Referat erfolgen, in Zusammenarbeit mit den Mitgliedstaaten, dem Europäischen Referenznetzwerk für seltene Krankheiten und einschlägigen Interessengruppen. </w:t>
      </w:r>
    </w:p>
    <w:p w:rsidR="00E6050F" w:rsidRPr="00E6050F" w:rsidRDefault="00E6050F" w:rsidP="00E6050F">
      <w:pPr>
        <w:pStyle w:val="ListParagraph"/>
        <w:spacing w:after="0" w:line="240" w:lineRule="auto"/>
        <w:ind w:left="426" w:right="175"/>
        <w:jc w:val="both"/>
        <w:rPr>
          <w:rFonts w:ascii="Times New Roman" w:hAnsi="Times New Roman"/>
          <w:lang w:val="de-DE"/>
        </w:rPr>
      </w:pPr>
    </w:p>
    <w:p w:rsidR="00E6050F" w:rsidRPr="00E6050F" w:rsidRDefault="00E6050F" w:rsidP="00E6050F">
      <w:pPr>
        <w:pStyle w:val="ListParagraph"/>
        <w:spacing w:after="0" w:line="240" w:lineRule="auto"/>
        <w:ind w:left="426" w:right="175"/>
        <w:jc w:val="both"/>
        <w:rPr>
          <w:rFonts w:ascii="Times New Roman" w:hAnsi="Times New Roman"/>
          <w:lang w:val="de-DE"/>
        </w:rPr>
      </w:pPr>
      <w:r w:rsidRPr="00E6050F">
        <w:rPr>
          <w:rFonts w:ascii="Times New Roman" w:hAnsi="Times New Roman"/>
          <w:lang w:val="de-DE"/>
        </w:rPr>
        <w:t>Die/Der ANS wird auch in Zusammenarbeit mit anderen Kommissionsdienststellen (insbesondere ESTAT) und internationalen Organisation (insbesondere WHO) arbeiten, um diese zu beraten und unterstützen, in Bezug auf qualitative Informationen und Statistiken im Gesundheitsbereich.</w:t>
      </w:r>
    </w:p>
    <w:p w:rsidR="00E6050F" w:rsidRPr="00E6050F" w:rsidRDefault="00E6050F" w:rsidP="00E6050F">
      <w:pPr>
        <w:pStyle w:val="ListParagraph"/>
        <w:spacing w:after="0" w:line="240" w:lineRule="auto"/>
        <w:ind w:left="426" w:right="175"/>
        <w:jc w:val="both"/>
        <w:rPr>
          <w:rFonts w:ascii="Times New Roman" w:hAnsi="Times New Roman"/>
          <w:lang w:val="de-DE"/>
        </w:rPr>
      </w:pPr>
    </w:p>
    <w:p w:rsidR="00E6050F" w:rsidRPr="00E6050F" w:rsidRDefault="00E6050F" w:rsidP="00E6050F">
      <w:pPr>
        <w:pStyle w:val="ListParagraph"/>
        <w:spacing w:after="0" w:line="240" w:lineRule="auto"/>
        <w:ind w:left="426" w:right="175"/>
        <w:jc w:val="both"/>
        <w:rPr>
          <w:rFonts w:ascii="Times New Roman" w:hAnsi="Times New Roman"/>
          <w:lang w:val="de-DE"/>
        </w:rPr>
      </w:pPr>
      <w:r w:rsidRPr="00E6050F">
        <w:rPr>
          <w:rFonts w:ascii="Times New Roman" w:hAnsi="Times New Roman"/>
          <w:lang w:val="de-DE"/>
        </w:rPr>
        <w:t xml:space="preserve">Der/die ANS arbeitet unter der Aufsicht eines AD-Beamten. Unbeschadet des Grundsatzes der loyalen Zusammenarbeit zwischen den nationalen/regionalen und europäischen Verwaltungen wird der/die ANS nicht an politischen Initiativen im Einzelfall arbeiten, die Auswirkungen auf Dossiers haben, die Er/Sie in den zwei Jahren vor seinem/ihrem Eintritt in die Kommission in dessen nationalen Verwaltung hätte bearbeiten müssen, oder direkt damit zusammenhängende Fälle. </w:t>
      </w:r>
    </w:p>
    <w:p w:rsidR="00E6050F" w:rsidRPr="00E6050F" w:rsidRDefault="00E6050F" w:rsidP="00E6050F">
      <w:pPr>
        <w:pStyle w:val="ListParagraph"/>
        <w:spacing w:after="0" w:line="240" w:lineRule="auto"/>
        <w:ind w:left="426" w:right="175"/>
        <w:jc w:val="both"/>
        <w:rPr>
          <w:rFonts w:ascii="Times New Roman" w:hAnsi="Times New Roman"/>
          <w:lang w:val="de-DE"/>
        </w:rPr>
      </w:pPr>
      <w:r w:rsidRPr="00E6050F">
        <w:rPr>
          <w:rFonts w:ascii="Times New Roman" w:hAnsi="Times New Roman"/>
          <w:lang w:val="de-DE"/>
        </w:rPr>
        <w:t xml:space="preserve"> </w:t>
      </w:r>
    </w:p>
    <w:p w:rsidR="00166544" w:rsidRPr="00166544" w:rsidRDefault="00E6050F" w:rsidP="00E6050F">
      <w:pPr>
        <w:pStyle w:val="ListParagraph"/>
        <w:spacing w:after="0" w:line="240" w:lineRule="auto"/>
        <w:ind w:left="426" w:right="175"/>
        <w:jc w:val="both"/>
        <w:rPr>
          <w:rFonts w:ascii="Times New Roman" w:hAnsi="Times New Roman"/>
          <w:lang w:val="de-DE"/>
        </w:rPr>
      </w:pPr>
      <w:r w:rsidRPr="00E6050F">
        <w:rPr>
          <w:rFonts w:ascii="Times New Roman" w:hAnsi="Times New Roman"/>
          <w:lang w:val="de-DE"/>
        </w:rPr>
        <w:t>Keinesfalls vertreten Sie die Kommission, um finanzielle oder sonstige Verpflichtungen einzugehen oder im Namen der Kommission zu verhandeln.</w:t>
      </w:r>
      <w:r w:rsidR="00166544" w:rsidRPr="00166544">
        <w:rPr>
          <w:rFonts w:ascii="Times New Roman" w:hAnsi="Times New Roman"/>
          <w:lang w:val="de-DE"/>
        </w:rPr>
        <w:t xml:space="preserve"> </w:t>
      </w:r>
    </w:p>
    <w:p w:rsid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 </w:t>
      </w:r>
    </w:p>
    <w:p w:rsidR="00E6050F" w:rsidRDefault="00E6050F" w:rsidP="00166544">
      <w:pPr>
        <w:pStyle w:val="ListParagraph"/>
        <w:spacing w:after="0" w:line="240" w:lineRule="auto"/>
        <w:ind w:left="426" w:right="175"/>
        <w:jc w:val="both"/>
        <w:rPr>
          <w:rFonts w:ascii="Times New Roman" w:hAnsi="Times New Roman"/>
          <w:lang w:val="de-DE"/>
        </w:rPr>
      </w:pPr>
    </w:p>
    <w:p w:rsidR="00E6050F" w:rsidRPr="00166544" w:rsidRDefault="00E6050F" w:rsidP="00166544">
      <w:pPr>
        <w:pStyle w:val="ListParagraph"/>
        <w:spacing w:after="0" w:line="240" w:lineRule="auto"/>
        <w:ind w:left="426" w:right="175"/>
        <w:jc w:val="both"/>
        <w:rPr>
          <w:rFonts w:ascii="Times New Roman" w:hAnsi="Times New Roman"/>
          <w:lang w:val="de-DE"/>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E6050F">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F5BFB" w:rsidRPr="00EF3B89">
        <w:rPr>
          <w:lang w:val="de-DE"/>
        </w:rPr>
        <w:t xml:space="preserve"> </w:t>
      </w:r>
      <w:r w:rsidR="00E6050F" w:rsidRPr="00E6050F">
        <w:rPr>
          <w:rFonts w:ascii="Times New Roman" w:eastAsia="Times New Roman" w:hAnsi="Times New Roman" w:cs="Times New Roman"/>
          <w:lang w:val="de-DE" w:eastAsia="en-GB"/>
        </w:rPr>
        <w:t>öffentliche Gesundheit</w:t>
      </w:r>
      <w:r w:rsidR="00E6050F">
        <w:rPr>
          <w:rFonts w:ascii="Times New Roman" w:eastAsia="Times New Roman" w:hAnsi="Times New Roman" w:cs="Times New Roman"/>
          <w:lang w:val="de-DE" w:eastAsia="en-GB"/>
        </w:rPr>
        <w:t xml:space="preserve">, </w:t>
      </w:r>
      <w:r w:rsidR="00E6050F" w:rsidRPr="00E6050F">
        <w:rPr>
          <w:rFonts w:ascii="Times New Roman" w:eastAsia="Times New Roman" w:hAnsi="Times New Roman" w:cs="Times New Roman"/>
          <w:lang w:val="de-DE" w:eastAsia="en-GB"/>
        </w:rPr>
        <w:t>grenzüberschreitende Sachleistungen bei Krankheit</w:t>
      </w:r>
      <w:r w:rsidR="00E6050F">
        <w:rPr>
          <w:rFonts w:ascii="Times New Roman" w:eastAsia="Times New Roman" w:hAnsi="Times New Roman" w:cs="Times New Roman"/>
          <w:lang w:val="de-DE" w:eastAsia="en-GB"/>
        </w:rPr>
        <w:t xml:space="preserve">, seltene Krankheiten, </w:t>
      </w:r>
      <w:r w:rsidR="00E6050F" w:rsidRPr="00E6050F">
        <w:rPr>
          <w:rFonts w:ascii="Times New Roman" w:eastAsia="Times New Roman" w:hAnsi="Times New Roman" w:cs="Times New Roman"/>
          <w:lang w:val="de-DE" w:eastAsia="en-GB"/>
        </w:rPr>
        <w:t>Gesundheitsdaten</w:t>
      </w:r>
      <w:r w:rsidR="00D00CBF" w:rsidRPr="00D00CB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9A6CD3" w:rsidRPr="009A6CD3" w:rsidRDefault="00E6050F" w:rsidP="00166544">
      <w:pPr>
        <w:tabs>
          <w:tab w:val="left" w:pos="993"/>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I</w:t>
      </w:r>
      <w:r w:rsidRPr="00E6050F">
        <w:rPr>
          <w:rFonts w:ascii="Times New Roman" w:eastAsia="Times New Roman" w:hAnsi="Times New Roman" w:cs="Times New Roman"/>
          <w:lang w:val="de-DE" w:eastAsia="en-GB"/>
        </w:rPr>
        <w:t>n Verwaltungs-, Rechts-, Wissenschafts-, Technischen-, Wirtschafts-, Beratungs- oder Aufsichts-funktionen</w:t>
      </w:r>
      <w:r w:rsidR="00166544" w:rsidRPr="00166544">
        <w:rPr>
          <w:rFonts w:ascii="Times New Roman" w:eastAsia="Times New Roman" w:hAnsi="Times New Roman" w:cs="Times New Roman"/>
          <w:lang w:val="de-DE" w:eastAsia="en-GB"/>
        </w:rPr>
        <w:t>.</w:t>
      </w:r>
    </w:p>
    <w:p w:rsidR="00D00CBF" w:rsidRPr="00D7172D" w:rsidRDefault="00D00CBF"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166544" w:rsidP="00321B82">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Englisch. </w:t>
      </w:r>
      <w:r w:rsidRPr="00166544">
        <w:rPr>
          <w:rFonts w:ascii="Times New Roman" w:eastAsia="Times New Roman" w:hAnsi="Times New Roman" w:cs="Times New Roman"/>
          <w:lang w:val="de-DE" w:eastAsia="en-GB"/>
        </w:rPr>
        <w:t>Französisch und/oder Deutsch sind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F3B89" w:rsidRPr="00950BA5" w:rsidRDefault="00EF3B89" w:rsidP="00EF3B8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F3B89" w:rsidRPr="00950BA5" w:rsidRDefault="00EF3B89" w:rsidP="00EF3B89">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p>
    <w:p w:rsidR="00950BA5" w:rsidRPr="00950BA5" w:rsidRDefault="00EF3B89" w:rsidP="00EF3B89">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EC09D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3"/>
  </w:num>
  <w:num w:numId="4">
    <w:abstractNumId w:val="0"/>
  </w:num>
  <w:num w:numId="5">
    <w:abstractNumId w:val="9"/>
  </w:num>
  <w:num w:numId="6">
    <w:abstractNumId w:val="5"/>
  </w:num>
  <w:num w:numId="7">
    <w:abstractNumId w:val="23"/>
  </w:num>
  <w:num w:numId="8">
    <w:abstractNumId w:val="8"/>
  </w:num>
  <w:num w:numId="9">
    <w:abstractNumId w:val="3"/>
  </w:num>
  <w:num w:numId="10">
    <w:abstractNumId w:val="6"/>
  </w:num>
  <w:num w:numId="11">
    <w:abstractNumId w:val="4"/>
  </w:num>
  <w:num w:numId="12">
    <w:abstractNumId w:val="26"/>
  </w:num>
  <w:num w:numId="13">
    <w:abstractNumId w:val="2"/>
  </w:num>
  <w:num w:numId="14">
    <w:abstractNumId w:val="12"/>
  </w:num>
  <w:num w:numId="15">
    <w:abstractNumId w:val="16"/>
  </w:num>
  <w:num w:numId="16">
    <w:abstractNumId w:val="15"/>
  </w:num>
  <w:num w:numId="17">
    <w:abstractNumId w:val="22"/>
  </w:num>
  <w:num w:numId="18">
    <w:abstractNumId w:val="24"/>
  </w:num>
  <w:num w:numId="19">
    <w:abstractNumId w:val="21"/>
  </w:num>
  <w:num w:numId="20">
    <w:abstractNumId w:val="11"/>
  </w:num>
  <w:num w:numId="21">
    <w:abstractNumId w:val="17"/>
  </w:num>
  <w:num w:numId="22">
    <w:abstractNumId w:val="19"/>
  </w:num>
  <w:num w:numId="23">
    <w:abstractNumId w:val="14"/>
  </w:num>
  <w:num w:numId="24">
    <w:abstractNumId w:val="18"/>
  </w:num>
  <w:num w:numId="25">
    <w:abstractNumId w:val="27"/>
  </w:num>
  <w:num w:numId="26">
    <w:abstractNumId w:val="1"/>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66544"/>
    <w:rsid w:val="00176BD6"/>
    <w:rsid w:val="0019598C"/>
    <w:rsid w:val="001D08E6"/>
    <w:rsid w:val="001E0FBD"/>
    <w:rsid w:val="001F5BFB"/>
    <w:rsid w:val="002133CC"/>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97D80"/>
    <w:rsid w:val="007C0DB9"/>
    <w:rsid w:val="007E099F"/>
    <w:rsid w:val="008F473A"/>
    <w:rsid w:val="00910F50"/>
    <w:rsid w:val="00950BA5"/>
    <w:rsid w:val="009A6CD3"/>
    <w:rsid w:val="009D2FB1"/>
    <w:rsid w:val="009E23E4"/>
    <w:rsid w:val="00A0673A"/>
    <w:rsid w:val="00AC518C"/>
    <w:rsid w:val="00AF16BD"/>
    <w:rsid w:val="00B3328C"/>
    <w:rsid w:val="00B8217B"/>
    <w:rsid w:val="00B91189"/>
    <w:rsid w:val="00BC14A5"/>
    <w:rsid w:val="00BD26AA"/>
    <w:rsid w:val="00C20A11"/>
    <w:rsid w:val="00C24618"/>
    <w:rsid w:val="00C6293F"/>
    <w:rsid w:val="00C91101"/>
    <w:rsid w:val="00CF677F"/>
    <w:rsid w:val="00D00CBF"/>
    <w:rsid w:val="00D13332"/>
    <w:rsid w:val="00D321F9"/>
    <w:rsid w:val="00D4449A"/>
    <w:rsid w:val="00D64903"/>
    <w:rsid w:val="00D7172D"/>
    <w:rsid w:val="00E21280"/>
    <w:rsid w:val="00E40791"/>
    <w:rsid w:val="00E44EF3"/>
    <w:rsid w:val="00E6050F"/>
    <w:rsid w:val="00EC09DA"/>
    <w:rsid w:val="00EF3B89"/>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D3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nata.meron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1125</Words>
  <Characters>8094</Characters>
  <Application>Microsoft Office Word</Application>
  <DocSecurity>0</DocSecurity>
  <Lines>192</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2022-09-12T09:19:00Z</dcterms:created>
  <dcterms:modified xsi:type="dcterms:W3CDTF">2022-09-12T09:22:00Z</dcterms:modified>
</cp:coreProperties>
</file>