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951F7C"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HOME-B-3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951F7C" w:rsidRPr="00585D36" w:rsidRDefault="00951F7C" w:rsidP="00951F7C">
            <w:pPr>
              <w:rPr>
                <w:rFonts w:ascii="Times New Roman" w:eastAsia="Calibri" w:hAnsi="Times New Roman" w:cs="Times New Roman"/>
                <w:b/>
                <w:lang w:val="es-ES" w:eastAsia="en-GB"/>
              </w:rPr>
            </w:pPr>
            <w:r w:rsidRPr="00585D36">
              <w:rPr>
                <w:rFonts w:ascii="Times New Roman" w:eastAsia="Calibri" w:hAnsi="Times New Roman" w:cs="Times New Roman"/>
                <w:b/>
                <w:lang w:val="es-ES" w:eastAsia="en-GB"/>
              </w:rPr>
              <w:t>SULON Marc</w:t>
            </w:r>
          </w:p>
          <w:p w:rsidR="00951F7C" w:rsidRPr="00585D36" w:rsidRDefault="00951F7C" w:rsidP="00951F7C">
            <w:pPr>
              <w:rPr>
                <w:rFonts w:ascii="Times New Roman" w:eastAsia="Calibri" w:hAnsi="Times New Roman" w:cs="Times New Roman"/>
                <w:b/>
                <w:color w:val="0000FF"/>
                <w:lang w:val="es-ES" w:eastAsia="en-GB"/>
              </w:rPr>
            </w:pPr>
            <w:hyperlink r:id="rId8" w:history="1">
              <w:r w:rsidRPr="00585D36">
                <w:rPr>
                  <w:rFonts w:ascii="Times New Roman" w:eastAsia="Calibri" w:hAnsi="Times New Roman" w:cs="Times New Roman"/>
                  <w:b/>
                  <w:color w:val="0000FF"/>
                  <w:u w:val="single"/>
                  <w:lang w:val="es-ES" w:eastAsia="en-GB"/>
                </w:rPr>
                <w:t>Marc.sulon@ec.europa.eu</w:t>
              </w:r>
            </w:hyperlink>
            <w:r w:rsidRPr="00585D36">
              <w:rPr>
                <w:rFonts w:ascii="Times New Roman" w:eastAsia="Calibri" w:hAnsi="Times New Roman" w:cs="Times New Roman"/>
                <w:b/>
                <w:color w:val="0000FF"/>
                <w:lang w:val="es-ES" w:eastAsia="en-GB"/>
              </w:rPr>
              <w:t xml:space="preserve"> </w:t>
            </w:r>
          </w:p>
          <w:p w:rsidR="00E21280" w:rsidRPr="00806A75" w:rsidRDefault="00951F7C" w:rsidP="00951F7C">
            <w:pPr>
              <w:ind w:right="1317"/>
              <w:jc w:val="both"/>
              <w:rPr>
                <w:rFonts w:ascii="Times New Roman" w:hAnsi="Times New Roman" w:cs="Times New Roman"/>
                <w:b/>
                <w:lang w:val="de-DE"/>
              </w:rPr>
            </w:pPr>
            <w:r w:rsidRPr="00585D36">
              <w:rPr>
                <w:rFonts w:ascii="Times New Roman" w:eastAsia="Calibri" w:hAnsi="Times New Roman" w:cs="Times New Roman"/>
                <w:b/>
                <w:lang w:val="es-ES" w:eastAsia="en-GB"/>
              </w:rPr>
              <w:t>+32 2 299 31 82</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51F7C"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1F7C" w:rsidRPr="00951F7C" w:rsidRDefault="00951F7C" w:rsidP="00951F7C">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 xml:space="preserve">Politische Beratung und Fachwissen zu einem breiten Aufgabenspektrum im Zusammenhang mit dem Schengener Informationssystem (SIS) und der SIRENE-Zusammenarbeit: </w:t>
      </w:r>
    </w:p>
    <w:p w:rsidR="00951F7C" w:rsidRPr="00951F7C" w:rsidRDefault="00951F7C" w:rsidP="00951F7C">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Beratung in Bezug auf die Nutzung des SIS und anderer Kanäle der polizeilichen Zusammenarbeit aus der Sicht der Endnutzer;</w:t>
      </w: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Vorbereitung von, Organisation von, Beteiligung an und Follow-</w:t>
      </w:r>
      <w:proofErr w:type="spellStart"/>
      <w:r w:rsidRPr="00951F7C">
        <w:rPr>
          <w:rFonts w:ascii="Times New Roman" w:eastAsia="Times New Roman" w:hAnsi="Times New Roman" w:cs="Times New Roman"/>
          <w:lang w:val="de-DE" w:eastAsia="en-GB"/>
        </w:rPr>
        <w:t>up</w:t>
      </w:r>
      <w:proofErr w:type="spellEnd"/>
      <w:r w:rsidRPr="00951F7C">
        <w:rPr>
          <w:rFonts w:ascii="Times New Roman" w:eastAsia="Times New Roman" w:hAnsi="Times New Roman" w:cs="Times New Roman"/>
          <w:lang w:val="de-DE" w:eastAsia="en-GB"/>
        </w:rPr>
        <w:t xml:space="preserve"> von SIS/SIRENE Schengen-Evaluierungen; </w:t>
      </w: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 xml:space="preserve">Beitrag zu Briefings, strategischen oder analytischen Dokumenten und Antworten auf Fragen des EP; </w:t>
      </w: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Vorbereitung, Organisation und Verwaltung des SIS-</w:t>
      </w:r>
      <w:proofErr w:type="spellStart"/>
      <w:r w:rsidRPr="00951F7C">
        <w:rPr>
          <w:rFonts w:ascii="Times New Roman" w:eastAsia="Times New Roman" w:hAnsi="Times New Roman" w:cs="Times New Roman"/>
          <w:lang w:val="de-DE" w:eastAsia="en-GB"/>
        </w:rPr>
        <w:t>Komitologie</w:t>
      </w:r>
      <w:proofErr w:type="spellEnd"/>
      <w:r w:rsidRPr="00951F7C">
        <w:rPr>
          <w:rFonts w:ascii="Times New Roman" w:eastAsia="Times New Roman" w:hAnsi="Times New Roman" w:cs="Times New Roman"/>
          <w:lang w:val="de-DE" w:eastAsia="en-GB"/>
        </w:rPr>
        <w:t xml:space="preserve">-Ausschusses; </w:t>
      </w: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Berichterstattung über die Tätigkeiten der Gruppe „Informationsaustausch im JI-Bereich“ (IXIM);</w:t>
      </w: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Veranstaltung von Seminaren, Webinaren und Konferenzen zu SIS-bezogenen Themen;</w:t>
      </w:r>
    </w:p>
    <w:p w:rsidR="00951F7C" w:rsidRPr="00951F7C" w:rsidRDefault="00951F7C" w:rsidP="00951F7C">
      <w:pPr>
        <w:pStyle w:val="ListParagraph"/>
        <w:tabs>
          <w:tab w:val="left" w:pos="851"/>
        </w:tabs>
        <w:spacing w:after="0" w:line="240" w:lineRule="auto"/>
        <w:ind w:left="851"/>
        <w:jc w:val="both"/>
        <w:rPr>
          <w:rFonts w:ascii="Times New Roman" w:eastAsia="Times New Roman" w:hAnsi="Times New Roman" w:cs="Times New Roman"/>
          <w:lang w:val="de-DE" w:eastAsia="en-GB"/>
        </w:rPr>
      </w:pP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 xml:space="preserve">Überwachung der Umsetzung der SIS-II-Rechtsakte in den Mitgliedstaaten; </w:t>
      </w: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 xml:space="preserve">Technische Überwachung der Implementierung des CS-SIS durch </w:t>
      </w:r>
      <w:proofErr w:type="spellStart"/>
      <w:r w:rsidRPr="00951F7C">
        <w:rPr>
          <w:rFonts w:ascii="Times New Roman" w:eastAsia="Times New Roman" w:hAnsi="Times New Roman" w:cs="Times New Roman"/>
          <w:lang w:val="de-DE" w:eastAsia="en-GB"/>
        </w:rPr>
        <w:t>eu</w:t>
      </w:r>
      <w:proofErr w:type="spellEnd"/>
      <w:r w:rsidRPr="00951F7C">
        <w:rPr>
          <w:rFonts w:ascii="Times New Roman" w:eastAsia="Times New Roman" w:hAnsi="Times New Roman" w:cs="Times New Roman"/>
          <w:lang w:val="de-DE" w:eastAsia="en-GB"/>
        </w:rPr>
        <w:t xml:space="preserve">-LISA; </w:t>
      </w: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 xml:space="preserve">Strategische und analytische Aufgaben im Zusammenhang mit der Umsetzung des SIS AFIS; </w:t>
      </w:r>
    </w:p>
    <w:p w:rsidR="00951F7C" w:rsidRPr="00951F7C" w:rsidRDefault="00951F7C" w:rsidP="00951F7C">
      <w:pPr>
        <w:pStyle w:val="ListParagraph"/>
        <w:tabs>
          <w:tab w:val="left" w:pos="851"/>
        </w:tabs>
        <w:spacing w:after="0" w:line="240" w:lineRule="auto"/>
        <w:ind w:left="851"/>
        <w:jc w:val="both"/>
        <w:rPr>
          <w:rFonts w:ascii="Times New Roman" w:eastAsia="Times New Roman" w:hAnsi="Times New Roman" w:cs="Times New Roman"/>
          <w:lang w:val="de-DE" w:eastAsia="en-GB"/>
        </w:rPr>
      </w:pP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 xml:space="preserve">Verbindung und Kontakt zu Interpol in Bezug auf SLTD und </w:t>
      </w:r>
      <w:proofErr w:type="spellStart"/>
      <w:r w:rsidRPr="00951F7C">
        <w:rPr>
          <w:rFonts w:ascii="Times New Roman" w:eastAsia="Times New Roman" w:hAnsi="Times New Roman" w:cs="Times New Roman"/>
          <w:lang w:val="de-DE" w:eastAsia="en-GB"/>
        </w:rPr>
        <w:t>iArms</w:t>
      </w:r>
      <w:proofErr w:type="spellEnd"/>
      <w:r w:rsidRPr="00951F7C">
        <w:rPr>
          <w:rFonts w:ascii="Times New Roman" w:eastAsia="Times New Roman" w:hAnsi="Times New Roman" w:cs="Times New Roman"/>
          <w:lang w:val="de-DE" w:eastAsia="en-GB"/>
        </w:rPr>
        <w:t xml:space="preserve">; </w:t>
      </w:r>
    </w:p>
    <w:p w:rsidR="00951F7C" w:rsidRPr="00951F7C"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 xml:space="preserve">Teilnahme an der Task Force „Feuerwaffen“; </w:t>
      </w:r>
    </w:p>
    <w:p w:rsidR="00A84506" w:rsidRDefault="00951F7C" w:rsidP="00951F7C">
      <w:pPr>
        <w:pStyle w:val="ListParagraph"/>
        <w:numPr>
          <w:ilvl w:val="0"/>
          <w:numId w:val="38"/>
        </w:numPr>
        <w:tabs>
          <w:tab w:val="left" w:pos="851"/>
        </w:tabs>
        <w:spacing w:after="0" w:line="240" w:lineRule="auto"/>
        <w:ind w:left="851" w:hanging="42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Überwachung von Projekten im Zusammenhang mit SIS-Angelegenheiten.</w:t>
      </w:r>
    </w:p>
    <w:p w:rsid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1F7C" w:rsidRPr="00D42B31" w:rsidRDefault="00951F7C"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951F7C" w:rsidRPr="00951F7C">
        <w:rPr>
          <w:rFonts w:ascii="Times New Roman" w:eastAsia="Times New Roman" w:hAnsi="Times New Roman" w:cs="Times New Roman"/>
          <w:lang w:val="de-DE" w:eastAsia="en-GB"/>
        </w:rPr>
        <w:t>Recht, Sicherheit und/oder Informationssysteme.</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1F7C" w:rsidRPr="00951F7C" w:rsidRDefault="00951F7C" w:rsidP="00951F7C">
      <w:pPr>
        <w:pStyle w:val="ListParagraph"/>
        <w:numPr>
          <w:ilvl w:val="0"/>
          <w:numId w:val="40"/>
        </w:numPr>
        <w:tabs>
          <w:tab w:val="left" w:pos="1276"/>
        </w:tabs>
        <w:spacing w:after="0" w:line="240" w:lineRule="auto"/>
        <w:ind w:left="993" w:right="60" w:hanging="29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 xml:space="preserve">Erfahrung mit der Umsetzung des Schengener Informationssystems und/oder der SIRENE-Zusammenarbeit auf politischer und/oder operativer Ebene; </w:t>
      </w:r>
    </w:p>
    <w:p w:rsidR="00951F7C" w:rsidRPr="00951F7C" w:rsidRDefault="00951F7C" w:rsidP="00951F7C">
      <w:pPr>
        <w:pStyle w:val="ListParagraph"/>
        <w:numPr>
          <w:ilvl w:val="0"/>
          <w:numId w:val="40"/>
        </w:numPr>
        <w:tabs>
          <w:tab w:val="left" w:pos="1276"/>
        </w:tabs>
        <w:spacing w:after="0" w:line="240" w:lineRule="auto"/>
        <w:ind w:left="993" w:right="60" w:hanging="29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Erfahrung im Bereich der Zusammenarbeit mit EU-Organen und Mitgliedstaaten im Bereich Inneres, insbesondere im Bereich des Grenzmanagements;</w:t>
      </w:r>
    </w:p>
    <w:p w:rsidR="007570E6" w:rsidRPr="00951F7C" w:rsidRDefault="00951F7C" w:rsidP="00951F7C">
      <w:pPr>
        <w:pStyle w:val="ListParagraph"/>
        <w:numPr>
          <w:ilvl w:val="0"/>
          <w:numId w:val="40"/>
        </w:numPr>
        <w:tabs>
          <w:tab w:val="left" w:pos="1276"/>
        </w:tabs>
        <w:spacing w:after="0" w:line="240" w:lineRule="auto"/>
        <w:ind w:left="993" w:right="60" w:hanging="295"/>
        <w:jc w:val="both"/>
        <w:rPr>
          <w:rFonts w:ascii="Times New Roman" w:eastAsia="Times New Roman" w:hAnsi="Times New Roman" w:cs="Times New Roman"/>
          <w:lang w:val="de-DE" w:eastAsia="en-GB"/>
        </w:rPr>
      </w:pPr>
      <w:r w:rsidRPr="00951F7C">
        <w:rPr>
          <w:rFonts w:ascii="Times New Roman" w:eastAsia="Times New Roman" w:hAnsi="Times New Roman" w:cs="Times New Roman"/>
          <w:lang w:val="de-DE" w:eastAsia="en-GB"/>
        </w:rPr>
        <w:t>Erfahrung mit der Verwaltung und dem Austausch von Daten.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A0BA4"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3A0BA4">
        <w:rPr>
          <w:rFonts w:ascii="Times New Roman" w:eastAsia="Times New Roman" w:hAnsi="Times New Roman" w:cs="Times New Roman"/>
          <w:lang w:val="de-DE" w:eastAsia="en-GB"/>
        </w:rPr>
        <w:t>Englisch und Französisch</w:t>
      </w:r>
      <w:bookmarkStart w:id="0" w:name="_GoBack"/>
      <w:bookmarkEnd w:id="0"/>
      <w:r w:rsidRPr="003A0BA4">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51F7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B044F93"/>
    <w:multiLevelType w:val="hybridMultilevel"/>
    <w:tmpl w:val="2514E09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6"/>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9"/>
  </w:num>
  <w:num w:numId="13">
    <w:abstractNumId w:val="24"/>
  </w:num>
  <w:num w:numId="14">
    <w:abstractNumId w:val="25"/>
  </w:num>
  <w:num w:numId="15">
    <w:abstractNumId w:val="18"/>
  </w:num>
  <w:num w:numId="16">
    <w:abstractNumId w:val="32"/>
  </w:num>
  <w:num w:numId="17">
    <w:abstractNumId w:val="1"/>
  </w:num>
  <w:num w:numId="18">
    <w:abstractNumId w:val="34"/>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5"/>
  </w:num>
  <w:num w:numId="30">
    <w:abstractNumId w:val="11"/>
  </w:num>
  <w:num w:numId="31">
    <w:abstractNumId w:val="37"/>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8"/>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51F7C"/>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A30A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sulo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1132</Words>
  <Characters>7973</Characters>
  <Application>Microsoft Office Word</Application>
  <DocSecurity>0</DocSecurity>
  <Lines>181</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2022-09-02T13:35:00Z</dcterms:created>
  <dcterms:modified xsi:type="dcterms:W3CDTF">2022-09-02T13:35:00Z</dcterms:modified>
</cp:coreProperties>
</file>