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13844" w:rsidP="00A71C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SJ-B</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13844" w:rsidRPr="00813844" w:rsidRDefault="00813844" w:rsidP="00813844">
            <w:pPr>
              <w:rPr>
                <w:rFonts w:ascii="Times New Roman" w:hAnsi="Times New Roman" w:cs="Times New Roman"/>
                <w:b/>
                <w:lang w:val="en-GB"/>
              </w:rPr>
            </w:pPr>
            <w:r w:rsidRPr="00813844">
              <w:rPr>
                <w:rFonts w:ascii="Times New Roman" w:hAnsi="Times New Roman" w:cs="Times New Roman"/>
                <w:b/>
                <w:lang w:val="en-GB"/>
              </w:rPr>
              <w:t>Chiara CATTABRIGA</w:t>
            </w:r>
          </w:p>
          <w:p w:rsidR="00813844" w:rsidRPr="00813844" w:rsidRDefault="00BB5722" w:rsidP="00813844">
            <w:pPr>
              <w:rPr>
                <w:rFonts w:ascii="Times New Roman" w:hAnsi="Times New Roman" w:cs="Times New Roman"/>
                <w:b/>
                <w:lang w:val="en-GB"/>
              </w:rPr>
            </w:pPr>
            <w:hyperlink r:id="rId8" w:history="1">
              <w:r w:rsidR="00813844" w:rsidRPr="00085A5C">
                <w:rPr>
                  <w:rStyle w:val="Hyperlink"/>
                  <w:rFonts w:ascii="Times New Roman" w:hAnsi="Times New Roman" w:cs="Times New Roman"/>
                  <w:b/>
                  <w:lang w:val="en-GB"/>
                </w:rPr>
                <w:t>Chiara.CATTABRIGA@ec.europa.eu</w:t>
              </w:r>
            </w:hyperlink>
            <w:r w:rsidR="00813844">
              <w:rPr>
                <w:rFonts w:ascii="Times New Roman" w:hAnsi="Times New Roman" w:cs="Times New Roman"/>
                <w:b/>
                <w:lang w:val="en-GB"/>
              </w:rPr>
              <w:t xml:space="preserve"> </w:t>
            </w:r>
            <w:r w:rsidR="00813844" w:rsidRPr="00813844">
              <w:rPr>
                <w:rFonts w:ascii="Times New Roman" w:hAnsi="Times New Roman" w:cs="Times New Roman"/>
                <w:b/>
                <w:lang w:val="en-GB"/>
              </w:rPr>
              <w:t xml:space="preserve"> </w:t>
            </w:r>
          </w:p>
          <w:p w:rsidR="006A2619" w:rsidRPr="00947519" w:rsidRDefault="00813844" w:rsidP="00813844">
            <w:pPr>
              <w:rPr>
                <w:rFonts w:ascii="Times New Roman" w:hAnsi="Times New Roman" w:cs="Times New Roman"/>
                <w:b/>
              </w:rPr>
            </w:pPr>
            <w:r w:rsidRPr="005A396E">
              <w:rPr>
                <w:rFonts w:ascii="Times New Roman" w:hAnsi="Times New Roman" w:cs="Times New Roman"/>
                <w:b/>
              </w:rPr>
              <w:t>+32 2 29 68947</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BB5722" w:rsidP="00381739">
            <w:pPr>
              <w:rPr>
                <w:rFonts w:ascii="Times New Roman" w:hAnsi="Times New Roman" w:cs="Times New Roman"/>
                <w:b/>
              </w:rPr>
            </w:pPr>
            <w:r>
              <w:rPr>
                <w:rFonts w:ascii="Times New Roman" w:hAnsi="Times New Roman" w:cs="Times New Roman"/>
                <w:b/>
              </w:rPr>
              <w:t>1</w:t>
            </w:r>
            <w:r>
              <w:rPr>
                <w:rFonts w:ascii="Times New Roman" w:hAnsi="Times New Roman" w:cs="Times New Roman"/>
                <w:b/>
                <w:vertAlign w:val="superscript"/>
              </w:rPr>
              <w:t>er</w:t>
            </w:r>
            <w:r w:rsidR="00EF1A1F">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3</w:t>
            </w:r>
            <w:bookmarkStart w:id="0" w:name="_GoBack"/>
            <w:bookmarkEnd w:id="0"/>
            <w:r w:rsidR="00381739" w:rsidRPr="00381739">
              <w:rPr>
                <w:rFonts w:ascii="Times New Roman" w:hAnsi="Times New Roman" w:cs="Times New Roman"/>
                <w:b/>
                <w:vertAlign w:val="superscript"/>
              </w:rPr>
              <w:footnoteReference w:id="1"/>
            </w:r>
          </w:p>
          <w:p w:rsidR="00381739" w:rsidRPr="00381739" w:rsidRDefault="006B577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13844" w:rsidRPr="00813844" w:rsidRDefault="00813844" w:rsidP="00813844">
      <w:pPr>
        <w:pStyle w:val="ListParagraph"/>
        <w:spacing w:line="240" w:lineRule="auto"/>
        <w:ind w:left="426" w:hanging="1"/>
        <w:jc w:val="both"/>
        <w:rPr>
          <w:rFonts w:ascii="Times New Roman" w:hAnsi="Times New Roman" w:cs="Times New Roman"/>
        </w:rPr>
      </w:pPr>
      <w:r w:rsidRPr="00813844">
        <w:rPr>
          <w:rFonts w:ascii="Times New Roman" w:hAnsi="Times New Roman" w:cs="Times New Roman"/>
        </w:rPr>
        <w:t>L'équipe AGRI fournit des conseils internes à la Commission et à ses services dans les domaines de l'Agriculture, de la Pêche et de la Santé animale et végétale. En plus, elle représente la Commission dans les affaires introduites devant la Cour de justice de l'</w:t>
      </w:r>
      <w:r w:rsidR="005A396E">
        <w:rPr>
          <w:rFonts w:ascii="Times New Roman" w:hAnsi="Times New Roman" w:cs="Times New Roman"/>
        </w:rPr>
        <w:t xml:space="preserve">UE dans ces domaines de droit. </w:t>
      </w:r>
    </w:p>
    <w:p w:rsidR="00813844" w:rsidRDefault="00813844" w:rsidP="00813844">
      <w:pPr>
        <w:pStyle w:val="ListParagraph"/>
        <w:spacing w:line="240" w:lineRule="auto"/>
        <w:ind w:left="426" w:hanging="1"/>
        <w:jc w:val="both"/>
        <w:rPr>
          <w:rFonts w:ascii="Times New Roman" w:hAnsi="Times New Roman" w:cs="Times New Roman"/>
        </w:rPr>
      </w:pPr>
      <w:r w:rsidRPr="00813844">
        <w:rPr>
          <w:rFonts w:ascii="Times New Roman" w:hAnsi="Times New Roman" w:cs="Times New Roman"/>
        </w:rPr>
        <w:t xml:space="preserve">Si approprié, elle interagit avec les Services juridiques d'autres Institutions et avec les juristes dans les </w:t>
      </w:r>
      <w:proofErr w:type="spellStart"/>
      <w:r w:rsidRPr="00813844">
        <w:rPr>
          <w:rFonts w:ascii="Times New Roman" w:hAnsi="Times New Roman" w:cs="Times New Roman"/>
        </w:rPr>
        <w:t>Etats</w:t>
      </w:r>
      <w:proofErr w:type="spellEnd"/>
      <w:r w:rsidRPr="00813844">
        <w:rPr>
          <w:rFonts w:ascii="Times New Roman" w:hAnsi="Times New Roman" w:cs="Times New Roman"/>
        </w:rPr>
        <w:t xml:space="preserve"> membres.</w:t>
      </w:r>
    </w:p>
    <w:p w:rsidR="00813844" w:rsidRPr="00813844" w:rsidRDefault="00813844" w:rsidP="00813844">
      <w:pPr>
        <w:pStyle w:val="ListParagraph"/>
        <w:spacing w:line="240" w:lineRule="auto"/>
        <w:ind w:left="426" w:hanging="1"/>
        <w:jc w:val="both"/>
        <w:rPr>
          <w:rFonts w:ascii="Times New Roman" w:hAnsi="Times New Roman" w:cs="Times New Roman"/>
        </w:rPr>
      </w:pPr>
    </w:p>
    <w:p w:rsidR="00084964" w:rsidRPr="00084964" w:rsidRDefault="00813844" w:rsidP="00813844">
      <w:pPr>
        <w:pStyle w:val="ListParagraph"/>
        <w:spacing w:line="240" w:lineRule="auto"/>
        <w:ind w:left="426" w:hanging="1"/>
        <w:jc w:val="both"/>
        <w:rPr>
          <w:rFonts w:ascii="Times New Roman" w:hAnsi="Times New Roman" w:cs="Times New Roman"/>
        </w:rPr>
      </w:pPr>
      <w:r w:rsidRPr="00813844">
        <w:rPr>
          <w:rFonts w:ascii="Times New Roman" w:hAnsi="Times New Roman" w:cs="Times New Roman"/>
        </w:rPr>
        <w:t>Il sera attendu de l'expert national détaché (END) qu'il/qu'elle prête son assistance à l'équipe AGRI dans les domaines mentionnés ci-dessus.</w:t>
      </w:r>
    </w:p>
    <w:p w:rsidR="00084964" w:rsidRPr="00084964" w:rsidRDefault="00084964" w:rsidP="00534152">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xml:space="preserve">: </w:t>
      </w:r>
      <w:r w:rsidR="00813844">
        <w:rPr>
          <w:rFonts w:ascii="Times New Roman" w:hAnsi="Times New Roman" w:cs="Times New Roman"/>
        </w:rPr>
        <w:t>droit.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13844" w:rsidRPr="00813844" w:rsidRDefault="00813844" w:rsidP="00813844">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813844">
        <w:rPr>
          <w:rFonts w:ascii="Times New Roman" w:eastAsia="Times New Roman" w:hAnsi="Times New Roman" w:cs="Times New Roman"/>
          <w:lang w:eastAsia="en-GB"/>
        </w:rPr>
        <w:t>L'END retenu aura une bonne connaissance du rôle et du fonctionnement de la Commission ainsi que des procédures décisionnelles prévues par les Traités. Il/elle possèdera de bonnes compétences de rédaction et de communication.</w:t>
      </w:r>
    </w:p>
    <w:p w:rsidR="00813844" w:rsidRPr="00813844" w:rsidRDefault="00813844" w:rsidP="00813844">
      <w:pPr>
        <w:pStyle w:val="ListParagraph"/>
        <w:tabs>
          <w:tab w:val="left" w:pos="1276"/>
        </w:tabs>
        <w:spacing w:after="0" w:line="240" w:lineRule="auto"/>
        <w:ind w:left="709" w:right="60"/>
        <w:jc w:val="both"/>
        <w:rPr>
          <w:rFonts w:ascii="Times New Roman" w:eastAsia="Times New Roman" w:hAnsi="Times New Roman" w:cs="Times New Roman"/>
          <w:lang w:eastAsia="en-GB"/>
        </w:rPr>
      </w:pPr>
    </w:p>
    <w:p w:rsidR="00CA4585" w:rsidRDefault="00813844" w:rsidP="00813844">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813844">
        <w:rPr>
          <w:rFonts w:ascii="Times New Roman" w:eastAsia="Times New Roman" w:hAnsi="Times New Roman" w:cs="Times New Roman"/>
          <w:lang w:eastAsia="en-GB"/>
        </w:rPr>
        <w:t>Une expérience professionnelle relat</w:t>
      </w:r>
      <w:r>
        <w:rPr>
          <w:rFonts w:ascii="Times New Roman" w:eastAsia="Times New Roman" w:hAnsi="Times New Roman" w:cs="Times New Roman"/>
          <w:lang w:eastAsia="en-GB"/>
        </w:rPr>
        <w:t>ive aux domaines traités par l'é</w:t>
      </w:r>
      <w:r w:rsidRPr="00813844">
        <w:rPr>
          <w:rFonts w:ascii="Times New Roman" w:eastAsia="Times New Roman" w:hAnsi="Times New Roman" w:cs="Times New Roman"/>
          <w:lang w:eastAsia="en-GB"/>
        </w:rPr>
        <w:t>quipe AGRI est un atout, en particulier aux domaines de l'agriculture et de la santé animale et végétale.</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813844" w:rsidP="00E77B0E">
      <w:pPr>
        <w:spacing w:after="0" w:line="240" w:lineRule="auto"/>
        <w:ind w:left="709"/>
        <w:jc w:val="both"/>
        <w:rPr>
          <w:rFonts w:ascii="Times New Roman" w:eastAsia="Times New Roman" w:hAnsi="Times New Roman" w:cs="Times New Roman"/>
          <w:lang w:eastAsia="en-GB"/>
        </w:rPr>
      </w:pPr>
      <w:r w:rsidRPr="00813844">
        <w:rPr>
          <w:rFonts w:ascii="Times New Roman" w:eastAsia="Times New Roman" w:hAnsi="Times New Roman" w:cs="Times New Roman"/>
          <w:lang w:eastAsia="en-GB"/>
        </w:rPr>
        <w:t>Une excellente connaissance de l'anglais et une bonne connaissance du français sont requises. Une bonne connaissance d'une autre langue de l'Union, en particulier l’italien, sera considérée comme un atout.</w:t>
      </w:r>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5A396E">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5A396E" w:rsidRPr="005A396E" w:rsidRDefault="005A396E" w:rsidP="005A396E">
      <w:pPr>
        <w:tabs>
          <w:tab w:val="left" w:pos="193"/>
        </w:tabs>
        <w:spacing w:after="0" w:line="240" w:lineRule="auto"/>
        <w:ind w:left="426" w:right="175"/>
        <w:jc w:val="both"/>
        <w:rPr>
          <w:rFonts w:ascii="Times New Roman" w:eastAsia="Times New Roman" w:hAnsi="Times New Roman" w:cs="Times New Roman"/>
          <w:lang w:eastAsia="en-GB"/>
        </w:rPr>
      </w:pPr>
      <w:r w:rsidRPr="005A396E">
        <w:rPr>
          <w:rFonts w:ascii="Times New Roman" w:eastAsia="Times New Roman" w:hAnsi="Times New Roman" w:cs="Times New Roman"/>
          <w:lang w:eastAsia="en-GB"/>
        </w:rPr>
        <w:t>-</w:t>
      </w:r>
      <w:r w:rsidRPr="005A396E">
        <w:rPr>
          <w:rFonts w:ascii="Times New Roman" w:eastAsia="Times New Roman" w:hAnsi="Times New Roman" w:cs="Times New Roman"/>
          <w:lang w:eastAsia="en-GB"/>
        </w:rPr>
        <w:tab/>
      </w:r>
      <w:r w:rsidRPr="005A396E">
        <w:rPr>
          <w:rFonts w:ascii="Times New Roman" w:eastAsia="Times New Roman" w:hAnsi="Times New Roman" w:cs="Times New Roman"/>
          <w:b/>
          <w:lang w:eastAsia="en-GB"/>
        </w:rPr>
        <w:t>Le contrôleur de données</w:t>
      </w:r>
    </w:p>
    <w:p w:rsidR="005A396E" w:rsidRPr="005A396E" w:rsidRDefault="005A396E" w:rsidP="005A396E">
      <w:pPr>
        <w:spacing w:after="0" w:line="240" w:lineRule="auto"/>
        <w:ind w:left="426" w:right="175"/>
        <w:jc w:val="both"/>
        <w:rPr>
          <w:rFonts w:ascii="Times New Roman" w:eastAsia="Times New Roman" w:hAnsi="Times New Roman" w:cs="Times New Roman"/>
          <w:lang w:eastAsia="en-GB"/>
        </w:rPr>
      </w:pPr>
      <w:r w:rsidRPr="005A396E">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5A396E">
          <w:rPr>
            <w:rFonts w:ascii="Times New Roman" w:eastAsia="Times New Roman" w:hAnsi="Times New Roman" w:cs="Times New Roman"/>
            <w:color w:val="0000FF"/>
            <w:u w:val="single"/>
            <w:lang w:eastAsia="en-GB"/>
          </w:rPr>
          <w:t>HR-B1-DPR@ec.europa.eu</w:t>
        </w:r>
      </w:hyperlink>
      <w:r w:rsidRPr="005A396E">
        <w:rPr>
          <w:rFonts w:ascii="Times New Roman" w:eastAsia="Times New Roman" w:hAnsi="Times New Roman" w:cs="Times New Roman"/>
          <w:color w:val="0000FF"/>
          <w:lang w:eastAsia="en-GB"/>
        </w:rPr>
        <w:t>.</w:t>
      </w:r>
    </w:p>
    <w:p w:rsidR="005A396E" w:rsidRPr="005A396E" w:rsidRDefault="005A396E" w:rsidP="005A396E">
      <w:pPr>
        <w:spacing w:after="0" w:line="240" w:lineRule="auto"/>
        <w:ind w:left="426" w:right="175"/>
        <w:jc w:val="both"/>
        <w:rPr>
          <w:rFonts w:ascii="Times New Roman" w:eastAsia="Times New Roman" w:hAnsi="Times New Roman" w:cs="Times New Roman"/>
          <w:lang w:eastAsia="en-GB"/>
        </w:rPr>
      </w:pPr>
    </w:p>
    <w:p w:rsidR="005A396E" w:rsidRPr="005A396E" w:rsidRDefault="005A396E" w:rsidP="005A396E">
      <w:pPr>
        <w:tabs>
          <w:tab w:val="left" w:pos="193"/>
        </w:tabs>
        <w:spacing w:after="0" w:line="240" w:lineRule="auto"/>
        <w:ind w:left="426" w:right="175"/>
        <w:jc w:val="both"/>
        <w:rPr>
          <w:rFonts w:ascii="Times New Roman" w:eastAsia="Times New Roman" w:hAnsi="Times New Roman" w:cs="Times New Roman"/>
          <w:lang w:eastAsia="en-GB"/>
        </w:rPr>
      </w:pPr>
      <w:r w:rsidRPr="005A396E">
        <w:rPr>
          <w:rFonts w:ascii="Times New Roman" w:eastAsia="Times New Roman" w:hAnsi="Times New Roman" w:cs="Times New Roman"/>
          <w:lang w:eastAsia="en-GB"/>
        </w:rPr>
        <w:t>-</w:t>
      </w:r>
      <w:r w:rsidRPr="005A396E">
        <w:rPr>
          <w:rFonts w:ascii="Times New Roman" w:eastAsia="Times New Roman" w:hAnsi="Times New Roman" w:cs="Times New Roman"/>
          <w:lang w:eastAsia="en-GB"/>
        </w:rPr>
        <w:tab/>
      </w:r>
      <w:r w:rsidRPr="005A396E">
        <w:rPr>
          <w:rFonts w:ascii="Times New Roman" w:eastAsia="Times New Roman" w:hAnsi="Times New Roman" w:cs="Times New Roman"/>
          <w:b/>
          <w:u w:val="single"/>
          <w:lang w:eastAsia="en-GB"/>
        </w:rPr>
        <w:t>Le délégué à la protection des données (DPD) de la Commission</w:t>
      </w:r>
    </w:p>
    <w:p w:rsidR="005A396E" w:rsidRPr="005A396E" w:rsidRDefault="005A396E" w:rsidP="005A396E">
      <w:pPr>
        <w:spacing w:after="0" w:line="240" w:lineRule="auto"/>
        <w:ind w:left="426" w:right="175"/>
        <w:jc w:val="both"/>
        <w:rPr>
          <w:rFonts w:ascii="Times New Roman" w:eastAsia="Times New Roman" w:hAnsi="Times New Roman" w:cs="Times New Roman"/>
          <w:lang w:eastAsia="en-GB"/>
        </w:rPr>
      </w:pPr>
      <w:r w:rsidRPr="005A396E">
        <w:rPr>
          <w:rFonts w:ascii="Times New Roman" w:eastAsia="Times New Roman" w:hAnsi="Times New Roman" w:cs="Times New Roman"/>
          <w:lang w:eastAsia="en-GB"/>
        </w:rPr>
        <w:t>Vous pouvez contacter le délégué à la protection des données (</w:t>
      </w:r>
      <w:hyperlink r:id="rId11" w:history="1">
        <w:r w:rsidRPr="005A396E">
          <w:rPr>
            <w:rFonts w:ascii="Times New Roman" w:eastAsia="Times New Roman" w:hAnsi="Times New Roman" w:cs="Times New Roman"/>
            <w:color w:val="0000FF"/>
            <w:u w:val="single"/>
            <w:lang w:eastAsia="en-GB"/>
          </w:rPr>
          <w:t>DATA-PROTECTION-OFFICER@ec.europa.eu</w:t>
        </w:r>
      </w:hyperlink>
      <w:r w:rsidRPr="005A396E">
        <w:rPr>
          <w:rFonts w:ascii="Times New Roman" w:eastAsia="Times New Roman" w:hAnsi="Times New Roman" w:cs="Times New Roman"/>
          <w:lang w:eastAsia="en-GB"/>
        </w:rPr>
        <w:t>) pour toute question relative au traitement de vos données à caractère personnel en vertu du règlement (UE) 2018/1725.</w:t>
      </w:r>
    </w:p>
    <w:p w:rsidR="005A396E" w:rsidRPr="005A396E" w:rsidRDefault="005A396E" w:rsidP="005A396E">
      <w:pPr>
        <w:spacing w:after="0" w:line="240" w:lineRule="auto"/>
        <w:ind w:left="426" w:right="175"/>
        <w:jc w:val="both"/>
        <w:rPr>
          <w:rFonts w:ascii="Times New Roman" w:eastAsia="Times New Roman" w:hAnsi="Times New Roman" w:cs="Times New Roman"/>
          <w:lang w:eastAsia="en-GB"/>
        </w:rPr>
      </w:pPr>
    </w:p>
    <w:p w:rsidR="005A396E" w:rsidRPr="005A396E" w:rsidRDefault="005A396E" w:rsidP="005A396E">
      <w:pPr>
        <w:tabs>
          <w:tab w:val="left" w:pos="193"/>
        </w:tabs>
        <w:spacing w:after="0" w:line="240" w:lineRule="auto"/>
        <w:ind w:left="426" w:right="175"/>
        <w:jc w:val="both"/>
        <w:rPr>
          <w:rFonts w:ascii="Times New Roman" w:eastAsia="Times New Roman" w:hAnsi="Times New Roman" w:cs="Times New Roman"/>
          <w:b/>
          <w:u w:val="single"/>
          <w:lang w:eastAsia="en-GB"/>
        </w:rPr>
      </w:pPr>
      <w:r w:rsidRPr="005A396E">
        <w:rPr>
          <w:rFonts w:ascii="Times New Roman" w:eastAsia="Times New Roman" w:hAnsi="Times New Roman" w:cs="Times New Roman"/>
          <w:b/>
          <w:lang w:eastAsia="en-GB"/>
        </w:rPr>
        <w:t>-</w:t>
      </w:r>
      <w:r w:rsidRPr="005A396E">
        <w:rPr>
          <w:rFonts w:ascii="Times New Roman" w:eastAsia="Times New Roman" w:hAnsi="Times New Roman" w:cs="Times New Roman"/>
          <w:b/>
          <w:lang w:eastAsia="en-GB"/>
        </w:rPr>
        <w:tab/>
      </w:r>
      <w:r w:rsidRPr="005A396E">
        <w:rPr>
          <w:rFonts w:ascii="Times New Roman" w:eastAsia="Times New Roman" w:hAnsi="Times New Roman" w:cs="Times New Roman"/>
          <w:b/>
          <w:u w:val="single"/>
          <w:lang w:eastAsia="en-GB"/>
        </w:rPr>
        <w:t>Le contrôleur européen de la protection des données (CEPD)</w:t>
      </w:r>
    </w:p>
    <w:p w:rsidR="005A396E" w:rsidRPr="005A396E" w:rsidRDefault="005A396E" w:rsidP="005A396E">
      <w:pPr>
        <w:tabs>
          <w:tab w:val="left" w:pos="193"/>
        </w:tabs>
        <w:spacing w:after="0" w:line="240" w:lineRule="auto"/>
        <w:ind w:left="426" w:right="175"/>
        <w:jc w:val="both"/>
        <w:rPr>
          <w:rFonts w:ascii="Times New Roman" w:eastAsia="Times New Roman" w:hAnsi="Times New Roman" w:cs="Times New Roman"/>
          <w:b/>
          <w:u w:val="single"/>
          <w:lang w:eastAsia="en-GB"/>
        </w:rPr>
      </w:pPr>
    </w:p>
    <w:p w:rsidR="005A396E" w:rsidRPr="005A396E" w:rsidRDefault="005A396E" w:rsidP="005A396E">
      <w:pPr>
        <w:spacing w:after="0" w:line="240" w:lineRule="auto"/>
        <w:ind w:left="426" w:right="175"/>
        <w:jc w:val="both"/>
        <w:rPr>
          <w:rFonts w:ascii="Times New Roman" w:eastAsia="Times New Roman" w:hAnsi="Times New Roman" w:cs="Times New Roman"/>
          <w:lang w:eastAsia="en-GB"/>
        </w:rPr>
      </w:pPr>
      <w:r w:rsidRPr="005A396E">
        <w:rPr>
          <w:rFonts w:ascii="Times New Roman" w:eastAsia="Times New Roman" w:hAnsi="Times New Roman" w:cs="Times New Roman"/>
          <w:lang w:eastAsia="en-GB"/>
        </w:rPr>
        <w:t>Vous avez le droit de saisir le contrôleur européen de la protection des données (</w:t>
      </w:r>
      <w:hyperlink r:id="rId12" w:history="1">
        <w:r w:rsidRPr="005A396E">
          <w:rPr>
            <w:rFonts w:ascii="Times New Roman" w:eastAsia="Times New Roman" w:hAnsi="Times New Roman" w:cs="Times New Roman"/>
            <w:color w:val="0000FF"/>
            <w:u w:val="single"/>
            <w:lang w:eastAsia="en-GB"/>
          </w:rPr>
          <w:t>edps@edps.europa.eu</w:t>
        </w:r>
      </w:hyperlink>
      <w:r w:rsidRPr="005A396E">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5A396E" w:rsidRPr="005A396E" w:rsidRDefault="005A396E" w:rsidP="005A396E">
      <w:pPr>
        <w:spacing w:after="0" w:line="240" w:lineRule="auto"/>
        <w:ind w:left="426" w:right="175"/>
        <w:jc w:val="both"/>
        <w:rPr>
          <w:rFonts w:ascii="Times New Roman" w:eastAsia="Times New Roman" w:hAnsi="Times New Roman" w:cs="Times New Roman"/>
          <w:lang w:eastAsia="en-GB"/>
        </w:rPr>
      </w:pPr>
    </w:p>
    <w:p w:rsidR="00AC55BD" w:rsidRDefault="005A396E" w:rsidP="005A396E">
      <w:pPr>
        <w:spacing w:after="0" w:line="240" w:lineRule="auto"/>
        <w:ind w:left="426"/>
        <w:jc w:val="both"/>
      </w:pPr>
      <w:r w:rsidRPr="005A396E">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F9B50E4"/>
    <w:multiLevelType w:val="hybridMultilevel"/>
    <w:tmpl w:val="1A3AAA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5A170B3"/>
    <w:multiLevelType w:val="hybridMultilevel"/>
    <w:tmpl w:val="916C6F0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176A638C"/>
    <w:multiLevelType w:val="hybridMultilevel"/>
    <w:tmpl w:val="6AD608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1"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22BD7658"/>
    <w:multiLevelType w:val="hybridMultilevel"/>
    <w:tmpl w:val="301C07A2"/>
    <w:lvl w:ilvl="0" w:tplc="DF14B750">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4"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5"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21" w15:restartNumberingAfterBreak="0">
    <w:nsid w:val="42B4381F"/>
    <w:multiLevelType w:val="hybridMultilevel"/>
    <w:tmpl w:val="8DC8A304"/>
    <w:lvl w:ilvl="0" w:tplc="0409000D">
      <w:start w:val="1"/>
      <w:numFmt w:val="bullet"/>
      <w:lvlText w:val=""/>
      <w:lvlJc w:val="left"/>
      <w:pPr>
        <w:ind w:left="1145" w:hanging="360"/>
      </w:pPr>
      <w:rPr>
        <w:rFonts w:ascii="Wingdings" w:hAnsi="Wingdings" w:hint="default"/>
      </w:rPr>
    </w:lvl>
    <w:lvl w:ilvl="1" w:tplc="08090003">
      <w:start w:val="1"/>
      <w:numFmt w:val="bullet"/>
      <w:lvlText w:val="o"/>
      <w:lvlJc w:val="left"/>
      <w:pPr>
        <w:ind w:left="1865" w:hanging="360"/>
      </w:pPr>
      <w:rPr>
        <w:rFonts w:ascii="Courier New" w:hAnsi="Courier New" w:cs="Courier New" w:hint="default"/>
      </w:rPr>
    </w:lvl>
    <w:lvl w:ilvl="2" w:tplc="71EAA29A">
      <w:numFmt w:val="bullet"/>
      <w:lvlText w:val="-"/>
      <w:lvlJc w:val="left"/>
      <w:pPr>
        <w:ind w:left="2585" w:hanging="360"/>
      </w:pPr>
      <w:rPr>
        <w:rFonts w:ascii="Times New Roman" w:eastAsiaTheme="minorHAnsi" w:hAnsi="Times New Roman" w:cs="Times New Roman"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52606FBD"/>
    <w:multiLevelType w:val="hybridMultilevel"/>
    <w:tmpl w:val="0202467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7"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0"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1"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2"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3"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7" w15:restartNumberingAfterBreak="0">
    <w:nsid w:val="68D87286"/>
    <w:multiLevelType w:val="hybridMultilevel"/>
    <w:tmpl w:val="97EE2464"/>
    <w:lvl w:ilvl="0" w:tplc="0409000D">
      <w:start w:val="1"/>
      <w:numFmt w:val="bullet"/>
      <w:lvlText w:val=""/>
      <w:lvlJc w:val="left"/>
      <w:pPr>
        <w:ind w:left="1145" w:hanging="360"/>
      </w:pPr>
      <w:rPr>
        <w:rFonts w:ascii="Wingdings" w:hAnsi="Wingdings" w:hint="default"/>
      </w:rPr>
    </w:lvl>
    <w:lvl w:ilvl="1" w:tplc="21785350">
      <w:start w:val="1"/>
      <w:numFmt w:val="bullet"/>
      <w:lvlText w:val="-"/>
      <w:lvlJc w:val="left"/>
      <w:pPr>
        <w:ind w:left="1865" w:hanging="360"/>
      </w:pPr>
      <w:rPr>
        <w:rFonts w:ascii="Times New Roman"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8" w15:restartNumberingAfterBreak="0">
    <w:nsid w:val="69C03548"/>
    <w:multiLevelType w:val="hybridMultilevel"/>
    <w:tmpl w:val="8D1E227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9"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1"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3"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4" w15:restartNumberingAfterBreak="0">
    <w:nsid w:val="74105248"/>
    <w:multiLevelType w:val="hybridMultilevel"/>
    <w:tmpl w:val="6A5E1848"/>
    <w:lvl w:ilvl="0" w:tplc="4A9A8288">
      <w:numFmt w:val="bullet"/>
      <w:lvlText w:val="•"/>
      <w:lvlJc w:val="left"/>
      <w:pPr>
        <w:ind w:left="1415" w:hanging="705"/>
      </w:pPr>
      <w:rPr>
        <w:rFonts w:ascii="Times New Roman" w:eastAsiaTheme="minorHAnsi" w:hAnsi="Times New Roman" w:cs="Times New Roman" w:hint="default"/>
      </w:rPr>
    </w:lvl>
    <w:lvl w:ilvl="1" w:tplc="F000E8AE">
      <w:numFmt w:val="bullet"/>
      <w:lvlText w:val="-"/>
      <w:lvlJc w:val="left"/>
      <w:pPr>
        <w:ind w:left="1790" w:hanging="360"/>
      </w:pPr>
      <w:rPr>
        <w:rFonts w:ascii="Times New Roman" w:eastAsiaTheme="minorHAnsi" w:hAnsi="Times New Roman" w:cs="Times New Roman"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5"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6" w15:restartNumberingAfterBreak="0">
    <w:nsid w:val="75D12846"/>
    <w:multiLevelType w:val="hybridMultilevel"/>
    <w:tmpl w:val="8082823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21785350">
      <w:start w:val="1"/>
      <w:numFmt w:val="bullet"/>
      <w:lvlText w:val="-"/>
      <w:lvlJc w:val="left"/>
      <w:pPr>
        <w:ind w:left="3305" w:hanging="360"/>
      </w:pPr>
      <w:rPr>
        <w:rFonts w:ascii="Times New Roman" w:hAnsi="Times New Roman" w:cs="Times New Roman"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7"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8"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9"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8"/>
  </w:num>
  <w:num w:numId="2">
    <w:abstractNumId w:val="39"/>
  </w:num>
  <w:num w:numId="3">
    <w:abstractNumId w:val="33"/>
  </w:num>
  <w:num w:numId="4">
    <w:abstractNumId w:val="27"/>
  </w:num>
  <w:num w:numId="5">
    <w:abstractNumId w:val="32"/>
  </w:num>
  <w:num w:numId="6">
    <w:abstractNumId w:val="18"/>
  </w:num>
  <w:num w:numId="7">
    <w:abstractNumId w:val="15"/>
  </w:num>
  <w:num w:numId="8">
    <w:abstractNumId w:val="42"/>
  </w:num>
  <w:num w:numId="9">
    <w:abstractNumId w:val="20"/>
  </w:num>
  <w:num w:numId="10">
    <w:abstractNumId w:val="12"/>
  </w:num>
  <w:num w:numId="11">
    <w:abstractNumId w:val="43"/>
  </w:num>
  <w:num w:numId="12">
    <w:abstractNumId w:val="34"/>
  </w:num>
  <w:num w:numId="13">
    <w:abstractNumId w:val="17"/>
  </w:num>
  <w:num w:numId="14">
    <w:abstractNumId w:val="19"/>
  </w:num>
  <w:num w:numId="15">
    <w:abstractNumId w:val="5"/>
  </w:num>
  <w:num w:numId="16">
    <w:abstractNumId w:val="40"/>
  </w:num>
  <w:num w:numId="17">
    <w:abstractNumId w:val="49"/>
  </w:num>
  <w:num w:numId="18">
    <w:abstractNumId w:val="48"/>
  </w:num>
  <w:num w:numId="19">
    <w:abstractNumId w:val="1"/>
  </w:num>
  <w:num w:numId="20">
    <w:abstractNumId w:val="7"/>
  </w:num>
  <w:num w:numId="21">
    <w:abstractNumId w:val="30"/>
  </w:num>
  <w:num w:numId="22">
    <w:abstractNumId w:val="45"/>
  </w:num>
  <w:num w:numId="23">
    <w:abstractNumId w:val="3"/>
  </w:num>
  <w:num w:numId="24">
    <w:abstractNumId w:val="4"/>
  </w:num>
  <w:num w:numId="25">
    <w:abstractNumId w:val="26"/>
  </w:num>
  <w:num w:numId="26">
    <w:abstractNumId w:val="47"/>
  </w:num>
  <w:num w:numId="27">
    <w:abstractNumId w:val="11"/>
  </w:num>
  <w:num w:numId="28">
    <w:abstractNumId w:val="35"/>
  </w:num>
  <w:num w:numId="29">
    <w:abstractNumId w:val="16"/>
  </w:num>
  <w:num w:numId="30">
    <w:abstractNumId w:val="41"/>
  </w:num>
  <w:num w:numId="31">
    <w:abstractNumId w:val="14"/>
  </w:num>
  <w:num w:numId="32">
    <w:abstractNumId w:val="22"/>
  </w:num>
  <w:num w:numId="33">
    <w:abstractNumId w:val="29"/>
  </w:num>
  <w:num w:numId="34">
    <w:abstractNumId w:val="31"/>
  </w:num>
  <w:num w:numId="35">
    <w:abstractNumId w:val="24"/>
  </w:num>
  <w:num w:numId="36">
    <w:abstractNumId w:val="23"/>
  </w:num>
  <w:num w:numId="37">
    <w:abstractNumId w:val="2"/>
  </w:num>
  <w:num w:numId="38">
    <w:abstractNumId w:val="0"/>
  </w:num>
  <w:num w:numId="39">
    <w:abstractNumId w:val="36"/>
  </w:num>
  <w:num w:numId="40">
    <w:abstractNumId w:val="10"/>
  </w:num>
  <w:num w:numId="41">
    <w:abstractNumId w:val="21"/>
  </w:num>
  <w:num w:numId="42">
    <w:abstractNumId w:val="44"/>
  </w:num>
  <w:num w:numId="43">
    <w:abstractNumId w:val="37"/>
  </w:num>
  <w:num w:numId="44">
    <w:abstractNumId w:val="38"/>
  </w:num>
  <w:num w:numId="45">
    <w:abstractNumId w:val="46"/>
  </w:num>
  <w:num w:numId="46">
    <w:abstractNumId w:val="9"/>
  </w:num>
  <w:num w:numId="47">
    <w:abstractNumId w:val="6"/>
  </w:num>
  <w:num w:numId="48">
    <w:abstractNumId w:val="13"/>
  </w:num>
  <w:num w:numId="49">
    <w:abstractNumId w:val="8"/>
  </w:num>
  <w:num w:numId="5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23F0F"/>
    <w:rsid w:val="00534042"/>
    <w:rsid w:val="00534152"/>
    <w:rsid w:val="00563A0A"/>
    <w:rsid w:val="00581C3B"/>
    <w:rsid w:val="005A0E71"/>
    <w:rsid w:val="005A396E"/>
    <w:rsid w:val="005B106C"/>
    <w:rsid w:val="005D29D2"/>
    <w:rsid w:val="00621284"/>
    <w:rsid w:val="00626024"/>
    <w:rsid w:val="006321C7"/>
    <w:rsid w:val="006851C8"/>
    <w:rsid w:val="006A2619"/>
    <w:rsid w:val="006B577B"/>
    <w:rsid w:val="006C0C8A"/>
    <w:rsid w:val="006F273B"/>
    <w:rsid w:val="00745B97"/>
    <w:rsid w:val="00762B34"/>
    <w:rsid w:val="00766E35"/>
    <w:rsid w:val="007673A9"/>
    <w:rsid w:val="00793AF8"/>
    <w:rsid w:val="007D3D82"/>
    <w:rsid w:val="007F1F06"/>
    <w:rsid w:val="007F46B6"/>
    <w:rsid w:val="007F771A"/>
    <w:rsid w:val="00803AF5"/>
    <w:rsid w:val="00804B2F"/>
    <w:rsid w:val="00813844"/>
    <w:rsid w:val="00823281"/>
    <w:rsid w:val="00823E21"/>
    <w:rsid w:val="008560CA"/>
    <w:rsid w:val="00862363"/>
    <w:rsid w:val="00875AB2"/>
    <w:rsid w:val="00890683"/>
    <w:rsid w:val="00890C8A"/>
    <w:rsid w:val="008D6017"/>
    <w:rsid w:val="00902804"/>
    <w:rsid w:val="00902DAB"/>
    <w:rsid w:val="00947519"/>
    <w:rsid w:val="00962667"/>
    <w:rsid w:val="0098041E"/>
    <w:rsid w:val="009A421C"/>
    <w:rsid w:val="009C55A3"/>
    <w:rsid w:val="009D7AF5"/>
    <w:rsid w:val="009E3E12"/>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B5722"/>
    <w:rsid w:val="00BC14A5"/>
    <w:rsid w:val="00BD297B"/>
    <w:rsid w:val="00C12BF3"/>
    <w:rsid w:val="00C51C52"/>
    <w:rsid w:val="00C564E9"/>
    <w:rsid w:val="00C8335D"/>
    <w:rsid w:val="00C840DE"/>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4D8B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ara.CATTABRIG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1273</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2022-07-11T12:59:00Z</dcterms:created>
  <dcterms:modified xsi:type="dcterms:W3CDTF">2022-07-11T14:14:00Z</dcterms:modified>
</cp:coreProperties>
</file>