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8696E" w:rsidP="001978A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w:t>
            </w:r>
            <w:r w:rsidR="001978A1">
              <w:rPr>
                <w:rFonts w:ascii="Times New Roman" w:eastAsia="Times New Roman" w:hAnsi="Times New Roman" w:cs="Times New Roman"/>
                <w:b/>
                <w:sz w:val="24"/>
                <w:szCs w:val="20"/>
                <w:lang w:val="de-DE" w:eastAsia="en-GB"/>
              </w:rPr>
              <w:t>E-2</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978A1" w:rsidRPr="00A74D85" w:rsidRDefault="001978A1" w:rsidP="001978A1">
            <w:pPr>
              <w:rPr>
                <w:rFonts w:ascii="Times New Roman" w:hAnsi="Times New Roman" w:cs="Times New Roman"/>
                <w:b/>
              </w:rPr>
            </w:pPr>
            <w:r w:rsidRPr="00A74D85">
              <w:rPr>
                <w:rFonts w:ascii="Times New Roman" w:hAnsi="Times New Roman" w:cs="Times New Roman"/>
                <w:b/>
              </w:rPr>
              <w:t>Natalia Lazarova</w:t>
            </w:r>
          </w:p>
          <w:p w:rsidR="001978A1" w:rsidRPr="00A74D85" w:rsidRDefault="00A74D85" w:rsidP="001978A1">
            <w:pPr>
              <w:rPr>
                <w:rFonts w:ascii="Times New Roman" w:hAnsi="Times New Roman" w:cs="Times New Roman"/>
                <w:b/>
              </w:rPr>
            </w:pPr>
            <w:hyperlink r:id="rId8" w:history="1">
              <w:r w:rsidR="001978A1" w:rsidRPr="00A74D85">
                <w:rPr>
                  <w:rStyle w:val="Hyperlink"/>
                  <w:rFonts w:ascii="Times New Roman" w:hAnsi="Times New Roman" w:cs="Times New Roman"/>
                  <w:b/>
                </w:rPr>
                <w:t>Natalia.lazarova@ec.europa.eu</w:t>
              </w:r>
            </w:hyperlink>
            <w:r w:rsidR="001978A1" w:rsidRPr="00A74D85">
              <w:rPr>
                <w:rFonts w:ascii="Times New Roman" w:hAnsi="Times New Roman" w:cs="Times New Roman"/>
                <w:b/>
              </w:rPr>
              <w:t xml:space="preserve">  </w:t>
            </w:r>
          </w:p>
          <w:p w:rsidR="006A2619" w:rsidRPr="00EF1A1F" w:rsidRDefault="001978A1" w:rsidP="001978A1">
            <w:pPr>
              <w:rPr>
                <w:rFonts w:ascii="Times New Roman" w:hAnsi="Times New Roman" w:cs="Times New Roman"/>
                <w:b/>
              </w:rPr>
            </w:pPr>
            <w:r w:rsidRPr="00A74D85">
              <w:rPr>
                <w:rFonts w:ascii="Times New Roman" w:hAnsi="Times New Roman" w:cs="Times New Roman"/>
                <w:b/>
              </w:rPr>
              <w:t>+32 2 295 8857</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2E265D" w:rsidP="00381739">
            <w:pPr>
              <w:rPr>
                <w:rFonts w:ascii="Times New Roman" w:hAnsi="Times New Roman" w:cs="Times New Roman"/>
                <w:b/>
              </w:rPr>
            </w:pPr>
            <w:r>
              <w:rPr>
                <w:rFonts w:ascii="Times New Roman" w:hAnsi="Times New Roman" w:cs="Times New Roman"/>
                <w:b/>
              </w:rPr>
              <w:t>4</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18696E"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978A1" w:rsidRPr="001978A1" w:rsidRDefault="001978A1" w:rsidP="001978A1">
      <w:pPr>
        <w:pStyle w:val="ListParagraph"/>
        <w:spacing w:line="240" w:lineRule="auto"/>
        <w:ind w:left="425"/>
        <w:jc w:val="both"/>
        <w:rPr>
          <w:rFonts w:ascii="Times New Roman" w:hAnsi="Times New Roman" w:cs="Times New Roman"/>
        </w:rPr>
      </w:pPr>
      <w:r w:rsidRPr="001978A1">
        <w:rPr>
          <w:rFonts w:ascii="Times New Roman" w:hAnsi="Times New Roman" w:cs="Times New Roman"/>
        </w:rPr>
        <w:t>L’unité E-2 de la DG Concurrence, en charge de l'application des règles communautaires de concurrence (Antitrust) dans les secteurs des biens de consommation, industries de base, agriculture et secteurs manufacturiers, y compris le secteur automobile, cherche un rapporteur motivé et dynamique.</w:t>
      </w:r>
    </w:p>
    <w:p w:rsidR="001978A1" w:rsidRPr="001978A1" w:rsidRDefault="001978A1" w:rsidP="001978A1">
      <w:pPr>
        <w:pStyle w:val="ListParagraph"/>
        <w:spacing w:line="240" w:lineRule="auto"/>
        <w:ind w:left="425"/>
        <w:jc w:val="both"/>
        <w:rPr>
          <w:rFonts w:ascii="Times New Roman" w:hAnsi="Times New Roman" w:cs="Times New Roman"/>
        </w:rPr>
      </w:pPr>
      <w:r w:rsidRPr="001978A1">
        <w:rPr>
          <w:rFonts w:ascii="Times New Roman" w:hAnsi="Times New Roman" w:cs="Times New Roman"/>
        </w:rPr>
        <w:t>Les fonctions comprennent l’analyse de questions de</w:t>
      </w:r>
      <w:r w:rsidR="002E265D">
        <w:rPr>
          <w:rFonts w:ascii="Times New Roman" w:hAnsi="Times New Roman" w:cs="Times New Roman"/>
        </w:rPr>
        <w:t xml:space="preserve"> concurrence dans les secteurs </w:t>
      </w:r>
      <w:r w:rsidRPr="001978A1">
        <w:rPr>
          <w:rFonts w:ascii="Times New Roman" w:hAnsi="Times New Roman" w:cs="Times New Roman"/>
        </w:rPr>
        <w:t>concernés, quant à leurs aspects juridiques et économiques. Le candidat retenu sera notamment appelé à:</w:t>
      </w:r>
    </w:p>
    <w:p w:rsidR="001978A1" w:rsidRPr="001978A1" w:rsidRDefault="001978A1" w:rsidP="001978A1">
      <w:pPr>
        <w:pStyle w:val="ListParagraph"/>
        <w:spacing w:line="240" w:lineRule="auto"/>
        <w:ind w:left="425"/>
        <w:jc w:val="both"/>
        <w:rPr>
          <w:rFonts w:ascii="Times New Roman" w:hAnsi="Times New Roman" w:cs="Times New Roman"/>
        </w:rPr>
      </w:pP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Contribuer au déroulement de toutes les phases procédurales d'enquêtes concernant l'application des articles 101, 102 et 106 du Traité dans le domaine des compétences de l'Unité. Dans l'exécution de ses tâches, le candidat retenu sera censé travailler en tant que membre d’une équipe et/ou individuellement.  Les fonctions comportent également des contacts réguliers avec des sociétés et leurs conseils, ainsi que des contacts avec d’autres Directions de la DG Concurrence et d’autres services de la Commission.</w:t>
      </w: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Contribuer au développement de la politique de concurrence dans le domaine des compétences de l'Unité, par exemple à travers la participation à des groupes de réflexion et la préparation de rapports.</w:t>
      </w: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Préparer des notes d'analyse, briefings et discours pour le Commissaire à la Concurrence et le Directeur Général à la Concurrence.</w:t>
      </w: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Contribuer au monitorage des marchés rentrant dans le domaine des compétences de l'Unité, en vue de détecter des comportements anticoncurrentiels et proposer, le cas échéant, des enquêtes ex-</w:t>
      </w:r>
      <w:proofErr w:type="spellStart"/>
      <w:r w:rsidRPr="001978A1">
        <w:rPr>
          <w:rFonts w:ascii="Times New Roman" w:hAnsi="Times New Roman" w:cs="Times New Roman"/>
        </w:rPr>
        <w:t>officio</w:t>
      </w:r>
      <w:proofErr w:type="spellEnd"/>
      <w:r w:rsidRPr="001978A1">
        <w:rPr>
          <w:rFonts w:ascii="Times New Roman" w:hAnsi="Times New Roman" w:cs="Times New Roman"/>
        </w:rPr>
        <w:t>.</w:t>
      </w: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Analyser et apporter les clarifications requises sur des questions de concurrence à l’occasion de contacts informels avec des sociétés et leurs conseils, par exemple dans le cadre de plaintes informelles.</w:t>
      </w:r>
    </w:p>
    <w:p w:rsidR="001978A1" w:rsidRPr="001978A1" w:rsidRDefault="001978A1" w:rsidP="001978A1">
      <w:pPr>
        <w:pStyle w:val="ListParagraph"/>
        <w:numPr>
          <w:ilvl w:val="0"/>
          <w:numId w:val="40"/>
        </w:numPr>
        <w:spacing w:line="240" w:lineRule="auto"/>
        <w:jc w:val="both"/>
        <w:rPr>
          <w:rFonts w:ascii="Times New Roman" w:hAnsi="Times New Roman" w:cs="Times New Roman"/>
        </w:rPr>
      </w:pPr>
      <w:r w:rsidRPr="001978A1">
        <w:rPr>
          <w:rFonts w:ascii="Times New Roman" w:hAnsi="Times New Roman" w:cs="Times New Roman"/>
        </w:rPr>
        <w:t>Préparer des projets de réponse à des questions parlementaires, ainsi qu’à des questions d’entreprises et de citoyens concernant la politique de la concurrence.</w:t>
      </w:r>
    </w:p>
    <w:p w:rsidR="001978A1" w:rsidRPr="001978A1" w:rsidRDefault="001978A1" w:rsidP="001978A1">
      <w:pPr>
        <w:pStyle w:val="ListParagraph"/>
        <w:spacing w:line="240" w:lineRule="auto"/>
        <w:ind w:left="425"/>
        <w:jc w:val="both"/>
        <w:rPr>
          <w:rFonts w:ascii="Times New Roman" w:hAnsi="Times New Roman" w:cs="Times New Roman"/>
        </w:rPr>
      </w:pPr>
    </w:p>
    <w:p w:rsidR="0006553B" w:rsidRPr="0006553B" w:rsidRDefault="001978A1" w:rsidP="001978A1">
      <w:pPr>
        <w:pStyle w:val="ListParagraph"/>
        <w:spacing w:line="240" w:lineRule="auto"/>
        <w:ind w:left="425"/>
        <w:jc w:val="both"/>
        <w:rPr>
          <w:rFonts w:ascii="Times New Roman" w:hAnsi="Times New Roman" w:cs="Times New Roman"/>
        </w:rPr>
      </w:pPr>
      <w:r w:rsidRPr="001978A1">
        <w:rPr>
          <w:rFonts w:ascii="Times New Roman" w:hAnsi="Times New Roman" w:cs="Times New Roman"/>
        </w:rPr>
        <w:lastRenderedPageBreak/>
        <w:t>Le rapporteur sera en premier lieu responsable des cas anti-trust et particulièrement des cas cartels et d'abus de position dominante. Les tâches pourraient également inclure l'analyse de cas de fusion dans les mêmes secteurs (sous la responsabilité de l'unité E4).</w:t>
      </w:r>
    </w:p>
    <w:p w:rsidR="000B552E" w:rsidRPr="000B552E" w:rsidRDefault="000B552E" w:rsidP="000B552E">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r w:rsidR="002E265D">
        <w:rPr>
          <w:rFonts w:ascii="Times New Roman" w:hAnsi="Times New Roman" w:cs="Times New Roman"/>
        </w:rPr>
        <w:t>droit ou économie</w:t>
      </w:r>
      <w:r w:rsidR="001978A1" w:rsidRPr="001978A1">
        <w:rPr>
          <w:rFonts w:ascii="Times New Roman" w:hAnsi="Times New Roman" w:cs="Times New Roman"/>
        </w:rPr>
        <w:t xml:space="preserve"> da</w:t>
      </w:r>
      <w:r w:rsidR="001978A1">
        <w:rPr>
          <w:rFonts w:ascii="Times New Roman" w:hAnsi="Times New Roman" w:cs="Times New Roman"/>
        </w:rPr>
        <w:t>ns le domaine de la concurrence</w:t>
      </w:r>
      <w:r w:rsidR="00626024" w:rsidRPr="00626024">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Default="001978A1" w:rsidP="0006553B">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1978A1">
        <w:rPr>
          <w:rFonts w:ascii="Times New Roman" w:eastAsia="Times New Roman" w:hAnsi="Times New Roman" w:cs="Times New Roman"/>
          <w:lang w:eastAsia="en-GB"/>
        </w:rPr>
        <w:t>Une expérience dans les secteurs des biens de consommation, industries de base, agriculture et secteurs manufacturiers serait appréciée.</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1978A1" w:rsidP="001978A1">
      <w:pPr>
        <w:spacing w:after="0" w:line="240" w:lineRule="auto"/>
        <w:ind w:left="709"/>
        <w:jc w:val="both"/>
        <w:rPr>
          <w:rFonts w:ascii="Times New Roman" w:eastAsia="Times New Roman" w:hAnsi="Times New Roman" w:cs="Times New Roman"/>
          <w:lang w:eastAsia="en-GB"/>
        </w:rPr>
      </w:pPr>
      <w:r w:rsidRPr="001978A1">
        <w:rPr>
          <w:rFonts w:ascii="Times New Roman" w:eastAsia="Times New Roman" w:hAnsi="Times New Roman" w:cs="Times New Roman"/>
          <w:lang w:eastAsia="en-GB"/>
        </w:rPr>
        <w:t>Les personnes intéressées doivent être capables de travailler (oralement et par écrit) en anglais. La connaissance d'autres langues communautaires est considérée comme un atout.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2E265D">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2E265D" w:rsidRPr="002E265D" w:rsidRDefault="002E265D" w:rsidP="002E265D">
      <w:pPr>
        <w:tabs>
          <w:tab w:val="left" w:pos="193"/>
        </w:tabs>
        <w:spacing w:after="0" w:line="240" w:lineRule="auto"/>
        <w:ind w:left="426" w:right="175"/>
        <w:jc w:val="both"/>
        <w:rPr>
          <w:rFonts w:ascii="Times New Roman" w:eastAsia="Times New Roman" w:hAnsi="Times New Roman" w:cs="Times New Roman"/>
          <w:lang w:eastAsia="en-GB"/>
        </w:rPr>
      </w:pPr>
      <w:r w:rsidRPr="002E265D">
        <w:rPr>
          <w:rFonts w:ascii="Times New Roman" w:eastAsia="Times New Roman" w:hAnsi="Times New Roman" w:cs="Times New Roman"/>
          <w:lang w:eastAsia="en-GB"/>
        </w:rPr>
        <w:t>-</w:t>
      </w:r>
      <w:r w:rsidRPr="002E265D">
        <w:rPr>
          <w:rFonts w:ascii="Times New Roman" w:eastAsia="Times New Roman" w:hAnsi="Times New Roman" w:cs="Times New Roman"/>
          <w:lang w:eastAsia="en-GB"/>
        </w:rPr>
        <w:tab/>
      </w:r>
      <w:r w:rsidRPr="002E265D">
        <w:rPr>
          <w:rFonts w:ascii="Times New Roman" w:eastAsia="Times New Roman" w:hAnsi="Times New Roman" w:cs="Times New Roman"/>
          <w:b/>
          <w:lang w:eastAsia="en-GB"/>
        </w:rPr>
        <w:t>Le contrôleur de données</w:t>
      </w:r>
    </w:p>
    <w:p w:rsidR="002E265D" w:rsidRPr="002E265D" w:rsidRDefault="002E265D" w:rsidP="002E265D">
      <w:pPr>
        <w:spacing w:after="0" w:line="240" w:lineRule="auto"/>
        <w:ind w:left="426" w:right="175"/>
        <w:jc w:val="both"/>
        <w:rPr>
          <w:rFonts w:ascii="Times New Roman" w:eastAsia="Times New Roman" w:hAnsi="Times New Roman" w:cs="Times New Roman"/>
          <w:lang w:eastAsia="en-GB"/>
        </w:rPr>
      </w:pPr>
      <w:r w:rsidRPr="002E265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2E265D">
          <w:rPr>
            <w:rFonts w:ascii="Times New Roman" w:eastAsia="Times New Roman" w:hAnsi="Times New Roman" w:cs="Times New Roman"/>
            <w:color w:val="0000FF"/>
            <w:u w:val="single"/>
            <w:lang w:eastAsia="en-GB"/>
          </w:rPr>
          <w:t>HR-B1-DPR@ec.europa.eu</w:t>
        </w:r>
      </w:hyperlink>
      <w:r w:rsidRPr="002E265D">
        <w:rPr>
          <w:rFonts w:ascii="Times New Roman" w:eastAsia="Times New Roman" w:hAnsi="Times New Roman" w:cs="Times New Roman"/>
          <w:color w:val="0000FF"/>
          <w:lang w:eastAsia="en-GB"/>
        </w:rPr>
        <w:t>.</w:t>
      </w:r>
    </w:p>
    <w:p w:rsidR="002E265D" w:rsidRPr="002E265D" w:rsidRDefault="002E265D" w:rsidP="002E265D">
      <w:pPr>
        <w:spacing w:after="0" w:line="240" w:lineRule="auto"/>
        <w:ind w:left="426" w:right="175"/>
        <w:jc w:val="both"/>
        <w:rPr>
          <w:rFonts w:ascii="Times New Roman" w:eastAsia="Times New Roman" w:hAnsi="Times New Roman" w:cs="Times New Roman"/>
          <w:lang w:eastAsia="en-GB"/>
        </w:rPr>
      </w:pPr>
    </w:p>
    <w:p w:rsidR="002E265D" w:rsidRPr="002E265D" w:rsidRDefault="002E265D" w:rsidP="002E265D">
      <w:pPr>
        <w:tabs>
          <w:tab w:val="left" w:pos="193"/>
        </w:tabs>
        <w:spacing w:after="0" w:line="240" w:lineRule="auto"/>
        <w:ind w:left="426" w:right="175"/>
        <w:jc w:val="both"/>
        <w:rPr>
          <w:rFonts w:ascii="Times New Roman" w:eastAsia="Times New Roman" w:hAnsi="Times New Roman" w:cs="Times New Roman"/>
          <w:lang w:eastAsia="en-GB"/>
        </w:rPr>
      </w:pPr>
      <w:r w:rsidRPr="002E265D">
        <w:rPr>
          <w:rFonts w:ascii="Times New Roman" w:eastAsia="Times New Roman" w:hAnsi="Times New Roman" w:cs="Times New Roman"/>
          <w:lang w:eastAsia="en-GB"/>
        </w:rPr>
        <w:t>-</w:t>
      </w:r>
      <w:r w:rsidRPr="002E265D">
        <w:rPr>
          <w:rFonts w:ascii="Times New Roman" w:eastAsia="Times New Roman" w:hAnsi="Times New Roman" w:cs="Times New Roman"/>
          <w:lang w:eastAsia="en-GB"/>
        </w:rPr>
        <w:tab/>
      </w:r>
      <w:r w:rsidRPr="002E265D">
        <w:rPr>
          <w:rFonts w:ascii="Times New Roman" w:eastAsia="Times New Roman" w:hAnsi="Times New Roman" w:cs="Times New Roman"/>
          <w:b/>
          <w:u w:val="single"/>
          <w:lang w:eastAsia="en-GB"/>
        </w:rPr>
        <w:t>Le délégué à la protection des données (DPD) de la Commission</w:t>
      </w:r>
    </w:p>
    <w:p w:rsidR="002E265D" w:rsidRPr="002E265D" w:rsidRDefault="002E265D" w:rsidP="002E265D">
      <w:pPr>
        <w:spacing w:after="0" w:line="240" w:lineRule="auto"/>
        <w:ind w:left="426" w:right="175"/>
        <w:jc w:val="both"/>
        <w:rPr>
          <w:rFonts w:ascii="Times New Roman" w:eastAsia="Times New Roman" w:hAnsi="Times New Roman" w:cs="Times New Roman"/>
          <w:lang w:eastAsia="en-GB"/>
        </w:rPr>
      </w:pPr>
      <w:r w:rsidRPr="002E265D">
        <w:rPr>
          <w:rFonts w:ascii="Times New Roman" w:eastAsia="Times New Roman" w:hAnsi="Times New Roman" w:cs="Times New Roman"/>
          <w:lang w:eastAsia="en-GB"/>
        </w:rPr>
        <w:t>Vous pouvez contacter le délégué à la protection des données (</w:t>
      </w:r>
      <w:hyperlink r:id="rId11" w:history="1">
        <w:r w:rsidRPr="002E265D">
          <w:rPr>
            <w:rFonts w:ascii="Times New Roman" w:eastAsia="Times New Roman" w:hAnsi="Times New Roman" w:cs="Times New Roman"/>
            <w:color w:val="0000FF"/>
            <w:u w:val="single"/>
            <w:lang w:eastAsia="en-GB"/>
          </w:rPr>
          <w:t>DATA-PROTECTION-OFFICER@ec.europa.eu</w:t>
        </w:r>
      </w:hyperlink>
      <w:r w:rsidRPr="002E265D">
        <w:rPr>
          <w:rFonts w:ascii="Times New Roman" w:eastAsia="Times New Roman" w:hAnsi="Times New Roman" w:cs="Times New Roman"/>
          <w:lang w:eastAsia="en-GB"/>
        </w:rPr>
        <w:t>) pour toute question relative au traitement de vos données à caractère personnel en vertu du règlement (UE) 2018/1725.</w:t>
      </w:r>
    </w:p>
    <w:p w:rsidR="002E265D" w:rsidRPr="002E265D" w:rsidRDefault="002E265D" w:rsidP="002E265D">
      <w:pPr>
        <w:spacing w:after="0" w:line="240" w:lineRule="auto"/>
        <w:ind w:left="426" w:right="175"/>
        <w:jc w:val="both"/>
        <w:rPr>
          <w:rFonts w:ascii="Times New Roman" w:eastAsia="Times New Roman" w:hAnsi="Times New Roman" w:cs="Times New Roman"/>
          <w:lang w:eastAsia="en-GB"/>
        </w:rPr>
      </w:pPr>
    </w:p>
    <w:p w:rsidR="002E265D" w:rsidRPr="002E265D" w:rsidRDefault="002E265D" w:rsidP="002E265D">
      <w:pPr>
        <w:tabs>
          <w:tab w:val="left" w:pos="193"/>
        </w:tabs>
        <w:spacing w:after="0" w:line="240" w:lineRule="auto"/>
        <w:ind w:left="426" w:right="175"/>
        <w:jc w:val="both"/>
        <w:rPr>
          <w:rFonts w:ascii="Times New Roman" w:eastAsia="Times New Roman" w:hAnsi="Times New Roman" w:cs="Times New Roman"/>
          <w:b/>
          <w:u w:val="single"/>
          <w:lang w:eastAsia="en-GB"/>
        </w:rPr>
      </w:pPr>
      <w:r w:rsidRPr="002E265D">
        <w:rPr>
          <w:rFonts w:ascii="Times New Roman" w:eastAsia="Times New Roman" w:hAnsi="Times New Roman" w:cs="Times New Roman"/>
          <w:b/>
          <w:lang w:eastAsia="en-GB"/>
        </w:rPr>
        <w:t>-</w:t>
      </w:r>
      <w:r w:rsidRPr="002E265D">
        <w:rPr>
          <w:rFonts w:ascii="Times New Roman" w:eastAsia="Times New Roman" w:hAnsi="Times New Roman" w:cs="Times New Roman"/>
          <w:b/>
          <w:lang w:eastAsia="en-GB"/>
        </w:rPr>
        <w:tab/>
      </w:r>
      <w:r w:rsidRPr="002E265D">
        <w:rPr>
          <w:rFonts w:ascii="Times New Roman" w:eastAsia="Times New Roman" w:hAnsi="Times New Roman" w:cs="Times New Roman"/>
          <w:b/>
          <w:u w:val="single"/>
          <w:lang w:eastAsia="en-GB"/>
        </w:rPr>
        <w:t>Le contrôleur européen de la protection des données (CEPD)</w:t>
      </w:r>
    </w:p>
    <w:p w:rsidR="002E265D" w:rsidRPr="002E265D" w:rsidRDefault="002E265D" w:rsidP="002E265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2E265D" w:rsidRPr="002E265D" w:rsidRDefault="002E265D" w:rsidP="002E265D">
      <w:pPr>
        <w:spacing w:after="0" w:line="240" w:lineRule="auto"/>
        <w:ind w:left="426" w:right="175"/>
        <w:jc w:val="both"/>
        <w:rPr>
          <w:rFonts w:ascii="Times New Roman" w:eastAsia="Times New Roman" w:hAnsi="Times New Roman" w:cs="Times New Roman"/>
          <w:lang w:eastAsia="en-GB"/>
        </w:rPr>
      </w:pPr>
      <w:r w:rsidRPr="002E265D">
        <w:rPr>
          <w:rFonts w:ascii="Times New Roman" w:eastAsia="Times New Roman" w:hAnsi="Times New Roman" w:cs="Times New Roman"/>
          <w:lang w:eastAsia="en-GB"/>
        </w:rPr>
        <w:t>Vous avez le droit de saisir le contrôleur européen de la protection des données (</w:t>
      </w:r>
      <w:hyperlink r:id="rId12" w:history="1">
        <w:r w:rsidRPr="002E265D">
          <w:rPr>
            <w:rFonts w:ascii="Times New Roman" w:eastAsia="Times New Roman" w:hAnsi="Times New Roman" w:cs="Times New Roman"/>
            <w:color w:val="0000FF"/>
            <w:u w:val="single"/>
            <w:lang w:eastAsia="en-GB"/>
          </w:rPr>
          <w:t>edps@edps.europa.eu</w:t>
        </w:r>
      </w:hyperlink>
      <w:r w:rsidRPr="002E265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2E265D" w:rsidRPr="002E265D" w:rsidRDefault="002E265D" w:rsidP="002E265D">
      <w:pPr>
        <w:spacing w:after="0" w:line="240" w:lineRule="auto"/>
        <w:ind w:left="426" w:right="175"/>
        <w:jc w:val="both"/>
        <w:rPr>
          <w:rFonts w:ascii="Times New Roman" w:eastAsia="Times New Roman" w:hAnsi="Times New Roman" w:cs="Times New Roman"/>
          <w:lang w:eastAsia="en-GB"/>
        </w:rPr>
      </w:pPr>
    </w:p>
    <w:p w:rsidR="00AC55BD" w:rsidRDefault="002E265D" w:rsidP="002E265D">
      <w:pPr>
        <w:spacing w:after="0" w:line="240" w:lineRule="auto"/>
        <w:ind w:left="426"/>
        <w:jc w:val="both"/>
      </w:pPr>
      <w:r w:rsidRPr="002E265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1"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9"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2"/>
  </w:num>
  <w:num w:numId="2">
    <w:abstractNumId w:val="31"/>
  </w:num>
  <w:num w:numId="3">
    <w:abstractNumId w:val="27"/>
  </w:num>
  <w:num w:numId="4">
    <w:abstractNumId w:val="21"/>
  </w:num>
  <w:num w:numId="5">
    <w:abstractNumId w:val="26"/>
  </w:num>
  <w:num w:numId="6">
    <w:abstractNumId w:val="14"/>
  </w:num>
  <w:num w:numId="7">
    <w:abstractNumId w:val="11"/>
  </w:num>
  <w:num w:numId="8">
    <w:abstractNumId w:val="34"/>
  </w:num>
  <w:num w:numId="9">
    <w:abstractNumId w:val="16"/>
  </w:num>
  <w:num w:numId="10">
    <w:abstractNumId w:val="9"/>
  </w:num>
  <w:num w:numId="11">
    <w:abstractNumId w:val="35"/>
  </w:num>
  <w:num w:numId="12">
    <w:abstractNumId w:val="28"/>
  </w:num>
  <w:num w:numId="13">
    <w:abstractNumId w:val="13"/>
  </w:num>
  <w:num w:numId="14">
    <w:abstractNumId w:val="15"/>
  </w:num>
  <w:num w:numId="15">
    <w:abstractNumId w:val="5"/>
  </w:num>
  <w:num w:numId="16">
    <w:abstractNumId w:val="32"/>
  </w:num>
  <w:num w:numId="17">
    <w:abstractNumId w:val="39"/>
  </w:num>
  <w:num w:numId="18">
    <w:abstractNumId w:val="38"/>
  </w:num>
  <w:num w:numId="19">
    <w:abstractNumId w:val="1"/>
  </w:num>
  <w:num w:numId="20">
    <w:abstractNumId w:val="6"/>
  </w:num>
  <w:num w:numId="21">
    <w:abstractNumId w:val="24"/>
  </w:num>
  <w:num w:numId="22">
    <w:abstractNumId w:val="36"/>
  </w:num>
  <w:num w:numId="23">
    <w:abstractNumId w:val="3"/>
  </w:num>
  <w:num w:numId="24">
    <w:abstractNumId w:val="4"/>
  </w:num>
  <w:num w:numId="25">
    <w:abstractNumId w:val="20"/>
  </w:num>
  <w:num w:numId="26">
    <w:abstractNumId w:val="37"/>
  </w:num>
  <w:num w:numId="27">
    <w:abstractNumId w:val="8"/>
  </w:num>
  <w:num w:numId="28">
    <w:abstractNumId w:val="29"/>
  </w:num>
  <w:num w:numId="29">
    <w:abstractNumId w:val="12"/>
  </w:num>
  <w:num w:numId="30">
    <w:abstractNumId w:val="33"/>
  </w:num>
  <w:num w:numId="31">
    <w:abstractNumId w:val="10"/>
  </w:num>
  <w:num w:numId="32">
    <w:abstractNumId w:val="17"/>
  </w:num>
  <w:num w:numId="33">
    <w:abstractNumId w:val="23"/>
  </w:num>
  <w:num w:numId="34">
    <w:abstractNumId w:val="25"/>
  </w:num>
  <w:num w:numId="35">
    <w:abstractNumId w:val="19"/>
  </w:num>
  <w:num w:numId="36">
    <w:abstractNumId w:val="18"/>
  </w:num>
  <w:num w:numId="37">
    <w:abstractNumId w:val="2"/>
  </w:num>
  <w:num w:numId="38">
    <w:abstractNumId w:val="0"/>
  </w:num>
  <w:num w:numId="39">
    <w:abstractNumId w:val="30"/>
  </w:num>
  <w:num w:numId="4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E265D"/>
    <w:rsid w:val="003076C4"/>
    <w:rsid w:val="0032075E"/>
    <w:rsid w:val="003445AE"/>
    <w:rsid w:val="0035623E"/>
    <w:rsid w:val="00381739"/>
    <w:rsid w:val="003A1412"/>
    <w:rsid w:val="003B2113"/>
    <w:rsid w:val="003B5714"/>
    <w:rsid w:val="003C037E"/>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516E1"/>
    <w:rsid w:val="00A74D85"/>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E109FB"/>
    <w:rsid w:val="00E373AA"/>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E130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a.lazar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1475</Words>
  <Characters>8411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2022-07-12T10:15:00Z</dcterms:created>
  <dcterms:modified xsi:type="dcterms:W3CDTF">2022-07-12T10:15:00Z</dcterms:modified>
</cp:coreProperties>
</file>