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3E6568" w:rsidRPr="006740F2" w:rsidTr="00EC6FF0">
        <w:trPr>
          <w:trHeight w:val="611"/>
          <w:jc w:val="center"/>
        </w:trPr>
        <w:tc>
          <w:tcPr>
            <w:tcW w:w="4359" w:type="dxa"/>
          </w:tcPr>
          <w:p w:rsidR="003E6568" w:rsidRPr="00950BA5" w:rsidRDefault="003E6568" w:rsidP="003E6568">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3E6568" w:rsidRPr="00950BA5" w:rsidRDefault="003E6568" w:rsidP="003E6568">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3E6568" w:rsidRPr="00B47B23" w:rsidRDefault="00B00C14" w:rsidP="00CA3EB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CNECT-B-3</w:t>
            </w:r>
          </w:p>
        </w:tc>
      </w:tr>
      <w:tr w:rsidR="00950BA5" w:rsidRPr="006740F2" w:rsidTr="00EC6FF0">
        <w:trPr>
          <w:trHeight w:val="1977"/>
          <w:jc w:val="center"/>
        </w:trPr>
        <w:tc>
          <w:tcPr>
            <w:tcW w:w="4359" w:type="dxa"/>
            <w:tcBorders>
              <w:bottom w:val="nil"/>
            </w:tcBorders>
          </w:tcPr>
          <w:p w:rsidR="00950BA5" w:rsidRPr="00950BA5" w:rsidRDefault="00B224C0" w:rsidP="00950BA5">
            <w:pPr>
              <w:tabs>
                <w:tab w:val="left" w:pos="1697"/>
              </w:tabs>
              <w:ind w:right="-1739"/>
              <w:jc w:val="both"/>
              <w:rPr>
                <w:rFonts w:ascii="Times New Roman" w:eastAsia="Times New Roman" w:hAnsi="Times New Roman" w:cs="Times New Roman"/>
                <w:b/>
                <w:lang w:val="de-DE" w:eastAsia="en-GB"/>
              </w:rPr>
            </w:pPr>
            <w:r w:rsidRPr="00B224C0">
              <w:rPr>
                <w:rFonts w:ascii="Times New Roman" w:eastAsia="Times New Roman" w:hAnsi="Times New Roman" w:cs="Times New Roman"/>
                <w:b/>
                <w:lang w:val="de-DE" w:eastAsia="en-GB"/>
              </w:rPr>
              <w:t>Stellvertretender</w:t>
            </w:r>
            <w:r w:rsidRPr="00466ED9">
              <w:rPr>
                <w:rFonts w:ascii="Times New Roman" w:eastAsia="Times New Roman" w:hAnsi="Times New Roman" w:cs="Times New Roman"/>
                <w:b/>
                <w:lang w:val="de-DE" w:eastAsia="en-GB"/>
              </w:rPr>
              <w:t xml:space="preserve"> </w:t>
            </w:r>
            <w:r w:rsidR="00466ED9" w:rsidRPr="00466ED9">
              <w:rPr>
                <w:rFonts w:ascii="Times New Roman" w:eastAsia="Times New Roman" w:hAnsi="Times New Roman" w:cs="Times New Roman"/>
                <w:b/>
                <w:lang w:val="de-DE" w:eastAsia="en-GB"/>
              </w:rPr>
              <w:t>Referatsleiter</w:t>
            </w:r>
            <w:r w:rsidR="0027275B">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224C0" w:rsidRPr="00B224C0" w:rsidRDefault="00B224C0" w:rsidP="00B224C0">
            <w:pPr>
              <w:rPr>
                <w:rFonts w:ascii="Times New Roman" w:eastAsia="Calibri" w:hAnsi="Times New Roman" w:cs="Times New Roman"/>
                <w:b/>
                <w:lang w:val="de-DE"/>
              </w:rPr>
            </w:pPr>
            <w:r w:rsidRPr="00B224C0">
              <w:rPr>
                <w:rFonts w:ascii="Times New Roman" w:eastAsia="Calibri" w:hAnsi="Times New Roman" w:cs="Times New Roman"/>
                <w:b/>
                <w:lang w:val="pl-PL"/>
              </w:rPr>
              <w:t>Przemyslaw KORDASIEWICZ</w:t>
            </w:r>
            <w:r w:rsidRPr="00B224C0">
              <w:rPr>
                <w:rFonts w:ascii="Times New Roman" w:eastAsia="Calibri" w:hAnsi="Times New Roman" w:cs="Times New Roman"/>
                <w:b/>
                <w:lang w:val="de-DE"/>
              </w:rPr>
              <w:t xml:space="preserve"> </w:t>
            </w:r>
          </w:p>
          <w:p w:rsidR="00B00C14" w:rsidRPr="00C35EC0" w:rsidRDefault="00F45036" w:rsidP="00B00C14">
            <w:pPr>
              <w:rPr>
                <w:rFonts w:ascii="Times New Roman" w:hAnsi="Times New Roman" w:cs="Times New Roman"/>
                <w:b/>
                <w:lang w:val="de-DE"/>
              </w:rPr>
            </w:pPr>
            <w:hyperlink r:id="rId8" w:history="1">
              <w:r w:rsidR="00C35EC0" w:rsidRPr="00CA3EB3">
                <w:rPr>
                  <w:rFonts w:ascii="Times New Roman" w:eastAsia="Times New Roman" w:hAnsi="Times New Roman" w:cs="Times New Roman"/>
                  <w:b/>
                  <w:color w:val="0000FF"/>
                  <w:sz w:val="24"/>
                  <w:szCs w:val="20"/>
                  <w:u w:val="single"/>
                  <w:lang w:val="de-DE" w:eastAsia="en-GB"/>
                </w:rPr>
                <w:t>przemyslaw.kordasiewicz@ec.europa.eu</w:t>
              </w:r>
            </w:hyperlink>
            <w:r w:rsidR="00C35EC0">
              <w:rPr>
                <w:rFonts w:ascii="Times New Roman" w:eastAsia="Times New Roman" w:hAnsi="Times New Roman" w:cs="Times New Roman"/>
                <w:b/>
                <w:color w:val="0563C1"/>
                <w:sz w:val="24"/>
                <w:szCs w:val="20"/>
                <w:u w:val="single"/>
                <w:lang w:val="de-DE" w:eastAsia="en-GB"/>
              </w:rPr>
              <w:t xml:space="preserve"> </w:t>
            </w:r>
          </w:p>
          <w:p w:rsidR="00B00C14" w:rsidRPr="00B447BA" w:rsidRDefault="00B00C14" w:rsidP="00B00C14">
            <w:pPr>
              <w:rPr>
                <w:rFonts w:ascii="Times New Roman" w:hAnsi="Times New Roman" w:cs="Times New Roman"/>
                <w:b/>
                <w:lang w:val="es-ES"/>
              </w:rPr>
            </w:pPr>
            <w:r w:rsidRPr="00B447BA">
              <w:rPr>
                <w:rFonts w:ascii="Times New Roman" w:hAnsi="Times New Roman" w:cs="Times New Roman"/>
                <w:b/>
                <w:lang w:val="es-ES"/>
              </w:rPr>
              <w:t xml:space="preserve">+32 2 29 </w:t>
            </w:r>
            <w:r w:rsidR="00C35EC0" w:rsidRPr="00C35EC0">
              <w:rPr>
                <w:rFonts w:ascii="Times New Roman" w:eastAsia="Calibri" w:hAnsi="Times New Roman" w:cs="Times New Roman"/>
                <w:b/>
              </w:rPr>
              <w:t>55890</w:t>
            </w:r>
          </w:p>
          <w:p w:rsidR="00B00C14" w:rsidRPr="00B447BA" w:rsidRDefault="00CA3EB3" w:rsidP="00B00C14">
            <w:pPr>
              <w:rPr>
                <w:rFonts w:ascii="Times New Roman" w:hAnsi="Times New Roman" w:cs="Times New Roman"/>
                <w:b/>
                <w:lang w:val="es-ES"/>
              </w:rPr>
            </w:pPr>
            <w:r>
              <w:rPr>
                <w:rFonts w:ascii="Times New Roman" w:hAnsi="Times New Roman" w:cs="Times New Roman"/>
                <w:b/>
                <w:lang w:val="es-ES"/>
              </w:rPr>
              <w:t>2</w:t>
            </w:r>
          </w:p>
          <w:p w:rsidR="00950BA5" w:rsidRPr="00950BA5" w:rsidRDefault="00B00C1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338F2">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4A12FA" w:rsidRDefault="004A12FA" w:rsidP="00950BA5">
            <w:pPr>
              <w:ind w:right="1317"/>
              <w:jc w:val="both"/>
              <w:rPr>
                <w:rFonts w:ascii="Times New Roman" w:eastAsia="Times New Roman" w:hAnsi="Times New Roman" w:cs="Times New Roman"/>
                <w:b/>
                <w:lang w:val="de-DE" w:eastAsia="en-GB"/>
              </w:rPr>
            </w:pPr>
          </w:p>
          <w:p w:rsidR="00950BA5" w:rsidRPr="00950BA5" w:rsidRDefault="00B00C1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746475" w:rsidRPr="00466ED9" w:rsidRDefault="006740F2" w:rsidP="00466ED9">
            <w:pPr>
              <w:rPr>
                <w:rFonts w:ascii="Times New Roman" w:eastAsia="Times New Roman" w:hAnsi="Times New Roman" w:cs="Times New Roman"/>
                <w:b/>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DB59DF" w:rsidRPr="00DB59DF" w:rsidRDefault="00DB59DF" w:rsidP="00DB59DF">
      <w:pPr>
        <w:spacing w:after="0" w:line="240" w:lineRule="auto"/>
        <w:ind w:left="426"/>
        <w:jc w:val="both"/>
        <w:rPr>
          <w:rFonts w:ascii="Times New Roman" w:hAnsi="Times New Roman" w:cs="Times New Roman"/>
          <w:lang w:val="de-DE"/>
        </w:rPr>
      </w:pPr>
      <w:r w:rsidRPr="00DB59DF">
        <w:rPr>
          <w:rFonts w:ascii="Times New Roman" w:hAnsi="Times New Roman" w:cs="Times New Roman"/>
          <w:lang w:val="de-DE"/>
        </w:rPr>
        <w:t xml:space="preserve">Das Referat B3 der Generaldirektion Kommunikationsnetze, Inhalte und Technologien ist Teil des Direktorats Konnektivität. Dieses Direktorat ist mit der Durchführung von großen politischen Projekten betraut, die für das Funktionieren der Märkte der elektronischen Kommunikation von zentraler Bedeutung sind, wie der neue EU- Rechtsrahmen für die elektronische Kommunikation (‘Kodex’), die </w:t>
      </w:r>
      <w:proofErr w:type="spellStart"/>
      <w:r w:rsidRPr="00DB59DF">
        <w:rPr>
          <w:rFonts w:ascii="Times New Roman" w:hAnsi="Times New Roman" w:cs="Times New Roman"/>
          <w:lang w:val="de-DE"/>
        </w:rPr>
        <w:t>Roamingverordnung</w:t>
      </w:r>
      <w:proofErr w:type="spellEnd"/>
      <w:r w:rsidRPr="00DB59DF">
        <w:rPr>
          <w:rFonts w:ascii="Times New Roman" w:hAnsi="Times New Roman" w:cs="Times New Roman"/>
          <w:lang w:val="de-DE"/>
        </w:rPr>
        <w:t>, die Überarbeitung der Richtlinie über Kostensenkungen oder Empfehlungen, die auf eine einheitliche und wirksame Regulierung des Zugangs abzielen. Das Referat B3 ist mit der Wahrnehmung der Aufsichtsbefugnisse der Kommission in Bezug auf nationale Regulierungsmaßnahmen in allen Mitgliedstaaten betraut. Es gewährleistet somit sowohl die effiziente Entwicklung der Telekommunikationsmärkte in Europa als auch eine wirksame Zusammenarbeit zwischen den nationalen Behörden und der Kommission zum Nutzen der Verbraucher.</w:t>
      </w:r>
    </w:p>
    <w:p w:rsidR="00DB59DF" w:rsidRPr="00DB59DF" w:rsidRDefault="00DB59DF" w:rsidP="00DB59DF">
      <w:pPr>
        <w:spacing w:after="0" w:line="240" w:lineRule="auto"/>
        <w:ind w:left="426"/>
        <w:jc w:val="both"/>
        <w:rPr>
          <w:rFonts w:ascii="Times New Roman" w:hAnsi="Times New Roman" w:cs="Times New Roman"/>
          <w:lang w:val="de-DE"/>
        </w:rPr>
      </w:pPr>
    </w:p>
    <w:p w:rsidR="003E6568" w:rsidRDefault="00DB59DF" w:rsidP="00DB59DF">
      <w:pPr>
        <w:spacing w:after="0" w:line="240" w:lineRule="auto"/>
        <w:ind w:left="426"/>
        <w:jc w:val="both"/>
        <w:rPr>
          <w:rFonts w:ascii="Times New Roman" w:hAnsi="Times New Roman" w:cs="Times New Roman"/>
          <w:lang w:val="de-DE"/>
        </w:rPr>
      </w:pPr>
      <w:r w:rsidRPr="00DB59DF">
        <w:rPr>
          <w:rFonts w:ascii="Times New Roman" w:hAnsi="Times New Roman" w:cs="Times New Roman"/>
          <w:lang w:val="de-DE"/>
        </w:rPr>
        <w:t>Der/Die nationale Sachverständige prüft unter Aufsicht eines Kommissionsbeamten die von den nationalen Regulierungsbehörden vorgeschlagenen Entwürfe von Regulierungsmaßnahmen im Zusammenhang mit Artikel 32 des Kodex. Diese Maßnahmen betreffen insbesondere die Definition von Märkten, die Bestimmung von Unternehmen mit beträchtlicher Marktmacht und Abhilfemaßnahmen. Er/sie beteiligt sich an der Ausarbeitung von Entscheidungsentwürfen, die von der Kommission angenommen und den Behörden der Mitgliedstaaten mitgeteilt werden. Er/Sie wird weiter an horizontalen Projekten in Bezug auf relevante Märkte oder regulatorische Abhilfemaßnahmen arbeiten, wie etwa der Umsetzung der Zugangsbestimmungen des Rechtsrahmens, einschließlich der Bestimmungen zur Trennung vertikal integrierter Unternehmen, ausschließlich auf Vorleistungsebene tätigen Unternehmen, Ko-Investitionsmodellen und Anreizen für den Ausbau von Netzen mit sehr hoher Kapazität.</w:t>
      </w:r>
    </w:p>
    <w:p w:rsidR="006429A3" w:rsidRDefault="006429A3" w:rsidP="00DB59DF">
      <w:pPr>
        <w:spacing w:after="0" w:line="240" w:lineRule="auto"/>
        <w:ind w:left="426"/>
        <w:jc w:val="both"/>
        <w:rPr>
          <w:rFonts w:ascii="Times New Roman" w:hAnsi="Times New Roman" w:cs="Times New Roman"/>
          <w:lang w:val="de-DE"/>
        </w:rPr>
      </w:pPr>
    </w:p>
    <w:p w:rsidR="006429A3" w:rsidRDefault="006429A3" w:rsidP="00DB59DF">
      <w:pPr>
        <w:spacing w:after="0" w:line="240" w:lineRule="auto"/>
        <w:ind w:left="426"/>
        <w:jc w:val="both"/>
        <w:rPr>
          <w:rFonts w:ascii="Times New Roman" w:hAnsi="Times New Roman" w:cs="Times New Roman"/>
          <w:lang w:val="de-DE" w:eastAsia="en-GB"/>
        </w:rPr>
      </w:pPr>
      <w:r w:rsidRPr="006429A3">
        <w:rPr>
          <w:rFonts w:ascii="Times New Roman" w:hAnsi="Times New Roman" w:cs="Times New Roman"/>
          <w:lang w:val="de-DE" w:eastAsia="en-GB"/>
        </w:rPr>
        <w:lastRenderedPageBreak/>
        <w:t>Von dem Stelleninhaber kann auch erwartet werden, dass er zu GD-übergreifenden und/oder interinstitutionellen vorrangigen Dossiers beiträgt, die beispielsweise die Umsetzung des Strategieprogramms für digitale Dekade, die Vorabregulierung von Plattformen, Kartell- oder Fusionsfälle innerhalb des Sektors, die Zusammenarbeit mit dem GEREK und seinen Arbeitsgruppen, Verstöße und die Umsetzung von EU-Recht betreffen.</w:t>
      </w:r>
    </w:p>
    <w:p w:rsidR="002E649E" w:rsidRPr="00B1164D" w:rsidRDefault="002E649E" w:rsidP="003E6568">
      <w:pPr>
        <w:spacing w:after="0" w:line="240" w:lineRule="auto"/>
        <w:ind w:left="426"/>
        <w:rPr>
          <w:rFonts w:ascii="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DB59DF" w:rsidRPr="00DB59DF">
        <w:rPr>
          <w:rFonts w:ascii="Times New Roman" w:eastAsia="Times New Roman" w:hAnsi="Times New Roman" w:cs="Times New Roman"/>
          <w:lang w:val="de-DE"/>
        </w:rPr>
        <w:t>Wirtschaft/Recht</w:t>
      </w:r>
      <w:r w:rsidR="00B447BA">
        <w:rPr>
          <w:rFonts w:ascii="Times New Roman" w:eastAsia="Times New Roman" w:hAnsi="Times New Roman" w:cs="Times New Roman"/>
          <w:lang w:val="de-DE"/>
        </w:rPr>
        <w:t>/</w:t>
      </w:r>
      <w:r w:rsidR="00B447BA">
        <w:rPr>
          <w:rFonts w:ascii="Times New Roman" w:eastAsia="Times New Roman" w:hAnsi="Times New Roman" w:cs="Times New Roman"/>
          <w:lang w:val="de-DE" w:eastAsia="en-GB"/>
        </w:rPr>
        <w:t>Ingenieurwesen</w:t>
      </w:r>
      <w:r w:rsidR="003E6568" w:rsidRPr="003E6568">
        <w:rPr>
          <w:rFonts w:ascii="Times New Roman" w:eastAsia="Times New Roman" w:hAnsi="Times New Roman" w:cs="Times New Roman"/>
          <w:lang w:val="de-DE" w:eastAsia="en-GB"/>
        </w:rPr>
        <w:t>.</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B59DF" w:rsidRPr="00DB59DF" w:rsidRDefault="00DB59DF" w:rsidP="00DB59DF">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DB59DF">
        <w:rPr>
          <w:rFonts w:ascii="Times New Roman" w:eastAsia="Times New Roman" w:hAnsi="Times New Roman" w:cs="Times New Roman"/>
          <w:lang w:val="de-DE" w:eastAsia="en-GB"/>
        </w:rPr>
        <w:t>Ausreichende Berufserfahrung im Zusammenhang mit dem Auftrag der Direktion</w:t>
      </w:r>
    </w:p>
    <w:p w:rsidR="006429A3" w:rsidRPr="006429A3" w:rsidRDefault="006429A3" w:rsidP="006429A3">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6429A3">
        <w:rPr>
          <w:rFonts w:ascii="Times New Roman" w:eastAsia="Times New Roman" w:hAnsi="Times New Roman" w:cs="Times New Roman"/>
          <w:lang w:val="de-DE" w:eastAsia="en-GB"/>
        </w:rPr>
        <w:t xml:space="preserve">Ausreichende Erfahrung auf dem Gebiet der elektronischen Kommunikationsnetze und -dienste, </w:t>
      </w:r>
    </w:p>
    <w:p w:rsidR="006429A3" w:rsidRPr="006429A3" w:rsidRDefault="006429A3" w:rsidP="006429A3">
      <w:pPr>
        <w:pStyle w:val="ListParagraph"/>
        <w:tabs>
          <w:tab w:val="left" w:pos="709"/>
        </w:tabs>
        <w:spacing w:after="0" w:line="240" w:lineRule="auto"/>
        <w:ind w:left="1069" w:right="60"/>
        <w:jc w:val="both"/>
        <w:rPr>
          <w:rFonts w:ascii="Times New Roman" w:eastAsia="Times New Roman" w:hAnsi="Times New Roman" w:cs="Times New Roman"/>
          <w:lang w:val="de-DE" w:eastAsia="en-GB"/>
        </w:rPr>
      </w:pPr>
      <w:r w:rsidRPr="006429A3">
        <w:rPr>
          <w:rFonts w:ascii="Times New Roman" w:eastAsia="Times New Roman" w:hAnsi="Times New Roman" w:cs="Times New Roman"/>
          <w:lang w:val="de-DE" w:eastAsia="en-GB"/>
        </w:rPr>
        <w:t>insbesondere im Bereich der Entwicklung und/oder Durchführung der einschlägigen Vorschriften in einem Ministerium, einer nationalen Regulierungsbehörde und/oder einer Wettbewerbsbehörde auf nationaler oder regionaler Ebene.</w:t>
      </w:r>
    </w:p>
    <w:p w:rsidR="00DB59DF" w:rsidRDefault="00DB59DF" w:rsidP="00DB59DF">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DB59DF">
        <w:rPr>
          <w:rFonts w:ascii="Times New Roman" w:eastAsia="Times New Roman" w:hAnsi="Times New Roman" w:cs="Times New Roman"/>
          <w:lang w:val="de-DE" w:eastAsia="en-GB"/>
        </w:rPr>
        <w:t>Fachwissen in der Wirtschaftstheorie, insbesondere in der Wirtschaftsökonomie, der Wettbewerbstheorie und/oder der Finanztheorie, ist von Vorteil.</w:t>
      </w:r>
    </w:p>
    <w:p w:rsidR="006429A3" w:rsidRPr="00DB59DF" w:rsidRDefault="006429A3" w:rsidP="006429A3">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6429A3">
        <w:rPr>
          <w:rFonts w:ascii="Times New Roman" w:eastAsia="Times New Roman" w:hAnsi="Times New Roman" w:cs="Times New Roman"/>
          <w:lang w:val="de-DE" w:eastAsia="en-GB"/>
        </w:rPr>
        <w:t>Technisches Wissen über elektronische Kommunikationsnetze wäre ein zusätzlicher Vorteil;</w:t>
      </w:r>
    </w:p>
    <w:p w:rsidR="00DB59DF" w:rsidRPr="00DB59DF" w:rsidRDefault="00DB59DF" w:rsidP="00DB59DF">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DB59DF">
        <w:rPr>
          <w:rFonts w:ascii="Times New Roman" w:eastAsia="Times New Roman" w:hAnsi="Times New Roman" w:cs="Times New Roman"/>
          <w:lang w:val="de-DE" w:eastAsia="en-GB"/>
        </w:rPr>
        <w:t>Die Kenntnis des Wettbewerbs- und/oder Regelungsrechts wäre ein zusätzlicher Vorteil;</w:t>
      </w:r>
    </w:p>
    <w:p w:rsidR="00DB59DF" w:rsidRPr="00DB59DF" w:rsidRDefault="00DB59DF" w:rsidP="00DB59DF">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DB59DF">
        <w:rPr>
          <w:rFonts w:ascii="Times New Roman" w:eastAsia="Times New Roman" w:hAnsi="Times New Roman" w:cs="Times New Roman"/>
          <w:lang w:val="de-DE" w:eastAsia="en-GB"/>
        </w:rPr>
        <w:t>Verständnis der Beschlussfassungsverfahren der EU;</w:t>
      </w:r>
    </w:p>
    <w:p w:rsidR="00DB59DF" w:rsidRPr="00DB59DF" w:rsidRDefault="00DB59DF" w:rsidP="00DB59DF">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DB59DF">
        <w:rPr>
          <w:rFonts w:ascii="Times New Roman" w:eastAsia="Times New Roman" w:hAnsi="Times New Roman" w:cs="Times New Roman"/>
          <w:lang w:val="de-DE" w:eastAsia="en-GB"/>
        </w:rPr>
        <w:t>Fähigkeit, als Teammitglied zu arbeiten und hervorragende Beziehungen zu Beamten aller Ebenen innerhalb und außerhalb der Kommission, insbesondere zu den nationalen Verwaltungen, zu unterhalten;</w:t>
      </w:r>
    </w:p>
    <w:p w:rsidR="00D72C13" w:rsidRDefault="00D72C13" w:rsidP="00D72C13">
      <w:pPr>
        <w:tabs>
          <w:tab w:val="left" w:pos="709"/>
        </w:tabs>
        <w:spacing w:after="0" w:line="240" w:lineRule="auto"/>
        <w:ind w:right="60"/>
        <w:jc w:val="both"/>
        <w:rPr>
          <w:rFonts w:ascii="Times New Roman" w:eastAsia="Times New Roman" w:hAnsi="Times New Roman" w:cs="Times New Roman"/>
          <w:lang w:val="de-DE" w:eastAsia="en-GB"/>
        </w:rPr>
      </w:pPr>
    </w:p>
    <w:p w:rsidR="00CA3EB3" w:rsidRDefault="00CA3EB3" w:rsidP="00D72C13">
      <w:pPr>
        <w:tabs>
          <w:tab w:val="left" w:pos="709"/>
        </w:tabs>
        <w:spacing w:after="0" w:line="240" w:lineRule="auto"/>
        <w:ind w:right="60"/>
        <w:jc w:val="both"/>
        <w:rPr>
          <w:rFonts w:ascii="Times New Roman" w:eastAsia="Times New Roman" w:hAnsi="Times New Roman" w:cs="Times New Roman"/>
          <w:lang w:val="de-DE" w:eastAsia="en-GB"/>
        </w:rPr>
      </w:pPr>
    </w:p>
    <w:p w:rsidR="00CA3EB3" w:rsidRDefault="00CA3EB3" w:rsidP="00D72C13">
      <w:pPr>
        <w:tabs>
          <w:tab w:val="left" w:pos="709"/>
        </w:tabs>
        <w:spacing w:after="0" w:line="240" w:lineRule="auto"/>
        <w:ind w:right="60"/>
        <w:jc w:val="both"/>
        <w:rPr>
          <w:rFonts w:ascii="Times New Roman" w:eastAsia="Times New Roman" w:hAnsi="Times New Roman" w:cs="Times New Roman"/>
          <w:lang w:val="de-DE" w:eastAsia="en-GB"/>
        </w:rPr>
      </w:pPr>
    </w:p>
    <w:p w:rsidR="00CA3EB3" w:rsidRPr="00D72C13" w:rsidRDefault="00CA3EB3" w:rsidP="00D72C13">
      <w:pPr>
        <w:tabs>
          <w:tab w:val="left" w:pos="709"/>
        </w:tabs>
        <w:spacing w:after="0" w:line="240" w:lineRule="auto"/>
        <w:ind w:right="60"/>
        <w:jc w:val="both"/>
        <w:rPr>
          <w:rFonts w:ascii="Times New Roman" w:eastAsia="Times New Roman" w:hAnsi="Times New Roman" w:cs="Times New Roman"/>
          <w:lang w:val="de-DE" w:eastAsia="en-GB"/>
        </w:rPr>
      </w:pPr>
    </w:p>
    <w:p w:rsidR="003E6568" w:rsidRPr="007628D6" w:rsidRDefault="003E6568"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C14A9" w:rsidRDefault="00DB59D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B59DF">
        <w:rPr>
          <w:rFonts w:ascii="Times New Roman" w:eastAsia="Times New Roman" w:hAnsi="Times New Roman" w:cs="Times New Roman"/>
          <w:lang w:val="de-DE" w:eastAsia="en-GB"/>
        </w:rPr>
        <w:t xml:space="preserve">Der ANS muss zwei Gemeinschaftssprachen </w:t>
      </w:r>
      <w:proofErr w:type="spellStart"/>
      <w:r w:rsidRPr="00DB59DF">
        <w:rPr>
          <w:rFonts w:ascii="Times New Roman" w:eastAsia="Times New Roman" w:hAnsi="Times New Roman" w:cs="Times New Roman"/>
          <w:lang w:val="de-DE" w:eastAsia="en-GB"/>
        </w:rPr>
        <w:t>beherrschen.Für</w:t>
      </w:r>
      <w:proofErr w:type="spellEnd"/>
      <w:r w:rsidRPr="00DB59DF">
        <w:rPr>
          <w:rFonts w:ascii="Times New Roman" w:eastAsia="Times New Roman" w:hAnsi="Times New Roman" w:cs="Times New Roman"/>
          <w:lang w:val="de-DE" w:eastAsia="en-GB"/>
        </w:rPr>
        <w:t xml:space="preserve"> die Wahrnehmung dieser Aufgaben sind Englischkenntnisse </w:t>
      </w:r>
      <w:proofErr w:type="spellStart"/>
      <w:r w:rsidRPr="00DB59DF">
        <w:rPr>
          <w:rFonts w:ascii="Times New Roman" w:eastAsia="Times New Roman" w:hAnsi="Times New Roman" w:cs="Times New Roman"/>
          <w:lang w:val="de-DE" w:eastAsia="en-GB"/>
        </w:rPr>
        <w:t>erforderlich.Die</w:t>
      </w:r>
      <w:proofErr w:type="spellEnd"/>
      <w:r w:rsidRPr="00DB59DF">
        <w:rPr>
          <w:rFonts w:ascii="Times New Roman" w:eastAsia="Times New Roman" w:hAnsi="Times New Roman" w:cs="Times New Roman"/>
          <w:lang w:val="de-DE" w:eastAsia="en-GB"/>
        </w:rPr>
        <w:t xml:space="preserve"> Kenntnis weiterer Gemeinschaftssprachen ist von Vorteil.</w:t>
      </w:r>
    </w:p>
    <w:p w:rsidR="003E6568" w:rsidRPr="006740F2" w:rsidRDefault="003E656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CA3EB3">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A3EB3" w:rsidRPr="00950BA5" w:rsidRDefault="00CA3EB3" w:rsidP="00CA3EB3">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CA3EB3" w:rsidRPr="00950BA5" w:rsidRDefault="00CA3EB3" w:rsidP="00CA3EB3">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HR-B1</w:t>
        </w:r>
        <w:r w:rsidR="00F45036">
          <w:rPr>
            <w:rStyle w:val="Hyperlink"/>
            <w:rFonts w:ascii="Times New Roman" w:eastAsia="Times New Roman" w:hAnsi="Times New Roman" w:cs="Times New Roman"/>
            <w:lang w:val="de-DE" w:eastAsia="en-GB"/>
          </w:rPr>
          <w:t>-DPR</w:t>
        </w:r>
        <w:bookmarkStart w:id="0" w:name="_GoBack"/>
        <w:bookmarkEnd w:id="0"/>
        <w:r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CA3EB3" w:rsidRPr="00950BA5" w:rsidRDefault="00CA3EB3" w:rsidP="00CA3EB3">
      <w:pPr>
        <w:spacing w:after="0" w:line="240" w:lineRule="auto"/>
        <w:ind w:left="426"/>
        <w:rPr>
          <w:rFonts w:ascii="Times New Roman" w:eastAsia="Times New Roman" w:hAnsi="Times New Roman" w:cs="Times New Roman"/>
          <w:lang w:val="de-DE" w:eastAsia="en-GB"/>
        </w:rPr>
      </w:pPr>
    </w:p>
    <w:p w:rsidR="00CA3EB3" w:rsidRPr="00950BA5" w:rsidRDefault="00CA3EB3" w:rsidP="00CA3EB3">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CA3EB3" w:rsidRPr="00950BA5" w:rsidRDefault="00CA3EB3" w:rsidP="00CA3EB3">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CA3EB3" w:rsidRPr="00950BA5" w:rsidRDefault="00CA3EB3" w:rsidP="00CA3EB3">
      <w:pPr>
        <w:spacing w:after="0" w:line="240" w:lineRule="auto"/>
        <w:ind w:left="426"/>
        <w:rPr>
          <w:rFonts w:ascii="Times New Roman" w:eastAsia="Times New Roman" w:hAnsi="Times New Roman" w:cs="Times New Roman"/>
          <w:lang w:val="de-DE" w:eastAsia="en-GB"/>
        </w:rPr>
      </w:pPr>
    </w:p>
    <w:p w:rsidR="00CA3EB3" w:rsidRPr="00950BA5" w:rsidRDefault="00CA3EB3" w:rsidP="00CA3EB3">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CA3EB3" w:rsidRPr="00950BA5" w:rsidRDefault="00CA3EB3" w:rsidP="00CA3EB3">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CA3EB3" w:rsidRPr="00950BA5" w:rsidRDefault="00CA3EB3" w:rsidP="00CA3EB3">
      <w:pPr>
        <w:spacing w:after="0" w:line="240" w:lineRule="auto"/>
        <w:ind w:left="709"/>
        <w:jc w:val="both"/>
        <w:rPr>
          <w:rFonts w:ascii="Times New Roman" w:eastAsia="Times New Roman" w:hAnsi="Times New Roman" w:cs="Times New Roman"/>
          <w:lang w:val="de-DE" w:eastAsia="en-GB"/>
        </w:rPr>
      </w:pPr>
    </w:p>
    <w:p w:rsidR="00950BA5" w:rsidRPr="00950BA5" w:rsidRDefault="00CA3EB3" w:rsidP="00CA3EB3">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4503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B63E03"/>
    <w:multiLevelType w:val="hybridMultilevel"/>
    <w:tmpl w:val="7EF61D6A"/>
    <w:lvl w:ilvl="0" w:tplc="96ACCA6C">
      <w:start w:val="2"/>
      <w:numFmt w:val="bullet"/>
      <w:lvlText w:val="-"/>
      <w:lvlJc w:val="left"/>
      <w:pPr>
        <w:ind w:left="1069" w:hanging="360"/>
      </w:pPr>
      <w:rPr>
        <w:rFonts w:ascii="Times New Roman" w:eastAsiaTheme="minorHAnsi" w:hAnsi="Times New Roman" w:cs="Times New Roman" w:hint="default"/>
        <w:b/>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6A5C241B"/>
    <w:multiLevelType w:val="hybridMultilevel"/>
    <w:tmpl w:val="C870E300"/>
    <w:lvl w:ilvl="0" w:tplc="7734A372">
      <w:start w:val="2"/>
      <w:numFmt w:val="bullet"/>
      <w:lvlText w:val="•"/>
      <w:lvlJc w:val="left"/>
      <w:pPr>
        <w:ind w:left="1414" w:hanging="705"/>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6"/>
  </w:num>
  <w:num w:numId="6">
    <w:abstractNumId w:val="4"/>
  </w:num>
  <w:num w:numId="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A789A"/>
    <w:rsid w:val="000D61CA"/>
    <w:rsid w:val="000E0F76"/>
    <w:rsid w:val="001409DC"/>
    <w:rsid w:val="001561A4"/>
    <w:rsid w:val="0019598C"/>
    <w:rsid w:val="001E0FBD"/>
    <w:rsid w:val="00245646"/>
    <w:rsid w:val="0025275C"/>
    <w:rsid w:val="0027275B"/>
    <w:rsid w:val="002E649E"/>
    <w:rsid w:val="00304580"/>
    <w:rsid w:val="0033135B"/>
    <w:rsid w:val="00365478"/>
    <w:rsid w:val="00370EFD"/>
    <w:rsid w:val="003E6568"/>
    <w:rsid w:val="0040496A"/>
    <w:rsid w:val="00466ED9"/>
    <w:rsid w:val="0049244E"/>
    <w:rsid w:val="004A12FA"/>
    <w:rsid w:val="004B1E82"/>
    <w:rsid w:val="00534042"/>
    <w:rsid w:val="00550A94"/>
    <w:rsid w:val="005648F5"/>
    <w:rsid w:val="00585F5F"/>
    <w:rsid w:val="005A0D05"/>
    <w:rsid w:val="005B487F"/>
    <w:rsid w:val="005D37D0"/>
    <w:rsid w:val="006429A3"/>
    <w:rsid w:val="00651545"/>
    <w:rsid w:val="006740F2"/>
    <w:rsid w:val="006F30A1"/>
    <w:rsid w:val="00746475"/>
    <w:rsid w:val="007628D6"/>
    <w:rsid w:val="007D2F2B"/>
    <w:rsid w:val="007E099F"/>
    <w:rsid w:val="008B1A4F"/>
    <w:rsid w:val="008E0ACC"/>
    <w:rsid w:val="00950BA5"/>
    <w:rsid w:val="00A13487"/>
    <w:rsid w:val="00A20BBC"/>
    <w:rsid w:val="00A340F4"/>
    <w:rsid w:val="00A35B61"/>
    <w:rsid w:val="00AA33EC"/>
    <w:rsid w:val="00AC49D2"/>
    <w:rsid w:val="00AC518C"/>
    <w:rsid w:val="00AF16BD"/>
    <w:rsid w:val="00B00C14"/>
    <w:rsid w:val="00B1164D"/>
    <w:rsid w:val="00B122C3"/>
    <w:rsid w:val="00B224C0"/>
    <w:rsid w:val="00B447BA"/>
    <w:rsid w:val="00B56BB8"/>
    <w:rsid w:val="00B8217B"/>
    <w:rsid w:val="00B91189"/>
    <w:rsid w:val="00BC14A5"/>
    <w:rsid w:val="00BD26AA"/>
    <w:rsid w:val="00C24618"/>
    <w:rsid w:val="00C338F2"/>
    <w:rsid w:val="00C35EC0"/>
    <w:rsid w:val="00C46077"/>
    <w:rsid w:val="00C6293F"/>
    <w:rsid w:val="00C91101"/>
    <w:rsid w:val="00CA2A4D"/>
    <w:rsid w:val="00CA3EB3"/>
    <w:rsid w:val="00CC14A9"/>
    <w:rsid w:val="00CF677F"/>
    <w:rsid w:val="00D20C20"/>
    <w:rsid w:val="00D51A08"/>
    <w:rsid w:val="00D64903"/>
    <w:rsid w:val="00D72C13"/>
    <w:rsid w:val="00D830A4"/>
    <w:rsid w:val="00DB21D9"/>
    <w:rsid w:val="00DB59DF"/>
    <w:rsid w:val="00E11F69"/>
    <w:rsid w:val="00E21280"/>
    <w:rsid w:val="00E40791"/>
    <w:rsid w:val="00E44939"/>
    <w:rsid w:val="00E44E5C"/>
    <w:rsid w:val="00F34F3B"/>
    <w:rsid w:val="00F450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6244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44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myslaw.kordasiewic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1657</Words>
  <Characters>9449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2022-07-11T07:14:00Z</dcterms:created>
  <dcterms:modified xsi:type="dcterms:W3CDTF">2022-07-12T16:13:00Z</dcterms:modified>
</cp:coreProperties>
</file>