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361C5"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MARE-D-1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361C5" w:rsidRPr="005361C5" w:rsidRDefault="005361C5" w:rsidP="005361C5">
            <w:pPr>
              <w:rPr>
                <w:rFonts w:ascii="Times New Roman" w:hAnsi="Times New Roman" w:cs="Times New Roman"/>
                <w:b/>
              </w:rPr>
            </w:pPr>
            <w:r w:rsidRPr="005361C5">
              <w:rPr>
                <w:rFonts w:ascii="Times New Roman" w:hAnsi="Times New Roman" w:cs="Times New Roman"/>
                <w:b/>
              </w:rPr>
              <w:t>Valérie Lainé</w:t>
            </w:r>
          </w:p>
          <w:p w:rsidR="005361C5" w:rsidRPr="005361C5" w:rsidRDefault="00302028" w:rsidP="005361C5">
            <w:pPr>
              <w:rPr>
                <w:rFonts w:ascii="Times New Roman" w:hAnsi="Times New Roman" w:cs="Times New Roman"/>
                <w:b/>
              </w:rPr>
            </w:pPr>
            <w:hyperlink r:id="rId8" w:history="1">
              <w:r w:rsidR="005361C5" w:rsidRPr="005361C5">
                <w:rPr>
                  <w:rFonts w:ascii="Times New Roman" w:hAnsi="Times New Roman" w:cs="Times New Roman"/>
                  <w:b/>
                  <w:color w:val="0000FF" w:themeColor="hyperlink"/>
                  <w:u w:val="single"/>
                </w:rPr>
                <w:t>Valérie.lainé@ec.europa.eu</w:t>
              </w:r>
            </w:hyperlink>
            <w:r w:rsidR="005361C5" w:rsidRPr="005361C5">
              <w:rPr>
                <w:rFonts w:ascii="Times New Roman" w:hAnsi="Times New Roman" w:cs="Times New Roman"/>
                <w:b/>
              </w:rPr>
              <w:t xml:space="preserve"> </w:t>
            </w:r>
          </w:p>
          <w:p w:rsidR="00E21280" w:rsidRPr="00E21280" w:rsidRDefault="005361C5" w:rsidP="005361C5">
            <w:pPr>
              <w:ind w:right="1317"/>
              <w:jc w:val="both"/>
              <w:rPr>
                <w:rFonts w:ascii="Times New Roman" w:hAnsi="Times New Roman" w:cs="Times New Roman"/>
                <w:b/>
                <w:lang w:val="de-DE"/>
              </w:rPr>
            </w:pPr>
            <w:r w:rsidRPr="005361C5">
              <w:rPr>
                <w:rFonts w:ascii="Times New Roman" w:hAnsi="Times New Roman" w:cs="Times New Roman"/>
                <w:b/>
              </w:rPr>
              <w:t>+32 2 29 65341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6323C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4F2172">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61C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361C5" w:rsidRDefault="005361C5" w:rsidP="005361C5">
      <w:pPr>
        <w:tabs>
          <w:tab w:val="left" w:pos="993"/>
        </w:tabs>
        <w:spacing w:after="0" w:line="240" w:lineRule="auto"/>
        <w:ind w:left="426"/>
        <w:jc w:val="both"/>
        <w:rPr>
          <w:rFonts w:ascii="Times New Roman" w:hAnsi="Times New Roman" w:cs="Times New Roman"/>
          <w:szCs w:val="24"/>
          <w:lang w:val="de-DE"/>
        </w:rPr>
      </w:pPr>
      <w:r w:rsidRPr="005361C5">
        <w:rPr>
          <w:rFonts w:ascii="Times New Roman" w:hAnsi="Times New Roman" w:cs="Times New Roman"/>
          <w:szCs w:val="24"/>
          <w:lang w:val="de-DE"/>
        </w:rPr>
        <w:t xml:space="preserve">Die GD Maritime Angelegenheiten und Fischerei (GD MARE) zielt darauf ab, </w:t>
      </w:r>
      <w:proofErr w:type="gramStart"/>
      <w:r w:rsidRPr="005361C5">
        <w:rPr>
          <w:rFonts w:ascii="Times New Roman" w:hAnsi="Times New Roman" w:cs="Times New Roman"/>
          <w:szCs w:val="24"/>
          <w:lang w:val="de-DE"/>
        </w:rPr>
        <w:t>das</w:t>
      </w:r>
      <w:proofErr w:type="gramEnd"/>
      <w:r w:rsidRPr="005361C5">
        <w:rPr>
          <w:rFonts w:ascii="Times New Roman" w:hAnsi="Times New Roman" w:cs="Times New Roman"/>
          <w:szCs w:val="24"/>
          <w:lang w:val="de-DE"/>
        </w:rPr>
        <w:t xml:space="preserve"> Potenzial der europäischen Meereswirtschaft zu entwickeln und eine nachhaltige Fischerei, eine stabile Versorgung mit Meeresfrüchten, gesunde Meere und prosperierende Küstengemeinschaften sicherzustellen - für die heutigen Europäer und für künftige Generationen. Dies beinhaltet die Formulierung, Entwicklung und Umsetzung der Gemeinsamen Fischereipolitik - dem Eckpfeiler unserer Maßnahmen zur nachhaltigen Nutzung der Fischereiressourcen und zur Förderung eines integrierten Ansatzes für alle Meerespolitiken.</w:t>
      </w:r>
      <w:r w:rsidR="006323C6">
        <w:rPr>
          <w:rFonts w:ascii="Times New Roman" w:hAnsi="Times New Roman" w:cs="Times New Roman"/>
          <w:szCs w:val="24"/>
          <w:lang w:val="de-DE"/>
        </w:rPr>
        <w:t xml:space="preserve"> Die GD beschäftigt rund 36</w:t>
      </w:r>
      <w:r w:rsidRPr="005361C5">
        <w:rPr>
          <w:rFonts w:ascii="Times New Roman" w:hAnsi="Times New Roman" w:cs="Times New Roman"/>
          <w:szCs w:val="24"/>
          <w:lang w:val="de-DE"/>
        </w:rPr>
        <w:t>0 Mitarbeiter, verteilt auf 5 Direktionen und 2</w:t>
      </w:r>
      <w:r w:rsidR="006323C6">
        <w:rPr>
          <w:rFonts w:ascii="Times New Roman" w:hAnsi="Times New Roman" w:cs="Times New Roman"/>
          <w:szCs w:val="24"/>
          <w:lang w:val="de-DE"/>
        </w:rPr>
        <w:t>1</w:t>
      </w:r>
      <w:r w:rsidRPr="005361C5">
        <w:rPr>
          <w:rFonts w:ascii="Times New Roman" w:hAnsi="Times New Roman" w:cs="Times New Roman"/>
          <w:szCs w:val="24"/>
          <w:lang w:val="de-DE"/>
        </w:rPr>
        <w:t xml:space="preserve"> Referate.</w:t>
      </w:r>
    </w:p>
    <w:p w:rsidR="005361C5" w:rsidRPr="005361C5" w:rsidRDefault="005361C5" w:rsidP="005361C5">
      <w:pPr>
        <w:tabs>
          <w:tab w:val="left" w:pos="993"/>
        </w:tabs>
        <w:spacing w:after="0" w:line="240" w:lineRule="auto"/>
        <w:ind w:left="426"/>
        <w:jc w:val="both"/>
        <w:rPr>
          <w:rFonts w:ascii="Times New Roman" w:hAnsi="Times New Roman" w:cs="Times New Roman"/>
          <w:szCs w:val="24"/>
          <w:lang w:val="de-DE"/>
        </w:rPr>
      </w:pPr>
    </w:p>
    <w:p w:rsidR="005361C5" w:rsidRDefault="005361C5" w:rsidP="005361C5">
      <w:pPr>
        <w:tabs>
          <w:tab w:val="left" w:pos="993"/>
        </w:tabs>
        <w:spacing w:after="0" w:line="240" w:lineRule="auto"/>
        <w:ind w:left="426"/>
        <w:jc w:val="both"/>
        <w:rPr>
          <w:rFonts w:ascii="Times New Roman" w:hAnsi="Times New Roman" w:cs="Times New Roman"/>
          <w:szCs w:val="24"/>
          <w:lang w:val="de-DE"/>
        </w:rPr>
      </w:pPr>
      <w:r w:rsidRPr="005361C5">
        <w:rPr>
          <w:rFonts w:ascii="Times New Roman" w:hAnsi="Times New Roman" w:cs="Times New Roman"/>
          <w:szCs w:val="24"/>
          <w:lang w:val="de-DE"/>
        </w:rPr>
        <w:t>Die Vielfalt der Aufgaben schafft ein interessantes und herausforderndes Arbeitsumfeld. Die Dienstwege sind kurz und der Arbeitseinsatz führt zu greifbaren Ergebnissen mit direkten Auswirkungen vor Ort und auf die Interessensgruppen.</w:t>
      </w:r>
    </w:p>
    <w:p w:rsidR="005361C5" w:rsidRPr="005361C5" w:rsidRDefault="005361C5" w:rsidP="005361C5">
      <w:pPr>
        <w:tabs>
          <w:tab w:val="left" w:pos="993"/>
        </w:tabs>
        <w:spacing w:after="0" w:line="240" w:lineRule="auto"/>
        <w:ind w:left="426"/>
        <w:jc w:val="both"/>
        <w:rPr>
          <w:rFonts w:ascii="Times New Roman" w:hAnsi="Times New Roman" w:cs="Times New Roman"/>
          <w:szCs w:val="24"/>
          <w:lang w:val="de-DE"/>
        </w:rPr>
      </w:pPr>
    </w:p>
    <w:p w:rsidR="005361C5" w:rsidRDefault="005361C5" w:rsidP="005361C5">
      <w:pPr>
        <w:tabs>
          <w:tab w:val="left" w:pos="993"/>
        </w:tabs>
        <w:spacing w:after="0" w:line="240" w:lineRule="auto"/>
        <w:ind w:left="426"/>
        <w:jc w:val="both"/>
        <w:rPr>
          <w:rFonts w:ascii="Times New Roman" w:hAnsi="Times New Roman" w:cs="Times New Roman"/>
          <w:szCs w:val="24"/>
          <w:lang w:val="de-DE"/>
        </w:rPr>
      </w:pPr>
      <w:r w:rsidRPr="005361C5">
        <w:rPr>
          <w:rFonts w:ascii="Times New Roman" w:hAnsi="Times New Roman" w:cs="Times New Roman"/>
          <w:szCs w:val="24"/>
          <w:lang w:val="de-DE"/>
        </w:rPr>
        <w:t xml:space="preserve">Referat D1 leistet einen Beitrag zur nachhaltigen Fischerei im Mittelmeer und im Schwarzen Meer. Dies beinhaltet die Definition, Entwicklung und Umsetzung eines wissenschaftlich fundierten und </w:t>
      </w:r>
      <w:proofErr w:type="spellStart"/>
      <w:r w:rsidRPr="005361C5">
        <w:rPr>
          <w:rFonts w:ascii="Times New Roman" w:hAnsi="Times New Roman" w:cs="Times New Roman"/>
          <w:szCs w:val="24"/>
          <w:lang w:val="de-DE"/>
        </w:rPr>
        <w:t>regionalisierten</w:t>
      </w:r>
      <w:proofErr w:type="spellEnd"/>
      <w:r w:rsidRPr="005361C5">
        <w:rPr>
          <w:rFonts w:ascii="Times New Roman" w:hAnsi="Times New Roman" w:cs="Times New Roman"/>
          <w:szCs w:val="24"/>
          <w:lang w:val="de-DE"/>
        </w:rPr>
        <w:t xml:space="preserve"> Ansatzes im Rahmen der Gemeinsamen Fischereipolitik, der auf eine nachhaltige Nutzung der Fischereiressourcen, die Unterstützung der Lebensgrundlage von Fischern und Küstengemeinden und die Minimierung der Auswirkungen auf die Meeresumwelt abzielt. Sie verwaltet auch die Beziehungen im Bereich der Fischerei zu allen Anrainerstaaten des Mittelmeers und des Schwarzen Meeres, die nicht Mitglieder der Europäischen Union sind, auf bilateraler und multilateraler Ebene, insbesondere im Rahmen der Allgemeinen Kommission für die Fischerei im Mittelmeer (GFCM).</w:t>
      </w:r>
    </w:p>
    <w:p w:rsidR="005361C5" w:rsidRPr="005361C5" w:rsidRDefault="005361C5" w:rsidP="005361C5">
      <w:pPr>
        <w:tabs>
          <w:tab w:val="left" w:pos="993"/>
        </w:tabs>
        <w:spacing w:after="0" w:line="240" w:lineRule="auto"/>
        <w:ind w:left="426"/>
        <w:jc w:val="both"/>
        <w:rPr>
          <w:rFonts w:ascii="Times New Roman" w:hAnsi="Times New Roman" w:cs="Times New Roman"/>
          <w:szCs w:val="24"/>
          <w:lang w:val="de-DE"/>
        </w:rPr>
      </w:pPr>
    </w:p>
    <w:p w:rsidR="005361C5" w:rsidRDefault="005361C5" w:rsidP="005361C5">
      <w:pPr>
        <w:tabs>
          <w:tab w:val="left" w:pos="993"/>
        </w:tabs>
        <w:spacing w:after="0" w:line="240" w:lineRule="auto"/>
        <w:ind w:left="426"/>
        <w:jc w:val="both"/>
        <w:rPr>
          <w:rFonts w:ascii="Times New Roman" w:hAnsi="Times New Roman" w:cs="Times New Roman"/>
          <w:szCs w:val="24"/>
          <w:lang w:val="de-DE"/>
        </w:rPr>
      </w:pPr>
      <w:r w:rsidRPr="005361C5">
        <w:rPr>
          <w:rFonts w:ascii="Times New Roman" w:hAnsi="Times New Roman" w:cs="Times New Roman"/>
          <w:szCs w:val="24"/>
          <w:lang w:val="de-DE"/>
        </w:rPr>
        <w:lastRenderedPageBreak/>
        <w:t>Wir bieten eine herausfordernde Stelle als politischer Referent für Fragen im Bereich des Fischereimanagements im Mittelmeer und im Schwarzen Meer. Das beinhaltet:</w:t>
      </w:r>
    </w:p>
    <w:p w:rsidR="005361C5" w:rsidRPr="005361C5" w:rsidRDefault="005361C5" w:rsidP="005361C5">
      <w:pPr>
        <w:tabs>
          <w:tab w:val="left" w:pos="993"/>
        </w:tabs>
        <w:spacing w:after="0" w:line="240" w:lineRule="auto"/>
        <w:ind w:left="426"/>
        <w:jc w:val="both"/>
        <w:rPr>
          <w:rFonts w:ascii="Times New Roman" w:hAnsi="Times New Roman" w:cs="Times New Roman"/>
          <w:szCs w:val="24"/>
          <w:lang w:val="de-DE"/>
        </w:rPr>
      </w:pP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Ausarbeitung von und Beitrag zur Festlegung von EU-Politiken in Bezug auf Fischerei und Umweltfragen in dem geografischen Gebiet;</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Ausarbeitung von Plänen sowie politischen und rechtlichen Standpunkten, einschließlich Gesetzesinitiativen;</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Analyse und Weiterverfolgung von Fragen im Zusammenhang mit der Erhaltung der Fischbestände und der Bewirtschaftung der Fischereien sowie entsprechende Beratung anderer Dienste;</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Beitrag zur Vorbereitung der Verhandlungen des Referats innerhalb der regionalen Fischereiorganisationen und mit Drittländern;</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Durchführung, Analyse und Bewertung von Ergebnissen von Studien und Forschungsprojekten, die von beteiligten Parteien und / oder anderen Generaldirektionen bereitgestellt werden;</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 xml:space="preserve">Beitrag zu interinstitutionellen Beziehungen. Dazu gehören die Organisation und Pflege der Beziehungen, die Koordinierung und der Kontakt zu den anderen EU-Institutionen, die Erarbeitung von Antworten auf mündliche und schriftliche Anfragen und Petitionen der </w:t>
      </w:r>
      <w:proofErr w:type="spellStart"/>
      <w:r w:rsidRPr="005361C5">
        <w:rPr>
          <w:rFonts w:ascii="Times New Roman" w:hAnsi="Times New Roman" w:cs="Times New Roman"/>
          <w:szCs w:val="24"/>
          <w:lang w:val="de-DE"/>
        </w:rPr>
        <w:t>MdEP</w:t>
      </w:r>
      <w:proofErr w:type="spellEnd"/>
      <w:r w:rsidRPr="005361C5">
        <w:rPr>
          <w:rFonts w:ascii="Times New Roman" w:hAnsi="Times New Roman" w:cs="Times New Roman"/>
          <w:szCs w:val="24"/>
          <w:lang w:val="de-DE"/>
        </w:rPr>
        <w:t xml:space="preserve"> sowie ein Beitrag zur Vorbereitung des Referats auf die Vertretung der Kommission in Ratsarbeitsgruppen, Ausschusssitzungen des Europäischen Parlaments und Sitzungen mit dem Sektor;</w:t>
      </w:r>
    </w:p>
    <w:p w:rsidR="00AF16BD" w:rsidRPr="005361C5" w:rsidRDefault="005361C5" w:rsidP="005361C5">
      <w:pPr>
        <w:pStyle w:val="ListParagraph"/>
        <w:numPr>
          <w:ilvl w:val="0"/>
          <w:numId w:val="19"/>
        </w:numPr>
        <w:tabs>
          <w:tab w:val="left" w:pos="709"/>
        </w:tabs>
        <w:spacing w:after="0" w:line="240" w:lineRule="auto"/>
        <w:ind w:left="709" w:hanging="283"/>
        <w:jc w:val="both"/>
        <w:rPr>
          <w:rFonts w:ascii="Times New Roman" w:eastAsia="Times New Roman" w:hAnsi="Times New Roman" w:cs="Times New Roman"/>
          <w:lang w:val="de-DE" w:eastAsia="en-GB"/>
        </w:rPr>
      </w:pPr>
      <w:r w:rsidRPr="005361C5">
        <w:rPr>
          <w:rFonts w:ascii="Times New Roman" w:hAnsi="Times New Roman" w:cs="Times New Roman"/>
          <w:szCs w:val="24"/>
          <w:lang w:val="de-DE"/>
        </w:rPr>
        <w:t>Beitrag zur Aufrechterhaltung regelmäßiger Kontakte und des Informationsaustauschs mit öffentlichen und Berufsverbänden in den Mitgliedstaaten und anderen Ländern sowie mit nationalen und internationalen Ausschüssen zu Fragen, die für die Fischereiwissenschaft und das Fischereimanagement von Belang sind.</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5275C">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361C5" w:rsidRPr="005361C5">
        <w:rPr>
          <w:rFonts w:ascii="Times New Roman" w:eastAsia="Times New Roman" w:hAnsi="Times New Roman" w:cs="Times New Roman"/>
          <w:lang w:val="de-DE" w:eastAsia="en-GB"/>
        </w:rPr>
        <w:t>Vorzugsweise in Meeres-, Ingenieurs-, Politik-, Rechts- oder Wirtschaftswissenschaften</w:t>
      </w:r>
      <w:r w:rsidR="003A7DD1" w:rsidRPr="003A7DD1">
        <w:rPr>
          <w:rFonts w:ascii="Times New Roman" w:eastAsia="Times New Roman" w:hAnsi="Times New Roman" w:cs="Times New Roman"/>
          <w:lang w:val="de-DE" w:eastAsia="en-GB"/>
        </w:rPr>
        <w:t>.</w:t>
      </w:r>
    </w:p>
    <w:p w:rsidR="003A7DD1" w:rsidRDefault="003A7DD1"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61C5" w:rsidRDefault="005361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61C5" w:rsidRDefault="005361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61C5" w:rsidRDefault="005361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61C5" w:rsidRPr="00950BA5" w:rsidRDefault="005361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5361C5" w:rsidP="004F2172">
      <w:pPr>
        <w:tabs>
          <w:tab w:val="left" w:pos="1418"/>
        </w:tabs>
        <w:spacing w:after="0" w:line="240" w:lineRule="auto"/>
        <w:ind w:left="709" w:right="60"/>
        <w:jc w:val="both"/>
        <w:rPr>
          <w:rFonts w:ascii="Times New Roman" w:eastAsia="Times New Roman" w:hAnsi="Times New Roman" w:cs="Times New Roman"/>
          <w:lang w:val="de-DE" w:eastAsia="en-GB"/>
        </w:rPr>
      </w:pPr>
      <w:r w:rsidRPr="005361C5">
        <w:rPr>
          <w:rFonts w:ascii="Times New Roman" w:eastAsia="Times New Roman" w:hAnsi="Times New Roman" w:cs="Times New Roman"/>
          <w:lang w:val="de-DE" w:eastAsia="en-GB"/>
        </w:rPr>
        <w:t>Arbeitserfahrung in einer nationalen / regionalen Behörde oder einer internationalen Organisation im Bereich Fischereimanagement. Erfahrung in oder mit den europäischen Institutionen oder in der Umsetzung der Gemeinsamen Fischereipolitik wäre von Vorteil</w:t>
      </w:r>
      <w:r w:rsidR="003A7DD1" w:rsidRPr="003A7DD1">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361C5"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5361C5">
        <w:rPr>
          <w:rFonts w:ascii="Times New Roman" w:eastAsia="Times New Roman" w:hAnsi="Times New Roman" w:cs="Times New Roman"/>
          <w:lang w:val="de-DE" w:eastAsia="en-GB"/>
        </w:rPr>
        <w:t>EN (schriftlich, mündlich). Zusätzlich wären Kenntnisse in einer oder mehrerer der anderen Sprachen der Europäischen Union (FR / IT / ES, schriftlich und mündlich) von Vorteil</w:t>
      </w:r>
      <w:r w:rsidR="003A7DD1" w:rsidRPr="003A7DD1">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6323C6">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6323C6" w:rsidRPr="00950BA5" w:rsidRDefault="006323C6" w:rsidP="006323C6">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6323C6" w:rsidRPr="00950BA5" w:rsidRDefault="006323C6" w:rsidP="006323C6">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HR-B1</w:t>
        </w:r>
        <w:r w:rsidR="00302028">
          <w:rPr>
            <w:rStyle w:val="Hyperlink"/>
            <w:rFonts w:ascii="Times New Roman" w:eastAsia="Times New Roman" w:hAnsi="Times New Roman" w:cs="Times New Roman"/>
            <w:lang w:val="de-DE" w:eastAsia="en-GB"/>
          </w:rPr>
          <w:t>-DPR</w:t>
        </w:r>
        <w:bookmarkStart w:id="0" w:name="_GoBack"/>
        <w:bookmarkEnd w:id="0"/>
        <w:r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6323C6" w:rsidRPr="00950BA5" w:rsidRDefault="006323C6" w:rsidP="006323C6">
      <w:pPr>
        <w:spacing w:after="0" w:line="240" w:lineRule="auto"/>
        <w:ind w:left="426"/>
        <w:rPr>
          <w:rFonts w:ascii="Times New Roman" w:eastAsia="Times New Roman" w:hAnsi="Times New Roman" w:cs="Times New Roman"/>
          <w:lang w:val="de-DE" w:eastAsia="en-GB"/>
        </w:rPr>
      </w:pPr>
    </w:p>
    <w:p w:rsidR="006323C6" w:rsidRPr="00950BA5" w:rsidRDefault="006323C6" w:rsidP="006323C6">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6323C6" w:rsidRPr="00950BA5" w:rsidRDefault="006323C6" w:rsidP="006323C6">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6323C6" w:rsidRPr="00950BA5" w:rsidRDefault="006323C6" w:rsidP="006323C6">
      <w:pPr>
        <w:spacing w:after="0" w:line="240" w:lineRule="auto"/>
        <w:ind w:left="426"/>
        <w:rPr>
          <w:rFonts w:ascii="Times New Roman" w:eastAsia="Times New Roman" w:hAnsi="Times New Roman" w:cs="Times New Roman"/>
          <w:lang w:val="de-DE" w:eastAsia="en-GB"/>
        </w:rPr>
      </w:pPr>
    </w:p>
    <w:p w:rsidR="006323C6" w:rsidRPr="00950BA5" w:rsidRDefault="006323C6" w:rsidP="006323C6">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6323C6" w:rsidRPr="00950BA5" w:rsidRDefault="006323C6" w:rsidP="006323C6">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6323C6" w:rsidRPr="00950BA5" w:rsidRDefault="006323C6" w:rsidP="006323C6">
      <w:pPr>
        <w:spacing w:after="0" w:line="240" w:lineRule="auto"/>
        <w:ind w:left="709"/>
        <w:jc w:val="both"/>
        <w:rPr>
          <w:rFonts w:ascii="Times New Roman" w:eastAsia="Times New Roman" w:hAnsi="Times New Roman" w:cs="Times New Roman"/>
          <w:lang w:val="de-DE" w:eastAsia="en-GB"/>
        </w:rPr>
      </w:pPr>
    </w:p>
    <w:p w:rsidR="00950BA5" w:rsidRPr="00950BA5" w:rsidRDefault="006323C6" w:rsidP="006323C6">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0202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C2E138C"/>
    <w:multiLevelType w:val="hybridMultilevel"/>
    <w:tmpl w:val="819803C0"/>
    <w:lvl w:ilvl="0" w:tplc="A7DE861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736351B"/>
    <w:multiLevelType w:val="hybridMultilevel"/>
    <w:tmpl w:val="0CF8D2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8"/>
  </w:num>
  <w:num w:numId="3">
    <w:abstractNumId w:val="11"/>
  </w:num>
  <w:num w:numId="4">
    <w:abstractNumId w:val="1"/>
  </w:num>
  <w:num w:numId="5">
    <w:abstractNumId w:val="8"/>
  </w:num>
  <w:num w:numId="6">
    <w:abstractNumId w:val="4"/>
  </w:num>
  <w:num w:numId="7">
    <w:abstractNumId w:val="15"/>
  </w:num>
  <w:num w:numId="8">
    <w:abstractNumId w:val="7"/>
  </w:num>
  <w:num w:numId="9">
    <w:abstractNumId w:val="2"/>
  </w:num>
  <w:num w:numId="10">
    <w:abstractNumId w:val="5"/>
  </w:num>
  <w:num w:numId="11">
    <w:abstractNumId w:val="3"/>
  </w:num>
  <w:num w:numId="12">
    <w:abstractNumId w:val="19"/>
  </w:num>
  <w:num w:numId="13">
    <w:abstractNumId w:val="12"/>
  </w:num>
  <w:num w:numId="14">
    <w:abstractNumId w:val="13"/>
  </w:num>
  <w:num w:numId="15">
    <w:abstractNumId w:val="10"/>
  </w:num>
  <w:num w:numId="16">
    <w:abstractNumId w:val="16"/>
  </w:num>
  <w:num w:numId="17">
    <w:abstractNumId w:val="0"/>
  </w:num>
  <w:num w:numId="18">
    <w:abstractNumId w:val="17"/>
  </w:num>
  <w:num w:numId="19">
    <w:abstractNumId w:val="14"/>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302028"/>
    <w:rsid w:val="00365478"/>
    <w:rsid w:val="00370EFD"/>
    <w:rsid w:val="003A7DD1"/>
    <w:rsid w:val="003E2302"/>
    <w:rsid w:val="004B1E82"/>
    <w:rsid w:val="004F2172"/>
    <w:rsid w:val="00534042"/>
    <w:rsid w:val="005361C5"/>
    <w:rsid w:val="00550A94"/>
    <w:rsid w:val="005648F5"/>
    <w:rsid w:val="005A0D05"/>
    <w:rsid w:val="005D37D0"/>
    <w:rsid w:val="006323C6"/>
    <w:rsid w:val="006740F2"/>
    <w:rsid w:val="006F30A1"/>
    <w:rsid w:val="007628D6"/>
    <w:rsid w:val="007E099F"/>
    <w:rsid w:val="00950BA5"/>
    <w:rsid w:val="00A20BBC"/>
    <w:rsid w:val="00AA33EC"/>
    <w:rsid w:val="00AC518C"/>
    <w:rsid w:val="00AF16BD"/>
    <w:rsid w:val="00B8217B"/>
    <w:rsid w:val="00B91189"/>
    <w:rsid w:val="00BC14A5"/>
    <w:rsid w:val="00BD26AA"/>
    <w:rsid w:val="00C24618"/>
    <w:rsid w:val="00C6293F"/>
    <w:rsid w:val="00C840B6"/>
    <w:rsid w:val="00C91101"/>
    <w:rsid w:val="00CF677F"/>
    <w:rsid w:val="00D51A08"/>
    <w:rsid w:val="00D64903"/>
    <w:rsid w:val="00E11F69"/>
    <w:rsid w:val="00E21280"/>
    <w:rsid w:val="00E40791"/>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8D4F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233;rie.lain&#233;@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1706</Words>
  <Characters>9727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2022-07-11T10:43:00Z</dcterms:created>
  <dcterms:modified xsi:type="dcterms:W3CDTF">2022-07-12T16:45:00Z</dcterms:modified>
</cp:coreProperties>
</file>