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10146" w:type="dxa"/>
        <w:jc w:val="center"/>
        <w:tblLook w:val="04A0" w:firstRow="1" w:lastRow="0" w:firstColumn="1" w:lastColumn="0" w:noHBand="0" w:noVBand="1"/>
      </w:tblPr>
      <w:tblGrid>
        <w:gridCol w:w="4359"/>
        <w:gridCol w:w="5787"/>
      </w:tblGrid>
      <w:tr w:rsidR="00950BA5" w:rsidRPr="006740F2" w:rsidTr="00D13886">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787" w:type="dxa"/>
            <w:vAlign w:val="center"/>
          </w:tcPr>
          <w:p w:rsidR="00950BA5" w:rsidRPr="006740F2" w:rsidRDefault="00DD115F" w:rsidP="008129A3">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EMPL-C-2</w:t>
            </w:r>
            <w:r w:rsidR="009530C4">
              <w:rPr>
                <w:rFonts w:ascii="Times New Roman" w:eastAsia="Times New Roman" w:hAnsi="Times New Roman" w:cs="Times New Roman"/>
                <w:b/>
                <w:sz w:val="24"/>
                <w:szCs w:val="20"/>
                <w:lang w:val="de-DE" w:eastAsia="en-GB"/>
              </w:rPr>
              <w:t>_B</w:t>
            </w:r>
          </w:p>
        </w:tc>
      </w:tr>
      <w:tr w:rsidR="00950BA5" w:rsidRPr="006740F2" w:rsidTr="00D13886">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787" w:type="dxa"/>
          </w:tcPr>
          <w:p w:rsidR="00DD115F" w:rsidRPr="00DD115F" w:rsidRDefault="00DD115F" w:rsidP="00DD115F">
            <w:pPr>
              <w:rPr>
                <w:rFonts w:ascii="Times New Roman" w:hAnsi="Times New Roman" w:cs="Times New Roman"/>
                <w:b/>
                <w:lang w:val="en-US"/>
              </w:rPr>
            </w:pPr>
            <w:r w:rsidRPr="00DD115F">
              <w:rPr>
                <w:rFonts w:ascii="Times New Roman" w:hAnsi="Times New Roman" w:cs="Times New Roman"/>
                <w:b/>
                <w:lang w:val="en-US"/>
              </w:rPr>
              <w:t xml:space="preserve">Charlotte </w:t>
            </w:r>
            <w:proofErr w:type="spellStart"/>
            <w:r w:rsidRPr="00DD115F">
              <w:rPr>
                <w:rFonts w:ascii="Times New Roman" w:hAnsi="Times New Roman" w:cs="Times New Roman"/>
                <w:b/>
                <w:lang w:val="en-US"/>
              </w:rPr>
              <w:t>Grevfors-Ernoult</w:t>
            </w:r>
            <w:proofErr w:type="spellEnd"/>
          </w:p>
          <w:p w:rsidR="00DD115F" w:rsidRPr="00DD115F" w:rsidRDefault="009530C4" w:rsidP="00DD115F">
            <w:pPr>
              <w:rPr>
                <w:rFonts w:ascii="Times New Roman" w:hAnsi="Times New Roman" w:cs="Times New Roman"/>
                <w:b/>
                <w:lang w:val="en-US"/>
              </w:rPr>
            </w:pPr>
            <w:hyperlink r:id="rId8" w:history="1">
              <w:r w:rsidR="00DD115F" w:rsidRPr="00DD115F">
                <w:rPr>
                  <w:rFonts w:ascii="Times New Roman" w:hAnsi="Times New Roman" w:cs="Times New Roman"/>
                  <w:b/>
                  <w:color w:val="0000FF" w:themeColor="hyperlink"/>
                  <w:u w:val="single"/>
                  <w:lang w:val="en-US"/>
                </w:rPr>
                <w:t>Charlotte.GREVFORS-ERNOULT@ec.europa.eu</w:t>
              </w:r>
            </w:hyperlink>
            <w:r w:rsidR="00DD115F" w:rsidRPr="00DD115F">
              <w:rPr>
                <w:rFonts w:ascii="Times New Roman" w:hAnsi="Times New Roman" w:cs="Times New Roman"/>
                <w:b/>
                <w:lang w:val="en-US"/>
              </w:rPr>
              <w:t xml:space="preserve"> </w:t>
            </w:r>
          </w:p>
          <w:p w:rsidR="008D2034" w:rsidRPr="008D2034" w:rsidRDefault="00DD115F" w:rsidP="00DD115F">
            <w:pPr>
              <w:rPr>
                <w:rFonts w:ascii="Times New Roman" w:eastAsia="Times New Roman" w:hAnsi="Times New Roman" w:cs="Times New Roman"/>
                <w:b/>
                <w:lang w:val="de-DE" w:eastAsia="en-GB"/>
              </w:rPr>
            </w:pPr>
            <w:r w:rsidRPr="009530C4">
              <w:rPr>
                <w:rFonts w:ascii="Times New Roman" w:hAnsi="Times New Roman" w:cs="Times New Roman"/>
                <w:b/>
              </w:rPr>
              <w:t>+352 4301-35916</w:t>
            </w:r>
          </w:p>
          <w:p w:rsidR="008D2034" w:rsidRPr="008D2034" w:rsidRDefault="00DD115F" w:rsidP="008D2034">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p>
          <w:p w:rsidR="008D2034" w:rsidRPr="008D2034" w:rsidRDefault="009530C4"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8D2034" w:rsidRPr="008D2034">
              <w:rPr>
                <w:rFonts w:ascii="Times New Roman" w:eastAsia="Times New Roman" w:hAnsi="Times New Roman" w:cs="Times New Roman"/>
                <w:b/>
                <w:lang w:val="de-DE" w:eastAsia="en-GB"/>
              </w:rPr>
              <w:t xml:space="preserve"> Quartal 2022</w:t>
            </w:r>
            <w:r w:rsidR="008D2034" w:rsidRPr="008D2034">
              <w:rPr>
                <w:rFonts w:ascii="Times New Roman" w:eastAsia="Times New Roman" w:hAnsi="Times New Roman" w:cs="Times New Roman"/>
                <w:b/>
                <w:vertAlign w:val="superscript"/>
                <w:lang w:val="de-DE" w:eastAsia="en-GB"/>
              </w:rPr>
              <w:footnoteReference w:id="1"/>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 Jahr</w:t>
            </w:r>
            <w:r w:rsidR="008D2034" w:rsidRPr="008D2034">
              <w:rPr>
                <w:rFonts w:ascii="Times New Roman" w:eastAsia="Times New Roman" w:hAnsi="Times New Roman" w:cs="Times New Roman"/>
                <w:b/>
                <w:lang w:val="de-DE" w:eastAsia="en-GB"/>
              </w:rPr>
              <w:t>e</w:t>
            </w:r>
            <w:r w:rsidR="008D2034" w:rsidRPr="008D2034">
              <w:rPr>
                <w:rFonts w:ascii="Times New Roman" w:eastAsia="Times New Roman" w:hAnsi="Times New Roman" w:cs="Times New Roman"/>
                <w:b/>
                <w:vertAlign w:val="superscript"/>
                <w:lang w:val="de-DE" w:eastAsia="en-GB"/>
              </w:rPr>
              <w:t>1</w:t>
            </w:r>
          </w:p>
          <w:p w:rsidR="008D2034" w:rsidRPr="008D2034" w:rsidRDefault="008D2034" w:rsidP="008D2034">
            <w:pPr>
              <w:ind w:right="1317"/>
              <w:jc w:val="both"/>
              <w:rPr>
                <w:rFonts w:ascii="Times New Roman" w:eastAsia="Times New Roman" w:hAnsi="Times New Roman" w:cs="Times New Roman"/>
                <w:b/>
                <w:lang w:val="de-DE" w:eastAsia="en-GB"/>
              </w:rPr>
            </w:pPr>
          </w:p>
          <w:p w:rsidR="00950BA5" w:rsidRPr="00950BA5" w:rsidRDefault="008D2034" w:rsidP="008D2034">
            <w:pPr>
              <w:rPr>
                <w:rFonts w:ascii="Times New Roman" w:eastAsia="Times New Roman" w:hAnsi="Times New Roman" w:cs="Times New Roman"/>
                <w:sz w:val="24"/>
                <w:szCs w:val="20"/>
                <w:lang w:val="de-DE" w:eastAsia="en-GB"/>
              </w:rPr>
            </w:pPr>
            <w:r w:rsidRPr="008D2034">
              <w:rPr>
                <w:rFonts w:ascii="Times New Roman" w:eastAsia="MS Minngs" w:hAnsi="Times New Roman" w:cs="Times New Roman"/>
                <w:b/>
                <w:bCs/>
                <w:lang w:val="fr-FR" w:eastAsia="en-GB"/>
              </w:rPr>
              <w:sym w:font="Wingdings 2" w:char="F0A3"/>
            </w:r>
            <w:r w:rsidRPr="008D2034">
              <w:rPr>
                <w:rFonts w:ascii="Times New Roman" w:eastAsia="MS Minngs" w:hAnsi="Times New Roman" w:cs="Times New Roman"/>
                <w:b/>
                <w:bCs/>
                <w:lang w:val="de-DE" w:eastAsia="en-GB"/>
              </w:rPr>
              <w:t xml:space="preserve">   </w:t>
            </w:r>
            <w:r w:rsidRPr="008D2034">
              <w:rPr>
                <w:rFonts w:ascii="Times New Roman" w:eastAsia="Times New Roman" w:hAnsi="Times New Roman" w:cs="Times New Roman"/>
                <w:b/>
                <w:lang w:val="de-DE" w:eastAsia="en-GB"/>
              </w:rPr>
              <w:t>Brüssel</w:t>
            </w:r>
            <w:r w:rsidRPr="008D2034">
              <w:rPr>
                <w:rFonts w:ascii="Times New Roman" w:eastAsia="Times New Roman" w:hAnsi="Times New Roman" w:cs="Times New Roman"/>
                <w:b/>
                <w:lang w:val="de-DE" w:eastAsia="en-GB"/>
              </w:rPr>
              <w:tab/>
            </w:r>
            <w:r w:rsidR="00E03AD2" w:rsidRPr="003C1EDA">
              <w:rPr>
                <w:rFonts w:ascii="Times New Roman" w:eastAsia="MS Minngs" w:hAnsi="Times New Roman" w:cs="Times New Roman"/>
                <w:b/>
                <w:bCs/>
                <w:lang w:val="fr-FR" w:eastAsia="en-GB"/>
              </w:rPr>
              <w:sym w:font="Wingdings 2" w:char="F054"/>
            </w:r>
            <w:r w:rsidRPr="008D2034">
              <w:rPr>
                <w:rFonts w:ascii="Times New Roman" w:eastAsia="MS Minngs" w:hAnsi="Times New Roman" w:cs="Times New Roman"/>
                <w:b/>
                <w:bCs/>
                <w:lang w:val="de-DE" w:eastAsia="en-GB"/>
              </w:rPr>
              <w:t xml:space="preserve">  </w:t>
            </w:r>
            <w:r w:rsidRPr="008D2034">
              <w:rPr>
                <w:rFonts w:ascii="Times New Roman" w:eastAsia="Times New Roman" w:hAnsi="Times New Roman" w:cs="Times New Roman"/>
                <w:b/>
                <w:lang w:val="de-DE" w:eastAsia="en-GB"/>
              </w:rPr>
              <w:t xml:space="preserve">Luxemburg   </w:t>
            </w:r>
            <w:r w:rsidRPr="008D2034">
              <w:rPr>
                <w:rFonts w:ascii="Times New Roman" w:eastAsia="MS Minngs" w:hAnsi="Times New Roman" w:cs="Times New Roman"/>
                <w:b/>
                <w:bCs/>
                <w:lang w:val="fr-FR" w:eastAsia="en-GB"/>
              </w:rPr>
              <w:sym w:font="Wingdings 2" w:char="F0A3"/>
            </w:r>
            <w:r w:rsidRPr="008D2034">
              <w:rPr>
                <w:rFonts w:ascii="Times New Roman" w:eastAsia="MS Minngs" w:hAnsi="Times New Roman" w:cs="Times New Roman"/>
                <w:b/>
                <w:bCs/>
                <w:lang w:val="de-DE" w:eastAsia="en-GB"/>
              </w:rPr>
              <w:t xml:space="preserve"> </w:t>
            </w:r>
            <w:r w:rsidRPr="008D2034">
              <w:rPr>
                <w:rFonts w:ascii="Times New Roman" w:eastAsia="Times New Roman" w:hAnsi="Times New Roman" w:cs="Times New Roman"/>
                <w:b/>
                <w:lang w:val="de-DE" w:eastAsia="en-GB"/>
              </w:rPr>
              <w:t>Anderer:…………..</w:t>
            </w:r>
          </w:p>
        </w:tc>
      </w:tr>
      <w:tr w:rsidR="00950BA5" w:rsidRPr="006740F2" w:rsidTr="00D13886">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78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3C1ED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D13886">
        <w:trPr>
          <w:trHeight w:val="2112"/>
          <w:jc w:val="center"/>
        </w:trPr>
        <w:tc>
          <w:tcPr>
            <w:tcW w:w="1014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D115F" w:rsidRPr="00DD115F" w:rsidRDefault="00DD115F" w:rsidP="00DD115F">
      <w:pPr>
        <w:spacing w:after="0" w:line="240" w:lineRule="auto"/>
        <w:ind w:left="426"/>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 xml:space="preserve">Unter der Aufsicht der GD EMPL, Referat C2, wird die/der nationale Sachverständige als politische(r) und/oder wissenschaftliche(r) Referent(in) im Bereich Gesundheit und Sicherheit am Arbeitsplatz tätig sein. Sie/er wird die einschlägigen Strategien im Bereich Sicherheit und Gesundheit am Arbeitsplatz (z. B. Verhütung chemischer, physischer, biologischer, ergonomischer und psychosozialer Risikofaktoren) im Hinblick auf die Verbesserung der Arbeitsumwelt analysieren, um die Sicherheit und die Gesundheit der Arbeitnehmer/innen zu schützen und zur Verringerung von Arbeitsunfällen, arbeitsbedingten Erkrankungen und Berufskrankheiten und zur Harmonisierung der Mindestvorschriften für Gesundheit und Sicherheit in der Europäischen Union gemäß Artikel 153 des Vertrags über die Arbeitsweise der Europäischen Union beizutragen. </w:t>
      </w:r>
    </w:p>
    <w:p w:rsidR="00DD115F" w:rsidRPr="00DD115F" w:rsidRDefault="00DD115F" w:rsidP="00DD115F">
      <w:pPr>
        <w:spacing w:after="0" w:line="240" w:lineRule="auto"/>
        <w:ind w:left="426"/>
        <w:jc w:val="both"/>
        <w:rPr>
          <w:rFonts w:ascii="Times New Roman" w:eastAsia="Times New Roman" w:hAnsi="Times New Roman" w:cs="Times New Roman"/>
          <w:lang w:val="de-DE" w:eastAsia="en-GB"/>
        </w:rPr>
      </w:pPr>
    </w:p>
    <w:p w:rsidR="00DD115F" w:rsidRDefault="00DD115F" w:rsidP="00DD115F">
      <w:pPr>
        <w:spacing w:after="0" w:line="240" w:lineRule="auto"/>
        <w:ind w:left="426"/>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Die Arbeit umfasst politische und legislative Tätigkeiten zur Entwicklung legislativer und politischer Initiativen der EU im Bereich Gesundheit und Sicherheit am Arbeitsplatz sowie anderer Instrumente zur Unterstützung der Umsetzung der einschlägigen EU-Richtlinien.</w:t>
      </w:r>
    </w:p>
    <w:p w:rsidR="00DD115F" w:rsidRPr="00DD115F" w:rsidRDefault="00DD115F" w:rsidP="00DD115F">
      <w:pPr>
        <w:spacing w:after="0" w:line="240" w:lineRule="auto"/>
        <w:ind w:left="426"/>
        <w:jc w:val="both"/>
        <w:rPr>
          <w:rFonts w:ascii="Times New Roman" w:eastAsia="Times New Roman" w:hAnsi="Times New Roman" w:cs="Times New Roman"/>
          <w:lang w:val="de-DE" w:eastAsia="en-GB"/>
        </w:rPr>
      </w:pPr>
    </w:p>
    <w:p w:rsidR="00DD115F" w:rsidRPr="00DD115F" w:rsidRDefault="00DD115F" w:rsidP="00DD115F">
      <w:pPr>
        <w:spacing w:after="0" w:line="240" w:lineRule="auto"/>
        <w:ind w:left="426"/>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Die/der nationale Sachverständige hat unter anderem folgende Aufgaben:</w:t>
      </w:r>
    </w:p>
    <w:p w:rsidR="00DD115F" w:rsidRPr="00DD115F" w:rsidRDefault="00DD115F" w:rsidP="00DD115F">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Beitrag zur Festlegung politischer Ziele und Prioritäten sowie zur internen Planung und Programmplanung im Bereich Sicherheit und Gesundheit am Arbeitsplatz</w:t>
      </w:r>
    </w:p>
    <w:p w:rsidR="00DD115F" w:rsidRPr="00DD115F" w:rsidRDefault="00DD115F" w:rsidP="00DD115F">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Beobachtung der Entwicklungen im Bereich Gesundheit und Sicherheit am Arbeitsplatz, z. B. im Bereich der chemischen, physikalischen und biologischen Arbeitsstoffe</w:t>
      </w:r>
    </w:p>
    <w:p w:rsidR="00DD115F" w:rsidRPr="00DD115F" w:rsidRDefault="00DD115F" w:rsidP="00DD115F">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Bereitstellung von Informationen und Beratung zu Fragen der Sicherheit und Gesundheit am Arbeitsplatz für die/den Referatsleiter/in und die Hierarchie der GD</w:t>
      </w:r>
    </w:p>
    <w:p w:rsidR="00DD115F" w:rsidRPr="00DD115F" w:rsidRDefault="00DD115F" w:rsidP="00DD115F">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lastRenderedPageBreak/>
        <w:t>Entwurf von Informationsvermerken zu Fragen und relevanten Entwicklungen im Zusammenhang mit der Politik im Bereich Sicherheit und Gesundheit am Arbeitsplatz</w:t>
      </w:r>
    </w:p>
    <w:p w:rsidR="00DD115F" w:rsidRPr="00DD115F" w:rsidRDefault="00DD115F" w:rsidP="00DD115F">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Prüfung einschlägiger dienststellenübergreifender Konsultationen und Beratung hinsichtlich des zu vertretenden Standpunkts</w:t>
      </w:r>
    </w:p>
    <w:p w:rsidR="00DD115F" w:rsidRPr="00DD115F" w:rsidRDefault="00DD115F" w:rsidP="00DD115F">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Sicherstellung der institutionellen Weiterverfolgung von Initiativen (Regulierungsausschüsse, Kommission, Rat, EP usw.)</w:t>
      </w:r>
    </w:p>
    <w:p w:rsidR="00DD115F" w:rsidRPr="00DD115F" w:rsidRDefault="00DD115F" w:rsidP="00DD115F">
      <w:pPr>
        <w:pStyle w:val="ListParagraph"/>
        <w:numPr>
          <w:ilvl w:val="0"/>
          <w:numId w:val="23"/>
        </w:numPr>
        <w:spacing w:after="0" w:line="240" w:lineRule="auto"/>
        <w:ind w:left="709" w:hanging="283"/>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Entwurf von Antworten auf mündliche und schriftliche Anfragen</w:t>
      </w:r>
    </w:p>
    <w:p w:rsidR="00DD115F" w:rsidRDefault="00DD115F" w:rsidP="00DD115F">
      <w:pPr>
        <w:spacing w:after="0" w:line="240" w:lineRule="auto"/>
        <w:ind w:left="426"/>
        <w:jc w:val="both"/>
        <w:rPr>
          <w:rFonts w:ascii="Times New Roman" w:eastAsia="Times New Roman" w:hAnsi="Times New Roman" w:cs="Times New Roman"/>
          <w:lang w:val="de-DE" w:eastAsia="en-GB"/>
        </w:rPr>
      </w:pPr>
    </w:p>
    <w:p w:rsidR="008D2034" w:rsidRPr="008D2034" w:rsidRDefault="00DD115F" w:rsidP="00DD115F">
      <w:pPr>
        <w:spacing w:after="0" w:line="240" w:lineRule="auto"/>
        <w:ind w:left="426"/>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Dies beinhaltet auch die Zusammenarbeit mit anderen Referaten der GD EMPL und anderen Kommissionsdienststellen sowie mit verschiedenen externen Organisationen, Gremien und Interessenträgern. Die Arbeit umfasst außerdem die Teilnahme an Sitzungen, Workshops usw., was mit Dienstreisen nach Brüssel und an andere Orte verbunden ist.</w:t>
      </w:r>
      <w:r w:rsidR="008D2034" w:rsidRPr="008D2034">
        <w:rPr>
          <w:rFonts w:ascii="Times New Roman" w:eastAsia="Times New Roman" w:hAnsi="Times New Roman" w:cs="Times New Roman"/>
          <w:lang w:val="de-DE" w:eastAsia="en-GB"/>
        </w:rPr>
        <w:t xml:space="preserve"> </w:t>
      </w:r>
    </w:p>
    <w:p w:rsidR="008D2034" w:rsidRPr="00964A68" w:rsidRDefault="008D2034" w:rsidP="00023347">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im Bereich:</w:t>
      </w:r>
      <w:r w:rsidR="00E03AD2">
        <w:rPr>
          <w:rFonts w:ascii="Times New Roman" w:eastAsia="Times New Roman" w:hAnsi="Times New Roman" w:cs="Times New Roman"/>
          <w:lang w:val="de-DE" w:eastAsia="en-GB"/>
        </w:rPr>
        <w:t xml:space="preserve"> </w:t>
      </w:r>
      <w:r w:rsidR="00DD115F" w:rsidRPr="00DD115F">
        <w:rPr>
          <w:rFonts w:ascii="Times New Roman" w:eastAsia="Times New Roman" w:hAnsi="Times New Roman" w:cs="Times New Roman"/>
          <w:lang w:val="de-DE" w:eastAsia="en-GB"/>
        </w:rPr>
        <w:t>Gesundheit und Sicherheit am Arbeitsplatz und damit verbundenen Bereichen</w:t>
      </w:r>
      <w:r w:rsidR="00DD115F">
        <w:rPr>
          <w:rFonts w:ascii="Times New Roman" w:eastAsia="Times New Roman" w:hAnsi="Times New Roman" w:cs="Times New Roman"/>
          <w:lang w:val="de-DE" w:eastAsia="en-GB"/>
        </w:rPr>
        <w:t>.</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8D2034" w:rsidRPr="008D2034" w:rsidRDefault="00DD115F"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Kenntnisse und Erfahrungen im Bereich Gesundheit und Sicherheit am Arbeitsplatz und damit verbundenen Bereichen</w:t>
      </w:r>
      <w:r w:rsidR="008D2034" w:rsidRPr="008D2034">
        <w:rPr>
          <w:rFonts w:ascii="Times New Roman" w:eastAsia="Times New Roman" w:hAnsi="Times New Roman" w:cs="Times New Roman"/>
          <w:lang w:val="de-DE" w:eastAsia="en-GB"/>
        </w:rPr>
        <w:t>.</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D2034" w:rsidRDefault="00DD115F"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Die Hauptarbeitssprache ist Englisch.  Französischkenntnisse und Kenntnisse weiterer EU-Sprachen sind von Vorteil.</w:t>
      </w:r>
    </w:p>
    <w:p w:rsidR="00DD115F" w:rsidRDefault="00DD115F" w:rsidP="008D2034">
      <w:pPr>
        <w:tabs>
          <w:tab w:val="left" w:pos="709"/>
        </w:tabs>
        <w:spacing w:after="0" w:line="240" w:lineRule="auto"/>
        <w:ind w:left="709" w:right="60"/>
        <w:jc w:val="both"/>
        <w:rPr>
          <w:rFonts w:ascii="Times New Roman" w:eastAsia="Times New Roman" w:hAnsi="Times New Roman" w:cs="Times New Roman"/>
          <w:lang w:val="de-DE" w:eastAsia="en-GB"/>
        </w:rPr>
      </w:pPr>
    </w:p>
    <w:p w:rsidR="00DD115F" w:rsidRDefault="00DD115F" w:rsidP="008D2034">
      <w:pPr>
        <w:tabs>
          <w:tab w:val="left" w:pos="709"/>
        </w:tabs>
        <w:spacing w:after="0" w:line="240" w:lineRule="auto"/>
        <w:ind w:left="709" w:right="60"/>
        <w:jc w:val="both"/>
        <w:rPr>
          <w:rFonts w:ascii="Times New Roman" w:eastAsia="Times New Roman" w:hAnsi="Times New Roman" w:cs="Times New Roman"/>
          <w:lang w:val="de-DE" w:eastAsia="en-GB"/>
        </w:rPr>
      </w:pPr>
    </w:p>
    <w:p w:rsidR="00DD115F" w:rsidRPr="008D2034" w:rsidRDefault="00DD115F" w:rsidP="008D2034">
      <w:pPr>
        <w:tabs>
          <w:tab w:val="left" w:pos="709"/>
        </w:tabs>
        <w:spacing w:after="0" w:line="240" w:lineRule="auto"/>
        <w:ind w:left="709" w:right="60"/>
        <w:jc w:val="both"/>
        <w:rPr>
          <w:rFonts w:ascii="Times New Roman" w:eastAsia="Times New Roman" w:hAnsi="Times New Roman" w:cs="Times New Roman"/>
          <w:lang w:val="de-DE" w:eastAsia="en-GB"/>
        </w:rPr>
      </w:pPr>
    </w:p>
    <w:p w:rsidR="00E21280" w:rsidRPr="006740F2" w:rsidRDefault="00E21280" w:rsidP="00AA106C">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841618" w:rsidRDefault="00841618"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9530C4">
        <w:rPr>
          <w:rFonts w:ascii="Times New Roman" w:eastAsia="Times New Roman" w:hAnsi="Times New Roman" w:cs="Times New Roman"/>
          <w:lang w:val="de-DE" w:eastAsia="en-GB"/>
        </w:rPr>
        <w:t>1</w:t>
      </w:r>
      <w:bookmarkStart w:id="0" w:name="_GoBack"/>
      <w:bookmarkEnd w:id="0"/>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AA106C" w:rsidRPr="00950BA5" w:rsidRDefault="00AA106C"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530C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8D2034" w:rsidRPr="008C30A2" w:rsidRDefault="008D2034" w:rsidP="008D2034">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57821"/>
    <w:multiLevelType w:val="hybridMultilevel"/>
    <w:tmpl w:val="F3D60312"/>
    <w:lvl w:ilvl="0" w:tplc="37007E2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6562FA"/>
    <w:multiLevelType w:val="hybridMultilevel"/>
    <w:tmpl w:val="DD1069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6223F49"/>
    <w:multiLevelType w:val="hybridMultilevel"/>
    <w:tmpl w:val="4426B7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81502B5"/>
    <w:multiLevelType w:val="hybridMultilevel"/>
    <w:tmpl w:val="E6200270"/>
    <w:lvl w:ilvl="0" w:tplc="DFEE2F0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6F71BE1"/>
    <w:multiLevelType w:val="hybridMultilevel"/>
    <w:tmpl w:val="CAF49412"/>
    <w:lvl w:ilvl="0" w:tplc="F0022A0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71F787C"/>
    <w:multiLevelType w:val="hybridMultilevel"/>
    <w:tmpl w:val="D9C29C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2983E2D"/>
    <w:multiLevelType w:val="hybridMultilevel"/>
    <w:tmpl w:val="23641B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42452AE"/>
    <w:multiLevelType w:val="hybridMultilevel"/>
    <w:tmpl w:val="478650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F232DF7"/>
    <w:multiLevelType w:val="hybridMultilevel"/>
    <w:tmpl w:val="1DEA103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056274"/>
    <w:multiLevelType w:val="hybridMultilevel"/>
    <w:tmpl w:val="87F2BB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0795713"/>
    <w:multiLevelType w:val="hybridMultilevel"/>
    <w:tmpl w:val="7054DBE8"/>
    <w:lvl w:ilvl="0" w:tplc="0890CFDA">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33B1E53"/>
    <w:multiLevelType w:val="hybridMultilevel"/>
    <w:tmpl w:val="27CACD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46543F8"/>
    <w:multiLevelType w:val="hybridMultilevel"/>
    <w:tmpl w:val="85BE61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6E8B1EAB"/>
    <w:multiLevelType w:val="hybridMultilevel"/>
    <w:tmpl w:val="7B8C2C54"/>
    <w:lvl w:ilvl="0" w:tplc="7E609870">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7D1B3BA5"/>
    <w:multiLevelType w:val="hybridMultilevel"/>
    <w:tmpl w:val="D46EFD2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4"/>
  </w:num>
  <w:num w:numId="3">
    <w:abstractNumId w:val="12"/>
  </w:num>
  <w:num w:numId="4">
    <w:abstractNumId w:val="1"/>
  </w:num>
  <w:num w:numId="5">
    <w:abstractNumId w:val="10"/>
  </w:num>
  <w:num w:numId="6">
    <w:abstractNumId w:val="20"/>
  </w:num>
  <w:num w:numId="7">
    <w:abstractNumId w:val="13"/>
  </w:num>
  <w:num w:numId="8">
    <w:abstractNumId w:val="5"/>
  </w:num>
  <w:num w:numId="9">
    <w:abstractNumId w:val="3"/>
  </w:num>
  <w:num w:numId="10">
    <w:abstractNumId w:val="21"/>
  </w:num>
  <w:num w:numId="11">
    <w:abstractNumId w:val="19"/>
  </w:num>
  <w:num w:numId="12">
    <w:abstractNumId w:val="17"/>
  </w:num>
  <w:num w:numId="13">
    <w:abstractNumId w:val="2"/>
  </w:num>
  <w:num w:numId="14">
    <w:abstractNumId w:val="9"/>
  </w:num>
  <w:num w:numId="15">
    <w:abstractNumId w:val="16"/>
  </w:num>
  <w:num w:numId="16">
    <w:abstractNumId w:val="8"/>
  </w:num>
  <w:num w:numId="17">
    <w:abstractNumId w:val="15"/>
  </w:num>
  <w:num w:numId="18">
    <w:abstractNumId w:val="7"/>
  </w:num>
  <w:num w:numId="19">
    <w:abstractNumId w:val="18"/>
  </w:num>
  <w:num w:numId="20">
    <w:abstractNumId w:val="4"/>
  </w:num>
  <w:num w:numId="21">
    <w:abstractNumId w:val="11"/>
  </w:num>
  <w:num w:numId="22">
    <w:abstractNumId w:val="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57D81"/>
    <w:rsid w:val="000A77F5"/>
    <w:rsid w:val="00162F57"/>
    <w:rsid w:val="0019598C"/>
    <w:rsid w:val="0020218D"/>
    <w:rsid w:val="00356FE1"/>
    <w:rsid w:val="00370EFD"/>
    <w:rsid w:val="003C1EDA"/>
    <w:rsid w:val="00534042"/>
    <w:rsid w:val="00542733"/>
    <w:rsid w:val="005648F5"/>
    <w:rsid w:val="00613C71"/>
    <w:rsid w:val="006740F2"/>
    <w:rsid w:val="00736345"/>
    <w:rsid w:val="008129A3"/>
    <w:rsid w:val="00841618"/>
    <w:rsid w:val="008D2034"/>
    <w:rsid w:val="00914F98"/>
    <w:rsid w:val="00930FE5"/>
    <w:rsid w:val="00950BA5"/>
    <w:rsid w:val="009513E7"/>
    <w:rsid w:val="009530C4"/>
    <w:rsid w:val="00964A68"/>
    <w:rsid w:val="00A50130"/>
    <w:rsid w:val="00AA106C"/>
    <w:rsid w:val="00AD08F2"/>
    <w:rsid w:val="00B8217B"/>
    <w:rsid w:val="00B82AFF"/>
    <w:rsid w:val="00B83B07"/>
    <w:rsid w:val="00BA50B3"/>
    <w:rsid w:val="00BC14A5"/>
    <w:rsid w:val="00BE7671"/>
    <w:rsid w:val="00C24618"/>
    <w:rsid w:val="00C731EF"/>
    <w:rsid w:val="00C86C6C"/>
    <w:rsid w:val="00CF677F"/>
    <w:rsid w:val="00D13886"/>
    <w:rsid w:val="00DB1F00"/>
    <w:rsid w:val="00DC16F9"/>
    <w:rsid w:val="00DD115F"/>
    <w:rsid w:val="00E03AD2"/>
    <w:rsid w:val="00E21280"/>
    <w:rsid w:val="00E336EC"/>
    <w:rsid w:val="00F109B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4AB9C"/>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rlotte.GREVFORS-ERNOUL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1549</Words>
  <Characters>8835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2022-07-11T16:05:00Z</dcterms:created>
  <dcterms:modified xsi:type="dcterms:W3CDTF">2022-07-11T16:05:00Z</dcterms:modified>
</cp:coreProperties>
</file>