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C226B5" w:rsidP="005175E6">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REGIO-03</w:t>
            </w:r>
          </w:p>
        </w:tc>
      </w:tr>
      <w:tr w:rsidR="00130F26" w:rsidRPr="00745B97" w:rsidTr="00E741E0">
        <w:trPr>
          <w:trHeight w:val="1977"/>
          <w:jc w:val="center"/>
        </w:trPr>
        <w:tc>
          <w:tcPr>
            <w:tcW w:w="4359" w:type="dxa"/>
            <w:tcBorders>
              <w:bottom w:val="nil"/>
            </w:tcBorders>
          </w:tcPr>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Chef d’unité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C226B5" w:rsidRPr="00C226B5" w:rsidRDefault="00C226B5" w:rsidP="00C226B5">
            <w:pPr>
              <w:spacing w:after="0" w:line="240" w:lineRule="auto"/>
              <w:rPr>
                <w:rFonts w:ascii="Times New Roman" w:eastAsia="Calibri" w:hAnsi="Times New Roman" w:cs="Times New Roman"/>
                <w:b/>
                <w:lang w:val="es-ES" w:eastAsia="en-GB"/>
              </w:rPr>
            </w:pPr>
            <w:r w:rsidRPr="00C226B5">
              <w:rPr>
                <w:rFonts w:ascii="Times New Roman" w:eastAsia="Calibri" w:hAnsi="Times New Roman" w:cs="Times New Roman"/>
                <w:b/>
                <w:lang w:val="es-ES" w:eastAsia="en-GB"/>
              </w:rPr>
              <w:t>Marek TEPLANSKY</w:t>
            </w:r>
          </w:p>
          <w:p w:rsidR="00C226B5" w:rsidRPr="00C226B5" w:rsidRDefault="00742DAE" w:rsidP="00C226B5">
            <w:pPr>
              <w:spacing w:after="0" w:line="240" w:lineRule="auto"/>
              <w:rPr>
                <w:rFonts w:ascii="Times New Roman" w:eastAsia="Calibri" w:hAnsi="Times New Roman" w:cs="Times New Roman"/>
                <w:b/>
                <w:lang w:val="es-ES" w:eastAsia="en-GB"/>
              </w:rPr>
            </w:pPr>
            <w:r>
              <w:fldChar w:fldCharType="begin"/>
            </w:r>
            <w:r w:rsidRPr="00742DAE">
              <w:rPr>
                <w:lang w:val="en-GB"/>
              </w:rPr>
              <w:instrText xml:space="preserve"> HYPERLINK "mailto:Marek.teplansky@ec.europa.eu" </w:instrText>
            </w:r>
            <w:r>
              <w:fldChar w:fldCharType="separate"/>
            </w:r>
            <w:r w:rsidR="00C226B5" w:rsidRPr="00C226B5">
              <w:rPr>
                <w:rStyle w:val="Hyperlink"/>
                <w:rFonts w:ascii="Times New Roman" w:eastAsia="Calibri" w:hAnsi="Times New Roman" w:cs="Times New Roman"/>
                <w:b/>
                <w:color w:val="0000FF"/>
                <w:lang w:val="es-ES" w:eastAsia="en-GB"/>
              </w:rPr>
              <w:t>Marek.teplansky@ec.europa.eu</w:t>
            </w:r>
            <w:r>
              <w:rPr>
                <w:rStyle w:val="Hyperlink"/>
                <w:rFonts w:ascii="Times New Roman" w:eastAsia="Calibri" w:hAnsi="Times New Roman" w:cs="Times New Roman"/>
                <w:b/>
                <w:color w:val="0000FF"/>
                <w:lang w:val="es-ES" w:eastAsia="en-GB"/>
              </w:rPr>
              <w:fldChar w:fldCharType="end"/>
            </w:r>
            <w:r w:rsidR="00C226B5">
              <w:rPr>
                <w:rFonts w:ascii="Times New Roman" w:eastAsia="Calibri" w:hAnsi="Times New Roman" w:cs="Times New Roman"/>
                <w:b/>
                <w:lang w:val="es-ES" w:eastAsia="en-GB"/>
              </w:rPr>
              <w:t xml:space="preserve"> </w:t>
            </w:r>
          </w:p>
          <w:p w:rsidR="00E9679F" w:rsidRDefault="00C226B5" w:rsidP="00C226B5">
            <w:pPr>
              <w:spacing w:after="0" w:line="240" w:lineRule="auto"/>
              <w:rPr>
                <w:rFonts w:ascii="Times New Roman" w:eastAsia="Calibri" w:hAnsi="Times New Roman" w:cs="Times New Roman"/>
                <w:b/>
                <w:lang w:val="es-ES" w:eastAsia="en-GB"/>
              </w:rPr>
            </w:pPr>
            <w:r w:rsidRPr="00C226B5">
              <w:rPr>
                <w:rFonts w:ascii="Times New Roman" w:eastAsia="Calibri" w:hAnsi="Times New Roman" w:cs="Times New Roman"/>
                <w:b/>
                <w:lang w:val="es-ES" w:eastAsia="en-GB"/>
              </w:rPr>
              <w:t>003222953296</w:t>
            </w:r>
          </w:p>
          <w:p w:rsidR="00811ED4" w:rsidRPr="00F603AD" w:rsidRDefault="005175E6" w:rsidP="00E9679F">
            <w:pPr>
              <w:spacing w:after="0" w:line="240" w:lineRule="auto"/>
              <w:rPr>
                <w:rFonts w:ascii="Times New Roman" w:eastAsia="Times New Roman" w:hAnsi="Times New Roman" w:cs="Times New Roman"/>
                <w:b/>
                <w:sz w:val="24"/>
                <w:szCs w:val="20"/>
                <w:lang w:val="es-ES" w:eastAsia="en-GB"/>
              </w:rPr>
            </w:pPr>
            <w:r>
              <w:rPr>
                <w:rFonts w:ascii="Times New Roman" w:eastAsia="Times New Roman" w:hAnsi="Times New Roman" w:cs="Times New Roman"/>
                <w:b/>
                <w:sz w:val="24"/>
                <w:szCs w:val="20"/>
                <w:lang w:val="es-ES" w:eastAsia="en-GB"/>
              </w:rPr>
              <w:t>1</w:t>
            </w:r>
          </w:p>
          <w:p w:rsidR="005E606B" w:rsidRPr="00C4363D" w:rsidRDefault="00456A5D" w:rsidP="00EA08A5">
            <w:pPr>
              <w:spacing w:after="0" w:line="240" w:lineRule="auto"/>
              <w:ind w:right="1317"/>
              <w:jc w:val="both"/>
              <w:rPr>
                <w:rFonts w:ascii="Times New Roman" w:hAnsi="Times New Roman" w:cs="Times New Roman"/>
                <w:b/>
              </w:rPr>
            </w:pPr>
            <w:r>
              <w:rPr>
                <w:rFonts w:ascii="Times New Roman" w:hAnsi="Times New Roman" w:cs="Times New Roman"/>
                <w:b/>
              </w:rPr>
              <w:t>4</w:t>
            </w:r>
            <w:r w:rsidR="005E606B" w:rsidRPr="00456A5D">
              <w:rPr>
                <w:rFonts w:ascii="Times New Roman" w:hAnsi="Times New Roman" w:cs="Times New Roman"/>
                <w:b/>
                <w:vertAlign w:val="superscript"/>
              </w:rPr>
              <w:t>ème</w:t>
            </w:r>
            <w:r>
              <w:rPr>
                <w:rFonts w:ascii="Times New Roman" w:hAnsi="Times New Roman" w:cs="Times New Roman"/>
                <w:b/>
              </w:rPr>
              <w:t xml:space="preserve"> </w:t>
            </w:r>
            <w:r w:rsidR="005E606B" w:rsidRPr="00C4363D">
              <w:rPr>
                <w:rFonts w:ascii="Times New Roman" w:hAnsi="Times New Roman" w:cs="Times New Roman"/>
                <w:b/>
              </w:rPr>
              <w:t xml:space="preserve">trimestre 2022 </w:t>
            </w:r>
          </w:p>
          <w:p w:rsidR="00130F26" w:rsidRPr="00C4363D" w:rsidRDefault="00AF1B8C"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130F26" w:rsidRPr="00C4363D">
              <w:rPr>
                <w:rFonts w:ascii="Times New Roman" w:hAnsi="Times New Roman" w:cs="Times New Roman"/>
                <w:b/>
              </w:rPr>
              <w:t xml:space="preserve"> an</w:t>
            </w:r>
            <w:r>
              <w:rPr>
                <w:rFonts w:ascii="Times New Roman" w:hAnsi="Times New Roman" w:cs="Times New Roman"/>
                <w:b/>
              </w:rPr>
              <w:t>s</w:t>
            </w:r>
          </w:p>
          <w:p w:rsidR="00130F26" w:rsidRPr="00C4363D" w:rsidRDefault="00456A5D" w:rsidP="00EA08A5">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5175E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C226B5" w:rsidRDefault="00C226B5" w:rsidP="00C226B5">
      <w:pPr>
        <w:spacing w:after="0" w:line="240" w:lineRule="auto"/>
        <w:ind w:left="426"/>
        <w:jc w:val="both"/>
        <w:rPr>
          <w:rFonts w:ascii="Times New Roman" w:eastAsia="Calibri" w:hAnsi="Times New Roman" w:cs="Times New Roman"/>
          <w:lang w:eastAsia="en-GB"/>
        </w:rPr>
      </w:pPr>
      <w:r w:rsidRPr="00C226B5">
        <w:rPr>
          <w:rFonts w:ascii="Times New Roman" w:eastAsia="Calibri" w:hAnsi="Times New Roman" w:cs="Times New Roman"/>
          <w:lang w:eastAsia="en-GB"/>
        </w:rPr>
        <w:t xml:space="preserve">L'expert national détaché contribuera aux travaux du centre de compétence pour le développement urbain et territorial. Il/elle contribuera au suivi et au développement des actions et des outils de développement urbain et territorial dans le cadre de la politique de cohésion, et plus. </w:t>
      </w:r>
    </w:p>
    <w:p w:rsidR="00C226B5" w:rsidRPr="00C226B5" w:rsidRDefault="00C226B5" w:rsidP="00C226B5">
      <w:pPr>
        <w:spacing w:after="0" w:line="240" w:lineRule="auto"/>
        <w:ind w:left="426"/>
        <w:jc w:val="both"/>
        <w:rPr>
          <w:rFonts w:ascii="Times New Roman" w:eastAsia="Calibri" w:hAnsi="Times New Roman" w:cs="Times New Roman"/>
          <w:lang w:eastAsia="en-GB"/>
        </w:rPr>
      </w:pPr>
    </w:p>
    <w:p w:rsidR="00C226B5" w:rsidRDefault="00C226B5" w:rsidP="00C226B5">
      <w:pPr>
        <w:spacing w:after="0" w:line="240" w:lineRule="auto"/>
        <w:ind w:left="426"/>
        <w:jc w:val="both"/>
        <w:rPr>
          <w:rFonts w:ascii="Times New Roman" w:eastAsia="Calibri" w:hAnsi="Times New Roman" w:cs="Times New Roman"/>
          <w:lang w:eastAsia="en-GB"/>
        </w:rPr>
      </w:pPr>
      <w:r w:rsidRPr="00C226B5">
        <w:rPr>
          <w:rFonts w:ascii="Times New Roman" w:eastAsia="Calibri" w:hAnsi="Times New Roman" w:cs="Times New Roman"/>
          <w:lang w:eastAsia="en-GB"/>
        </w:rPr>
        <w:t xml:space="preserve">Les tâches consisteront entre autres à : </w:t>
      </w:r>
    </w:p>
    <w:p w:rsidR="00C226B5" w:rsidRPr="00C226B5" w:rsidRDefault="00C226B5" w:rsidP="00C226B5">
      <w:pPr>
        <w:spacing w:after="0" w:line="240" w:lineRule="auto"/>
        <w:ind w:left="426"/>
        <w:jc w:val="both"/>
        <w:rPr>
          <w:rFonts w:ascii="Times New Roman" w:eastAsia="Calibri" w:hAnsi="Times New Roman" w:cs="Times New Roman"/>
          <w:lang w:eastAsia="en-GB"/>
        </w:rPr>
      </w:pPr>
    </w:p>
    <w:p w:rsidR="00C226B5" w:rsidRPr="00C226B5" w:rsidRDefault="00C226B5" w:rsidP="00C226B5">
      <w:pPr>
        <w:spacing w:after="0" w:line="240" w:lineRule="auto"/>
        <w:ind w:left="709" w:hanging="283"/>
        <w:jc w:val="both"/>
        <w:rPr>
          <w:rFonts w:ascii="Times New Roman" w:eastAsia="Calibri" w:hAnsi="Times New Roman" w:cs="Times New Roman"/>
          <w:lang w:eastAsia="en-GB"/>
        </w:rPr>
      </w:pPr>
      <w:r w:rsidRPr="00C226B5">
        <w:rPr>
          <w:rFonts w:ascii="Times New Roman" w:eastAsia="Calibri" w:hAnsi="Times New Roman" w:cs="Times New Roman"/>
          <w:lang w:eastAsia="en-GB"/>
        </w:rPr>
        <w:t>-</w:t>
      </w:r>
      <w:r w:rsidRPr="00C226B5">
        <w:rPr>
          <w:rFonts w:ascii="Times New Roman" w:eastAsia="Calibri" w:hAnsi="Times New Roman" w:cs="Times New Roman"/>
          <w:lang w:eastAsia="en-GB"/>
        </w:rPr>
        <w:tab/>
        <w:t xml:space="preserve">Analyser la mise en œuvre de la politique de cohésion, les processus politiques liés au développement urbain et territorial, les documents de discussion, les documents politiques, ainsi que d’autres études, </w:t>
      </w:r>
    </w:p>
    <w:p w:rsidR="00C226B5" w:rsidRPr="00C226B5" w:rsidRDefault="00C226B5" w:rsidP="00C226B5">
      <w:pPr>
        <w:spacing w:after="0" w:line="240" w:lineRule="auto"/>
        <w:ind w:left="709" w:hanging="283"/>
        <w:jc w:val="both"/>
        <w:rPr>
          <w:rFonts w:ascii="Times New Roman" w:eastAsia="Calibri" w:hAnsi="Times New Roman" w:cs="Times New Roman"/>
          <w:lang w:eastAsia="en-GB"/>
        </w:rPr>
      </w:pPr>
      <w:r w:rsidRPr="00C226B5">
        <w:rPr>
          <w:rFonts w:ascii="Times New Roman" w:eastAsia="Calibri" w:hAnsi="Times New Roman" w:cs="Times New Roman"/>
          <w:lang w:eastAsia="en-GB"/>
        </w:rPr>
        <w:t>-</w:t>
      </w:r>
      <w:r w:rsidRPr="00C226B5">
        <w:rPr>
          <w:rFonts w:ascii="Times New Roman" w:eastAsia="Calibri" w:hAnsi="Times New Roman" w:cs="Times New Roman"/>
          <w:lang w:eastAsia="en-GB"/>
        </w:rPr>
        <w:tab/>
        <w:t>Contribuer à la conception, à la coordination et au suivi des outils de développement urbain et territorial dans le cadre de la politique de cohésion, ainsi qu’à la rédaction de documents politiques pertinents,</w:t>
      </w:r>
    </w:p>
    <w:p w:rsidR="00C226B5" w:rsidRPr="00C226B5" w:rsidRDefault="00C226B5" w:rsidP="00C226B5">
      <w:pPr>
        <w:spacing w:after="0" w:line="240" w:lineRule="auto"/>
        <w:ind w:left="709" w:hanging="283"/>
        <w:jc w:val="both"/>
        <w:rPr>
          <w:rFonts w:ascii="Times New Roman" w:eastAsia="Calibri" w:hAnsi="Times New Roman" w:cs="Times New Roman"/>
          <w:lang w:eastAsia="en-GB"/>
        </w:rPr>
      </w:pPr>
      <w:r w:rsidRPr="00C226B5">
        <w:rPr>
          <w:rFonts w:ascii="Times New Roman" w:eastAsia="Calibri" w:hAnsi="Times New Roman" w:cs="Times New Roman"/>
          <w:lang w:eastAsia="en-GB"/>
        </w:rPr>
        <w:t>-</w:t>
      </w:r>
      <w:r w:rsidRPr="00C226B5">
        <w:rPr>
          <w:rFonts w:ascii="Times New Roman" w:eastAsia="Calibri" w:hAnsi="Times New Roman" w:cs="Times New Roman"/>
          <w:lang w:eastAsia="en-GB"/>
        </w:rPr>
        <w:tab/>
        <w:t xml:space="preserve">Suivre les évolutions des politiques dans le domaine de la cohésion territoriale, et collaborer avec des parties prenantes externes et d’autres services de la Commission, </w:t>
      </w:r>
    </w:p>
    <w:p w:rsidR="00C226B5" w:rsidRPr="00C226B5" w:rsidRDefault="00C226B5" w:rsidP="00C226B5">
      <w:pPr>
        <w:spacing w:after="0" w:line="240" w:lineRule="auto"/>
        <w:ind w:left="709" w:hanging="283"/>
        <w:jc w:val="both"/>
        <w:rPr>
          <w:rFonts w:ascii="Times New Roman" w:eastAsia="Calibri" w:hAnsi="Times New Roman" w:cs="Times New Roman"/>
          <w:lang w:eastAsia="en-GB"/>
        </w:rPr>
      </w:pPr>
      <w:r w:rsidRPr="00C226B5">
        <w:rPr>
          <w:rFonts w:ascii="Times New Roman" w:eastAsia="Calibri" w:hAnsi="Times New Roman" w:cs="Times New Roman"/>
          <w:lang w:eastAsia="en-GB"/>
        </w:rPr>
        <w:t>-</w:t>
      </w:r>
      <w:r w:rsidRPr="00C226B5">
        <w:rPr>
          <w:rFonts w:ascii="Times New Roman" w:eastAsia="Calibri" w:hAnsi="Times New Roman" w:cs="Times New Roman"/>
          <w:lang w:eastAsia="en-GB"/>
        </w:rPr>
        <w:tab/>
        <w:t>Concevoir et superviser des missions d’experts externes en appui à la dimension territoriale de la politique de cohésion;</w:t>
      </w:r>
    </w:p>
    <w:p w:rsidR="008D684A" w:rsidRPr="008D684A" w:rsidRDefault="00C226B5" w:rsidP="00C226B5">
      <w:pPr>
        <w:spacing w:after="0" w:line="240" w:lineRule="auto"/>
        <w:ind w:left="709" w:hanging="283"/>
        <w:jc w:val="both"/>
        <w:rPr>
          <w:rFonts w:ascii="Times New Roman" w:eastAsia="Calibri" w:hAnsi="Times New Roman" w:cs="Times New Roman"/>
          <w:lang w:eastAsia="en-GB"/>
        </w:rPr>
      </w:pPr>
      <w:r w:rsidRPr="00C226B5">
        <w:rPr>
          <w:rFonts w:ascii="Times New Roman" w:eastAsia="Calibri" w:hAnsi="Times New Roman" w:cs="Times New Roman"/>
          <w:lang w:eastAsia="en-GB"/>
        </w:rPr>
        <w:t>-</w:t>
      </w:r>
      <w:r w:rsidRPr="00C226B5">
        <w:rPr>
          <w:rFonts w:ascii="Times New Roman" w:eastAsia="Calibri" w:hAnsi="Times New Roman" w:cs="Times New Roman"/>
          <w:lang w:eastAsia="en-GB"/>
        </w:rPr>
        <w:tab/>
        <w:t>Participer et contribuer aux forums d’experts internes et externes consacrés au développement territorial.</w:t>
      </w:r>
    </w:p>
    <w:p w:rsidR="008D684A" w:rsidRPr="008D684A" w:rsidRDefault="008D684A" w:rsidP="008D684A">
      <w:pPr>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30F26" w:rsidRPr="00C4363D" w:rsidRDefault="00C4363D" w:rsidP="00C4363D">
      <w:pPr>
        <w:tabs>
          <w:tab w:val="left" w:pos="709"/>
        </w:tabs>
        <w:spacing w:after="0" w:line="240" w:lineRule="auto"/>
        <w:ind w:left="709" w:right="60"/>
        <w:jc w:val="both"/>
        <w:rPr>
          <w:rFonts w:ascii="Times New Roman" w:hAnsi="Times New Roman" w:cs="Times New Roman"/>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C226B5" w:rsidRPr="00C226B5">
        <w:rPr>
          <w:rFonts w:ascii="Times New Roman" w:eastAsia="Times New Roman" w:hAnsi="Times New Roman" w:cs="Times New Roman"/>
          <w:lang w:eastAsia="en-GB"/>
        </w:rPr>
        <w:t>économie, droit, administration publique, développement territorial, science</w:t>
      </w:r>
      <w:r w:rsidR="00C226B5">
        <w:rPr>
          <w:rFonts w:ascii="Times New Roman" w:eastAsia="Times New Roman" w:hAnsi="Times New Roman" w:cs="Times New Roman"/>
          <w:lang w:eastAsia="en-GB"/>
        </w:rPr>
        <w:t>s</w:t>
      </w:r>
      <w:r w:rsidR="00C226B5" w:rsidRPr="00C226B5">
        <w:rPr>
          <w:rFonts w:ascii="Times New Roman" w:eastAsia="Times New Roman" w:hAnsi="Times New Roman" w:cs="Times New Roman"/>
          <w:lang w:eastAsia="en-GB"/>
        </w:rPr>
        <w:t xml:space="preserve"> politique</w:t>
      </w:r>
      <w:r w:rsidR="00C226B5">
        <w:rPr>
          <w:rFonts w:ascii="Times New Roman" w:eastAsia="Times New Roman" w:hAnsi="Times New Roman" w:cs="Times New Roman"/>
          <w:lang w:eastAsia="en-GB"/>
        </w:rPr>
        <w:t>s</w:t>
      </w:r>
      <w:r w:rsidR="00C226B5" w:rsidRPr="00C226B5">
        <w:rPr>
          <w:rFonts w:ascii="Times New Roman" w:eastAsia="Times New Roman" w:hAnsi="Times New Roman" w:cs="Times New Roman"/>
          <w:lang w:eastAsia="en-GB"/>
        </w:rPr>
        <w:t xml:space="preserve"> ou études internationales</w:t>
      </w:r>
      <w:r w:rsidR="00AF1B8C" w:rsidRPr="00AF1B8C">
        <w:rPr>
          <w:rFonts w:ascii="Times New Roman" w:eastAsia="Times New Roman" w:hAnsi="Times New Roman" w:cs="Times New Roman"/>
          <w:lang w:eastAsia="en-GB"/>
        </w:rPr>
        <w: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A67F3B" w:rsidRPr="00A67F3B" w:rsidRDefault="00C226B5" w:rsidP="005175E6">
      <w:pPr>
        <w:tabs>
          <w:tab w:val="left" w:pos="709"/>
        </w:tabs>
        <w:spacing w:after="0" w:line="240" w:lineRule="auto"/>
        <w:ind w:left="709" w:right="60"/>
        <w:jc w:val="both"/>
        <w:rPr>
          <w:rFonts w:ascii="Times New Roman" w:hAnsi="Times New Roman" w:cs="Times New Roman"/>
        </w:rPr>
      </w:pPr>
      <w:r w:rsidRPr="00C226B5">
        <w:rPr>
          <w:rFonts w:ascii="Times New Roman" w:hAnsi="Times New Roman" w:cs="Times New Roman"/>
        </w:rPr>
        <w:t>Les candidats doivent avoir une expérience professionnelle dans le domaine du développement socio-économique au niveau national/régional ou local. Une première expérience en lien avec les instruments territoriaux de la politique de la cohésion serait un plus.</w:t>
      </w:r>
    </w:p>
    <w:p w:rsidR="00A67F3B" w:rsidRPr="00C4363D" w:rsidRDefault="00A67F3B"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8D684A"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Pr>
          <w:rFonts w:ascii="Times New Roman" w:hAnsi="Times New Roman" w:cs="Times New Roman"/>
        </w:rPr>
        <w:t>A</w:t>
      </w:r>
      <w:r w:rsidRPr="008D684A">
        <w:rPr>
          <w:rFonts w:ascii="Times New Roman" w:hAnsi="Times New Roman" w:cs="Times New Roman"/>
        </w:rPr>
        <w:t>nglais</w:t>
      </w:r>
      <w:r w:rsidR="00C226B5">
        <w:rPr>
          <w:rFonts w:ascii="Times New Roman" w:hAnsi="Times New Roman" w:cs="Times New Roman"/>
        </w:rPr>
        <w:t>.</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8"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8D684A" w:rsidRPr="00782068" w:rsidRDefault="008D684A"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742DAE" w:rsidRPr="00745B97" w:rsidRDefault="00742DAE" w:rsidP="00742DAE">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742DAE" w:rsidRPr="00745B97" w:rsidRDefault="00742DAE" w:rsidP="00742DAE">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742DAE" w:rsidRPr="00745B97" w:rsidRDefault="00742DAE" w:rsidP="00742DAE">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2DAE" w:rsidRPr="00745B97" w:rsidRDefault="00742DAE" w:rsidP="00742DAE">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2DAE" w:rsidRPr="00745B97" w:rsidRDefault="00742DAE" w:rsidP="00742DAE">
      <w:pPr>
        <w:spacing w:after="0" w:line="240" w:lineRule="auto"/>
        <w:ind w:left="426" w:right="175"/>
        <w:jc w:val="both"/>
        <w:rPr>
          <w:rFonts w:ascii="Times New Roman" w:eastAsia="Times New Roman" w:hAnsi="Times New Roman" w:cs="Times New Roman"/>
          <w:lang w:eastAsia="en-GB"/>
        </w:rPr>
      </w:pPr>
    </w:p>
    <w:p w:rsidR="00742DAE" w:rsidRPr="00745B97" w:rsidRDefault="00742DAE" w:rsidP="00742DAE">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2DAE" w:rsidRPr="00745B97" w:rsidRDefault="00742DAE" w:rsidP="00742DAE">
      <w:pPr>
        <w:spacing w:after="0" w:line="240" w:lineRule="auto"/>
        <w:ind w:left="426" w:right="175"/>
        <w:jc w:val="both"/>
        <w:rPr>
          <w:rFonts w:ascii="Times New Roman" w:eastAsia="Times New Roman" w:hAnsi="Times New Roman" w:cs="Times New Roman"/>
          <w:b/>
          <w:u w:val="single"/>
          <w:lang w:eastAsia="en-GB"/>
        </w:rPr>
      </w:pPr>
    </w:p>
    <w:p w:rsidR="00742DAE" w:rsidRPr="00745B97" w:rsidRDefault="00742DAE" w:rsidP="00742DAE">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2DAE" w:rsidRPr="00745B97" w:rsidRDefault="00742DAE" w:rsidP="00742DAE">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9" w:history="1">
        <w:r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742DAE" w:rsidRPr="00745B97" w:rsidRDefault="00742DAE" w:rsidP="00742DAE">
      <w:pPr>
        <w:spacing w:after="0" w:line="240" w:lineRule="auto"/>
        <w:ind w:left="426" w:right="175"/>
        <w:jc w:val="both"/>
        <w:rPr>
          <w:rFonts w:ascii="Times New Roman" w:eastAsia="Times New Roman" w:hAnsi="Times New Roman" w:cs="Times New Roman"/>
          <w:lang w:eastAsia="en-GB"/>
        </w:rPr>
      </w:pPr>
    </w:p>
    <w:p w:rsidR="00742DAE" w:rsidRPr="00745B97" w:rsidRDefault="00742DAE" w:rsidP="00742DAE">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2DAE" w:rsidRDefault="00742DAE" w:rsidP="00742DAE">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Pr="000C6B7E">
        <w:rPr>
          <w:rFonts w:ascii="Times New Roman" w:eastAsia="Times New Roman" w:hAnsi="Times New Roman" w:cs="Times New Roman"/>
          <w:lang w:eastAsia="en-GB"/>
        </w:rPr>
        <w:t>(</w:t>
      </w:r>
      <w:hyperlink r:id="rId10" w:history="1">
        <w:r w:rsidRPr="00783069">
          <w:rPr>
            <w:rStyle w:val="Hyperlink"/>
            <w:rFonts w:ascii="Times New Roman" w:eastAsia="Times New Roman" w:hAnsi="Times New Roman" w:cs="Times New Roman"/>
            <w:color w:val="0000FF"/>
            <w:lang w:eastAsia="en-GB"/>
          </w:rPr>
          <w:t>DATA-PROTECTION-OFFICER@ec.europa.eu</w:t>
        </w:r>
      </w:hyperlink>
      <w:r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42DAE" w:rsidRPr="00745B97" w:rsidRDefault="00742DAE" w:rsidP="00742DAE">
      <w:pPr>
        <w:spacing w:after="0" w:line="240" w:lineRule="auto"/>
        <w:ind w:left="426" w:right="175"/>
        <w:jc w:val="both"/>
        <w:rPr>
          <w:rFonts w:ascii="Times New Roman" w:eastAsia="Times New Roman" w:hAnsi="Times New Roman" w:cs="Times New Roman"/>
          <w:lang w:eastAsia="en-GB"/>
        </w:rPr>
      </w:pPr>
    </w:p>
    <w:p w:rsidR="00742DAE" w:rsidRPr="00745B97" w:rsidRDefault="00742DAE" w:rsidP="00742DAE">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2DAE" w:rsidRPr="00745B97" w:rsidRDefault="00742DAE" w:rsidP="00742DAE">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2DAE" w:rsidRPr="00745B97" w:rsidRDefault="00742DAE" w:rsidP="00742DAE">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1"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2DAE" w:rsidRPr="00745B97" w:rsidRDefault="00742DAE" w:rsidP="00742DAE">
      <w:pPr>
        <w:spacing w:after="0" w:line="240" w:lineRule="auto"/>
        <w:ind w:left="426" w:right="175"/>
        <w:jc w:val="both"/>
        <w:rPr>
          <w:rFonts w:ascii="Times New Roman" w:eastAsia="Times New Roman" w:hAnsi="Times New Roman" w:cs="Times New Roman"/>
          <w:lang w:eastAsia="en-GB"/>
        </w:rPr>
      </w:pPr>
    </w:p>
    <w:p w:rsidR="00130F26" w:rsidRPr="00745B97" w:rsidRDefault="00742DAE" w:rsidP="00742DAE">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bookmarkStart w:id="0" w:name="_GoBack"/>
      <w:bookmarkEnd w:id="0"/>
    </w:p>
    <w:p w:rsidR="00B617C2" w:rsidRDefault="00B617C2"/>
    <w:sectPr w:rsidR="00B617C2" w:rsidSect="004E1C73">
      <w:headerReference w:type="even" r:id="rId12"/>
      <w:headerReference w:type="default" r:id="rId13"/>
      <w:footerReference w:type="even" r:id="rId14"/>
      <w:footerReference w:type="default" r:id="rId15"/>
      <w:headerReference w:type="first" r:id="rId16"/>
      <w:footerReference w:type="first" r:id="rId17"/>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3"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7"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0"/>
  </w:num>
  <w:num w:numId="2">
    <w:abstractNumId w:val="1"/>
  </w:num>
  <w:num w:numId="3">
    <w:abstractNumId w:val="6"/>
  </w:num>
  <w:num w:numId="4">
    <w:abstractNumId w:val="4"/>
  </w:num>
  <w:num w:numId="5">
    <w:abstractNumId w:val="7"/>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B03DD"/>
    <w:rsid w:val="000C6B7E"/>
    <w:rsid w:val="00130F26"/>
    <w:rsid w:val="001B3870"/>
    <w:rsid w:val="001C7BD9"/>
    <w:rsid w:val="003D6E31"/>
    <w:rsid w:val="00456A5D"/>
    <w:rsid w:val="00462A9F"/>
    <w:rsid w:val="004A1EC4"/>
    <w:rsid w:val="004C0BE3"/>
    <w:rsid w:val="005175E6"/>
    <w:rsid w:val="005E606B"/>
    <w:rsid w:val="006F7C8A"/>
    <w:rsid w:val="00724B13"/>
    <w:rsid w:val="00742DAE"/>
    <w:rsid w:val="00782068"/>
    <w:rsid w:val="00811ED4"/>
    <w:rsid w:val="008D684A"/>
    <w:rsid w:val="00974126"/>
    <w:rsid w:val="00A67F3B"/>
    <w:rsid w:val="00A75FE3"/>
    <w:rsid w:val="00AD4AC5"/>
    <w:rsid w:val="00AF1B8C"/>
    <w:rsid w:val="00B617C2"/>
    <w:rsid w:val="00C226B5"/>
    <w:rsid w:val="00C4363D"/>
    <w:rsid w:val="00CE30FC"/>
    <w:rsid w:val="00D86EEB"/>
    <w:rsid w:val="00E9679F"/>
    <w:rsid w:val="00EA08A5"/>
    <w:rsid w:val="00F603AD"/>
    <w:rsid w:val="00F60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fr/documents/curriculum-vita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DATA-PROTECTION-OFFICER@ec.europa.e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HR-B1-DP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1324</Words>
  <Characters>7552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4</cp:revision>
  <dcterms:created xsi:type="dcterms:W3CDTF">2022-06-10T07:02:00Z</dcterms:created>
  <dcterms:modified xsi:type="dcterms:W3CDTF">2022-06-13T09:01:00Z</dcterms:modified>
</cp:coreProperties>
</file>