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E741E0">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D86EEB" w:rsidP="00AD4AC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CNECT-A-2</w:t>
            </w:r>
          </w:p>
        </w:tc>
      </w:tr>
      <w:tr w:rsidR="00130F26" w:rsidRPr="00745B97" w:rsidTr="00E741E0">
        <w:trPr>
          <w:trHeight w:val="1977"/>
          <w:jc w:val="center"/>
        </w:trPr>
        <w:tc>
          <w:tcPr>
            <w:tcW w:w="4359" w:type="dxa"/>
            <w:tcBorders>
              <w:bottom w:val="nil"/>
            </w:tcBorders>
          </w:tcPr>
          <w:p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C4363D">
            <w:pPr>
              <w:spacing w:after="0"/>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D86EEB" w:rsidRPr="00D86EEB" w:rsidRDefault="00D86EEB" w:rsidP="00D86EEB">
            <w:pPr>
              <w:spacing w:after="0"/>
              <w:rPr>
                <w:rFonts w:ascii="Times New Roman" w:hAnsi="Times New Roman" w:cs="Times New Roman"/>
                <w:b/>
                <w:lang w:val="en-GB"/>
              </w:rPr>
            </w:pPr>
            <w:r w:rsidRPr="00D86EEB">
              <w:rPr>
                <w:rFonts w:ascii="Times New Roman" w:hAnsi="Times New Roman" w:cs="Times New Roman"/>
                <w:b/>
                <w:lang w:val="en-GB"/>
              </w:rPr>
              <w:t>Kilian Gross</w:t>
            </w:r>
          </w:p>
          <w:p w:rsidR="00D86EEB" w:rsidRPr="00D86EEB" w:rsidRDefault="00FF05D4" w:rsidP="00D86EEB">
            <w:pPr>
              <w:spacing w:after="0"/>
              <w:rPr>
                <w:rFonts w:ascii="Times New Roman" w:hAnsi="Times New Roman" w:cs="Times New Roman"/>
                <w:b/>
                <w:lang w:val="en-GB"/>
              </w:rPr>
            </w:pPr>
            <w:hyperlink r:id="rId8" w:history="1">
              <w:r w:rsidR="00D86EEB" w:rsidRPr="00FF05D4">
                <w:rPr>
                  <w:rStyle w:val="Hyperlink"/>
                  <w:rFonts w:ascii="Times New Roman" w:hAnsi="Times New Roman" w:cs="Times New Roman"/>
                  <w:b/>
                  <w:color w:val="0000FF"/>
                  <w:lang w:val="en-GB"/>
                </w:rPr>
                <w:t>kilian.gross@ec.europa.eu</w:t>
              </w:r>
            </w:hyperlink>
            <w:r w:rsidR="00D86EEB">
              <w:rPr>
                <w:rFonts w:ascii="Times New Roman" w:hAnsi="Times New Roman" w:cs="Times New Roman"/>
                <w:b/>
                <w:lang w:val="en-GB"/>
              </w:rPr>
              <w:t xml:space="preserve"> </w:t>
            </w:r>
          </w:p>
          <w:p w:rsidR="00130F26" w:rsidRPr="00C4363D" w:rsidRDefault="00D86EEB" w:rsidP="00D86EEB">
            <w:pPr>
              <w:spacing w:after="0"/>
              <w:rPr>
                <w:rFonts w:ascii="Times New Roman" w:eastAsia="Times New Roman" w:hAnsi="Times New Roman" w:cs="Times New Roman"/>
                <w:b/>
                <w:lang w:val="de-DE" w:eastAsia="en-GB"/>
              </w:rPr>
            </w:pPr>
            <w:r w:rsidRPr="00FF05D4">
              <w:rPr>
                <w:rFonts w:ascii="Times New Roman" w:hAnsi="Times New Roman" w:cs="Times New Roman"/>
                <w:b/>
                <w:lang w:val="en-GB"/>
              </w:rPr>
              <w:t>+32 229 50385</w:t>
            </w:r>
          </w:p>
          <w:p w:rsidR="00130F26" w:rsidRPr="00C4363D" w:rsidRDefault="00130F26" w:rsidP="00C4363D">
            <w:pPr>
              <w:spacing w:after="0"/>
              <w:rPr>
                <w:rFonts w:ascii="Times New Roman" w:eastAsia="Times New Roman" w:hAnsi="Times New Roman" w:cs="Times New Roman"/>
                <w:b/>
                <w:sz w:val="24"/>
                <w:szCs w:val="20"/>
                <w:lang w:eastAsia="en-GB"/>
              </w:rPr>
            </w:pPr>
            <w:r w:rsidRPr="00C4363D">
              <w:rPr>
                <w:rFonts w:ascii="Times New Roman" w:hAnsi="Times New Roman" w:cs="Times New Roman"/>
                <w:b/>
              </w:rPr>
              <w:t>1</w:t>
            </w:r>
          </w:p>
          <w:p w:rsidR="005E606B" w:rsidRPr="00C4363D" w:rsidRDefault="00456A5D" w:rsidP="00C4363D">
            <w:pPr>
              <w:spacing w:after="0"/>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130F26" w:rsidP="00C4363D">
            <w:pPr>
              <w:spacing w:after="0"/>
              <w:ind w:right="1317"/>
              <w:jc w:val="both"/>
              <w:rPr>
                <w:rFonts w:ascii="Times New Roman" w:eastAsia="Times New Roman" w:hAnsi="Times New Roman" w:cs="Times New Roman"/>
                <w:b/>
                <w:sz w:val="24"/>
                <w:szCs w:val="20"/>
                <w:lang w:eastAsia="en-GB"/>
              </w:rPr>
            </w:pPr>
            <w:r w:rsidRPr="00C4363D">
              <w:rPr>
                <w:rFonts w:ascii="Times New Roman" w:hAnsi="Times New Roman" w:cs="Times New Roman"/>
                <w:b/>
              </w:rPr>
              <w:t>2 ans</w:t>
            </w:r>
          </w:p>
          <w:p w:rsidR="00130F26" w:rsidRPr="00C4363D" w:rsidRDefault="00456A5D" w:rsidP="00C4363D">
            <w:pPr>
              <w:spacing w:after="0"/>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D86EEB" w:rsidRPr="00D86EEB" w:rsidRDefault="00D86EEB" w:rsidP="00D86EEB">
      <w:pPr>
        <w:spacing w:after="0" w:line="240" w:lineRule="auto"/>
        <w:ind w:left="426"/>
        <w:jc w:val="both"/>
        <w:rPr>
          <w:rFonts w:ascii="Times New Roman" w:eastAsia="Calibri" w:hAnsi="Times New Roman" w:cs="Times New Roman"/>
          <w:lang w:eastAsia="en-GB"/>
        </w:rPr>
      </w:pPr>
      <w:r w:rsidRPr="00D86EEB">
        <w:rPr>
          <w:rFonts w:ascii="Times New Roman" w:eastAsia="Calibri" w:hAnsi="Times New Roman" w:cs="Times New Roman"/>
          <w:lang w:eastAsia="en-GB"/>
        </w:rPr>
        <w:t xml:space="preserve">L'expert national détaché doit contribuer à l'élaboration et à la mise en œuvre d'initiatives liées à la politique européenne en matière d'intelligence artificielle, en mettant particulièrement l'accent sur le plan coordonné adopté en 2018 et révisé en 2021 (voir </w:t>
      </w:r>
      <w:hyperlink r:id="rId9" w:history="1">
        <w:r w:rsidRPr="00D86EEB">
          <w:rPr>
            <w:rFonts w:ascii="Times New Roman" w:eastAsia="Calibri" w:hAnsi="Times New Roman" w:cs="Times New Roman"/>
            <w:color w:val="0000FF"/>
            <w:u w:val="single"/>
            <w:lang w:eastAsia="en-GB"/>
          </w:rPr>
          <w:t>COM(2021)205 du 21 avril 2021 "Favoriser une approche européenne en matière d'intelligence artificielle"</w:t>
        </w:r>
      </w:hyperlink>
      <w:r w:rsidRPr="00D86EEB">
        <w:rPr>
          <w:rFonts w:ascii="Times New Roman" w:eastAsia="Calibri" w:hAnsi="Times New Roman" w:cs="Times New Roman"/>
          <w:lang w:eastAsia="en-GB"/>
        </w:rPr>
        <w:t>).</w:t>
      </w:r>
    </w:p>
    <w:p w:rsidR="00D86EEB" w:rsidRDefault="00D86EEB" w:rsidP="00D86EEB">
      <w:pPr>
        <w:spacing w:after="0" w:line="240" w:lineRule="auto"/>
        <w:ind w:left="426"/>
        <w:jc w:val="both"/>
        <w:rPr>
          <w:rFonts w:ascii="Times New Roman" w:eastAsia="Calibri" w:hAnsi="Times New Roman" w:cs="Times New Roman"/>
          <w:lang w:eastAsia="en-GB"/>
        </w:rPr>
      </w:pPr>
    </w:p>
    <w:p w:rsidR="00D86EEB" w:rsidRPr="00D86EEB" w:rsidRDefault="00D86EEB" w:rsidP="00D86EEB">
      <w:pPr>
        <w:spacing w:after="0" w:line="240" w:lineRule="auto"/>
        <w:ind w:left="426"/>
        <w:jc w:val="both"/>
        <w:rPr>
          <w:rFonts w:ascii="Times New Roman" w:eastAsia="Calibri" w:hAnsi="Times New Roman" w:cs="Times New Roman"/>
        </w:rPr>
      </w:pPr>
      <w:r w:rsidRPr="00D86EEB">
        <w:rPr>
          <w:rFonts w:ascii="Times New Roman" w:eastAsia="Calibri" w:hAnsi="Times New Roman" w:cs="Times New Roman"/>
          <w:lang w:eastAsia="en-GB"/>
        </w:rPr>
        <w:t>Les tâches comprennent notamment :</w:t>
      </w:r>
    </w:p>
    <w:p w:rsidR="00D86EEB" w:rsidRPr="00D86EEB" w:rsidRDefault="00D86EEB" w:rsidP="00D86EEB">
      <w:pPr>
        <w:pStyle w:val="ListParagraph"/>
        <w:numPr>
          <w:ilvl w:val="0"/>
          <w:numId w:val="5"/>
        </w:numPr>
        <w:spacing w:after="0" w:line="240" w:lineRule="auto"/>
        <w:ind w:left="709" w:hanging="283"/>
        <w:jc w:val="both"/>
        <w:rPr>
          <w:rFonts w:ascii="Times New Roman" w:eastAsia="Calibri" w:hAnsi="Times New Roman" w:cs="Times New Roman"/>
        </w:rPr>
      </w:pPr>
      <w:proofErr w:type="gramStart"/>
      <w:r w:rsidRPr="00D86EEB">
        <w:rPr>
          <w:rFonts w:ascii="Times New Roman" w:eastAsia="Calibri" w:hAnsi="Times New Roman" w:cs="Times New Roman"/>
          <w:lang w:eastAsia="en-GB"/>
        </w:rPr>
        <w:t>le</w:t>
      </w:r>
      <w:proofErr w:type="gramEnd"/>
      <w:r w:rsidRPr="00D86EEB">
        <w:rPr>
          <w:rFonts w:ascii="Times New Roman" w:eastAsia="Calibri" w:hAnsi="Times New Roman" w:cs="Times New Roman"/>
          <w:lang w:eastAsia="en-GB"/>
        </w:rPr>
        <w:t xml:space="preserve"> suivi global de la mise en œuvre des différentes initiatives prévues dans le Plan et menées par la Commission (en étroite collaboration avec les services directement en charge de ces initiatives) ;</w:t>
      </w:r>
    </w:p>
    <w:p w:rsidR="00D86EEB" w:rsidRPr="00D86EEB" w:rsidRDefault="00D86EEB" w:rsidP="00D86EEB">
      <w:pPr>
        <w:pStyle w:val="ListParagraph"/>
        <w:numPr>
          <w:ilvl w:val="0"/>
          <w:numId w:val="5"/>
        </w:numPr>
        <w:spacing w:after="0" w:line="240" w:lineRule="auto"/>
        <w:ind w:left="709" w:hanging="283"/>
        <w:jc w:val="both"/>
        <w:rPr>
          <w:rFonts w:ascii="Times New Roman" w:eastAsia="Calibri" w:hAnsi="Times New Roman" w:cs="Times New Roman"/>
          <w:lang w:eastAsia="en-GB"/>
        </w:rPr>
      </w:pPr>
      <w:r w:rsidRPr="00D86EEB">
        <w:rPr>
          <w:rFonts w:ascii="Times New Roman" w:eastAsia="Calibri" w:hAnsi="Times New Roman" w:cs="Times New Roman"/>
          <w:lang w:eastAsia="en-GB"/>
        </w:rPr>
        <w:t xml:space="preserve">le soutien à la coordination entre les États membres dans le cadre de la mise en œuvre d'initiatives nationales dans le domaine de l'intelligence artificielle, notamment par le biais du </w:t>
      </w:r>
      <w:hyperlink r:id="rId10" w:history="1">
        <w:r w:rsidRPr="00D86EEB">
          <w:rPr>
            <w:rFonts w:ascii="Times New Roman" w:eastAsia="Calibri" w:hAnsi="Times New Roman" w:cs="Times New Roman"/>
            <w:color w:val="0000FF"/>
            <w:u w:val="single"/>
            <w:lang w:eastAsia="en-GB"/>
          </w:rPr>
          <w:t>groupe d'experts "Intelligence artificielle et numérisation des entreprises"</w:t>
        </w:r>
      </w:hyperlink>
      <w:r w:rsidRPr="00D86EEB">
        <w:rPr>
          <w:rFonts w:ascii="Times New Roman" w:eastAsia="Calibri" w:hAnsi="Times New Roman" w:cs="Times New Roman"/>
          <w:lang w:eastAsia="en-GB"/>
        </w:rPr>
        <w:t xml:space="preserve"> ;</w:t>
      </w:r>
    </w:p>
    <w:p w:rsidR="00D86EEB" w:rsidRPr="00D86EEB" w:rsidRDefault="00D86EEB" w:rsidP="00D86EEB">
      <w:pPr>
        <w:pStyle w:val="ListParagraph"/>
        <w:numPr>
          <w:ilvl w:val="0"/>
          <w:numId w:val="5"/>
        </w:numPr>
        <w:spacing w:after="0" w:line="240" w:lineRule="auto"/>
        <w:ind w:left="709" w:hanging="283"/>
        <w:jc w:val="both"/>
        <w:rPr>
          <w:rFonts w:ascii="Times New Roman" w:eastAsia="Calibri" w:hAnsi="Times New Roman" w:cs="Times New Roman"/>
          <w:lang w:eastAsia="en-GB"/>
        </w:rPr>
      </w:pPr>
      <w:proofErr w:type="gramStart"/>
      <w:r w:rsidRPr="00D86EEB">
        <w:rPr>
          <w:rFonts w:ascii="Times New Roman" w:eastAsia="Calibri" w:hAnsi="Times New Roman" w:cs="Times New Roman"/>
          <w:lang w:eastAsia="en-GB"/>
        </w:rPr>
        <w:t>le</w:t>
      </w:r>
      <w:proofErr w:type="gramEnd"/>
      <w:r w:rsidRPr="00D86EEB">
        <w:rPr>
          <w:rFonts w:ascii="Times New Roman" w:eastAsia="Calibri" w:hAnsi="Times New Roman" w:cs="Times New Roman"/>
          <w:lang w:eastAsia="en-GB"/>
        </w:rPr>
        <w:t xml:space="preserve"> suivi de l'évolution de la politique en matière d'intelligence artificielle dans quelques pays spécifiques (les responsabilités </w:t>
      </w:r>
      <w:r w:rsidRPr="00D86EEB">
        <w:rPr>
          <w:rFonts w:ascii="Times New Roman" w:eastAsia="Calibri" w:hAnsi="Times New Roman" w:cs="Times New Roman"/>
        </w:rPr>
        <w:t>de suivi des</w:t>
      </w:r>
      <w:r w:rsidRPr="00D86EEB">
        <w:rPr>
          <w:rFonts w:ascii="Times New Roman" w:eastAsia="Calibri" w:hAnsi="Times New Roman" w:cs="Times New Roman"/>
          <w:lang w:eastAsia="en-GB"/>
        </w:rPr>
        <w:t xml:space="preserve"> pays étant partagées avec les autres membres de l'unité, à raison de 2 à 3 pays par collègue) ;</w:t>
      </w:r>
    </w:p>
    <w:p w:rsidR="00D86EEB" w:rsidRPr="00D86EEB" w:rsidRDefault="00D86EEB" w:rsidP="00D86EEB">
      <w:pPr>
        <w:pStyle w:val="ListParagraph"/>
        <w:numPr>
          <w:ilvl w:val="0"/>
          <w:numId w:val="5"/>
        </w:numPr>
        <w:spacing w:after="0" w:line="240" w:lineRule="auto"/>
        <w:ind w:left="709" w:hanging="283"/>
        <w:jc w:val="both"/>
        <w:rPr>
          <w:rFonts w:ascii="Times New Roman" w:eastAsia="Calibri" w:hAnsi="Times New Roman" w:cs="Times New Roman"/>
          <w:lang w:eastAsia="en-GB"/>
        </w:rPr>
      </w:pPr>
      <w:proofErr w:type="gramStart"/>
      <w:r w:rsidRPr="00D86EEB">
        <w:rPr>
          <w:rFonts w:ascii="Times New Roman" w:eastAsia="Calibri" w:hAnsi="Times New Roman" w:cs="Times New Roman"/>
          <w:lang w:eastAsia="en-GB"/>
        </w:rPr>
        <w:t>s'engager</w:t>
      </w:r>
      <w:proofErr w:type="gramEnd"/>
      <w:r w:rsidRPr="00D86EEB">
        <w:rPr>
          <w:rFonts w:ascii="Times New Roman" w:eastAsia="Calibri" w:hAnsi="Times New Roman" w:cs="Times New Roman"/>
          <w:lang w:eastAsia="en-GB"/>
        </w:rPr>
        <w:t xml:space="preserve"> auprès des parties prenantes et les mobiliser par l'organisation de réunions, d'ateliers et d'activités d'évaluation comparative visant à promouvoir et à soutenir la mise en œuvre de la politique européenne en matière d'intelligence artificielle, ainsi qu'à recueillir des contributions en vue de préparer ses développements futurs ;</w:t>
      </w:r>
    </w:p>
    <w:p w:rsidR="00D86EEB" w:rsidRPr="00D86EEB" w:rsidRDefault="00D86EEB" w:rsidP="00D86EEB">
      <w:pPr>
        <w:pStyle w:val="ListParagraph"/>
        <w:numPr>
          <w:ilvl w:val="0"/>
          <w:numId w:val="5"/>
        </w:numPr>
        <w:spacing w:after="0" w:line="240" w:lineRule="auto"/>
        <w:ind w:left="709" w:hanging="283"/>
        <w:jc w:val="both"/>
        <w:rPr>
          <w:rFonts w:ascii="Times New Roman" w:eastAsia="Calibri" w:hAnsi="Times New Roman" w:cs="Times New Roman"/>
          <w:lang w:eastAsia="en-GB"/>
        </w:rPr>
      </w:pPr>
      <w:proofErr w:type="gramStart"/>
      <w:r w:rsidRPr="00D86EEB">
        <w:rPr>
          <w:rFonts w:ascii="Times New Roman" w:eastAsia="Calibri" w:hAnsi="Times New Roman" w:cs="Times New Roman"/>
          <w:lang w:eastAsia="en-GB"/>
        </w:rPr>
        <w:t>superviser</w:t>
      </w:r>
      <w:proofErr w:type="gramEnd"/>
      <w:r w:rsidRPr="00D86EEB">
        <w:rPr>
          <w:rFonts w:ascii="Times New Roman" w:eastAsia="Calibri" w:hAnsi="Times New Roman" w:cs="Times New Roman"/>
          <w:lang w:eastAsia="en-GB"/>
        </w:rPr>
        <w:t xml:space="preserve"> l'exécution d'études (réalisées par des contractants externes) visant à </w:t>
      </w:r>
      <w:r w:rsidRPr="00D86EEB">
        <w:rPr>
          <w:rFonts w:ascii="Times New Roman" w:eastAsia="Calibri" w:hAnsi="Times New Roman" w:cs="Times New Roman"/>
        </w:rPr>
        <w:t>suivre</w:t>
      </w:r>
      <w:r w:rsidRPr="00D86EEB">
        <w:rPr>
          <w:rFonts w:ascii="Times New Roman" w:eastAsia="Calibri" w:hAnsi="Times New Roman" w:cs="Times New Roman"/>
          <w:lang w:eastAsia="en-GB"/>
        </w:rPr>
        <w:t xml:space="preserve"> la mise en œuvre des initiatives nationales et régionales en matière d'intelligence artificielle, ainsi qu'à recueillir des informations sur les développements politiques, économiques et sociaux liés à l'adoption des technologies d'intelligence artificielle dans l'UE ;</w:t>
      </w:r>
    </w:p>
    <w:p w:rsidR="00D86EEB" w:rsidRPr="00D86EEB" w:rsidRDefault="00D86EEB" w:rsidP="00D86EEB">
      <w:pPr>
        <w:pStyle w:val="ListParagraph"/>
        <w:numPr>
          <w:ilvl w:val="0"/>
          <w:numId w:val="5"/>
        </w:numPr>
        <w:spacing w:after="0" w:line="240" w:lineRule="auto"/>
        <w:ind w:left="709" w:hanging="283"/>
        <w:jc w:val="both"/>
        <w:rPr>
          <w:rFonts w:ascii="Times New Roman" w:eastAsia="Calibri" w:hAnsi="Times New Roman" w:cs="Times New Roman"/>
          <w:lang w:eastAsia="en-GB"/>
        </w:rPr>
      </w:pPr>
      <w:proofErr w:type="gramStart"/>
      <w:r w:rsidRPr="00D86EEB">
        <w:rPr>
          <w:rFonts w:ascii="Times New Roman" w:eastAsia="Calibri" w:hAnsi="Times New Roman" w:cs="Times New Roman"/>
          <w:lang w:eastAsia="en-GB"/>
        </w:rPr>
        <w:t>coordonner</w:t>
      </w:r>
      <w:proofErr w:type="gramEnd"/>
      <w:r w:rsidRPr="00D86EEB">
        <w:rPr>
          <w:rFonts w:ascii="Times New Roman" w:eastAsia="Calibri" w:hAnsi="Times New Roman" w:cs="Times New Roman"/>
          <w:lang w:eastAsia="en-GB"/>
        </w:rPr>
        <w:t xml:space="preserve"> les travaux relatifs au fonds de relance et de résilience en matière d'intelligence artificielle ;</w:t>
      </w:r>
    </w:p>
    <w:p w:rsidR="00D86EEB" w:rsidRPr="00D86EEB" w:rsidRDefault="00D86EEB" w:rsidP="00D86EEB">
      <w:pPr>
        <w:pStyle w:val="ListParagraph"/>
        <w:numPr>
          <w:ilvl w:val="0"/>
          <w:numId w:val="5"/>
        </w:numPr>
        <w:spacing w:after="0" w:line="240" w:lineRule="auto"/>
        <w:ind w:left="709" w:hanging="283"/>
        <w:jc w:val="both"/>
        <w:rPr>
          <w:rFonts w:ascii="Times New Roman" w:eastAsia="Calibri" w:hAnsi="Times New Roman" w:cs="Times New Roman"/>
          <w:lang w:eastAsia="en-GB"/>
        </w:rPr>
      </w:pPr>
      <w:proofErr w:type="gramStart"/>
      <w:r w:rsidRPr="00D86EEB">
        <w:rPr>
          <w:rFonts w:ascii="Times New Roman" w:eastAsia="Calibri" w:hAnsi="Times New Roman" w:cs="Times New Roman"/>
          <w:lang w:eastAsia="en-GB"/>
        </w:rPr>
        <w:t>mettre</w:t>
      </w:r>
      <w:proofErr w:type="gramEnd"/>
      <w:r w:rsidRPr="00D86EEB">
        <w:rPr>
          <w:rFonts w:ascii="Times New Roman" w:eastAsia="Calibri" w:hAnsi="Times New Roman" w:cs="Times New Roman"/>
          <w:lang w:eastAsia="en-GB"/>
        </w:rPr>
        <w:t xml:space="preserve"> en œuvre, avec le soutien d'un contractant externe, le programme </w:t>
      </w:r>
      <w:proofErr w:type="spellStart"/>
      <w:r w:rsidRPr="00D86EEB">
        <w:rPr>
          <w:rFonts w:ascii="Times New Roman" w:eastAsia="Calibri" w:hAnsi="Times New Roman" w:cs="Times New Roman"/>
          <w:lang w:eastAsia="en-GB"/>
        </w:rPr>
        <w:t>Adopt</w:t>
      </w:r>
      <w:proofErr w:type="spellEnd"/>
      <w:r w:rsidRPr="00D86EEB">
        <w:rPr>
          <w:rFonts w:ascii="Times New Roman" w:eastAsia="Calibri" w:hAnsi="Times New Roman" w:cs="Times New Roman"/>
          <w:lang w:eastAsia="en-GB"/>
        </w:rPr>
        <w:t xml:space="preserve"> AI visant à améliorer l'adoption de l'intelligence artificielle par les autorités publiques ;</w:t>
      </w:r>
    </w:p>
    <w:p w:rsidR="00130F26" w:rsidRPr="00D86EEB" w:rsidRDefault="00D86EEB" w:rsidP="00D86EEB">
      <w:pPr>
        <w:pStyle w:val="ListParagraph"/>
        <w:numPr>
          <w:ilvl w:val="0"/>
          <w:numId w:val="5"/>
        </w:numPr>
        <w:spacing w:after="0" w:line="240" w:lineRule="auto"/>
        <w:ind w:left="709" w:hanging="283"/>
        <w:jc w:val="both"/>
        <w:rPr>
          <w:rFonts w:ascii="Times New Roman" w:eastAsia="Times New Roman" w:hAnsi="Times New Roman" w:cs="Times New Roman"/>
          <w:lang w:eastAsia="en-GB"/>
        </w:rPr>
      </w:pPr>
      <w:proofErr w:type="gramStart"/>
      <w:r w:rsidRPr="00D86EEB">
        <w:rPr>
          <w:rFonts w:ascii="Times New Roman" w:eastAsia="Calibri" w:hAnsi="Times New Roman" w:cs="Times New Roman"/>
          <w:lang w:eastAsia="en-GB"/>
        </w:rPr>
        <w:t>préparer</w:t>
      </w:r>
      <w:proofErr w:type="gramEnd"/>
      <w:r w:rsidRPr="00D86EEB">
        <w:rPr>
          <w:rFonts w:ascii="Times New Roman" w:eastAsia="Calibri" w:hAnsi="Times New Roman" w:cs="Times New Roman"/>
          <w:lang w:eastAsia="en-GB"/>
        </w:rPr>
        <w:t xml:space="preserve"> la prochaine révision du plan européen coordonné sur l'intelligence artificielle.</w:t>
      </w:r>
    </w:p>
    <w:p w:rsidR="000C6B7E" w:rsidRPr="00A75FE3" w:rsidRDefault="000C6B7E" w:rsidP="000C6B7E">
      <w:pPr>
        <w:spacing w:after="0" w:line="240" w:lineRule="auto"/>
        <w:ind w:left="425"/>
        <w:jc w:val="both"/>
        <w:rPr>
          <w:rFonts w:ascii="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30F26" w:rsidRPr="00C4363D" w:rsidRDefault="00C4363D" w:rsidP="00C4363D">
      <w:pPr>
        <w:tabs>
          <w:tab w:val="left" w:pos="709"/>
        </w:tabs>
        <w:spacing w:after="0" w:line="240" w:lineRule="auto"/>
        <w:ind w:left="709" w:right="60"/>
        <w:jc w:val="both"/>
        <w:rPr>
          <w:rFonts w:ascii="Times New Roman"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D86EEB">
        <w:rPr>
          <w:rFonts w:ascii="Times New Roman" w:hAnsi="Times New Roman" w:cs="Times New Roman"/>
        </w:rPr>
        <w:t xml:space="preserve">administration des affaires, </w:t>
      </w:r>
      <w:r w:rsidR="00D86EEB" w:rsidRPr="00D86EEB">
        <w:rPr>
          <w:rFonts w:ascii="Times New Roman" w:hAnsi="Times New Roman" w:cs="Times New Roman"/>
        </w:rPr>
        <w:t xml:space="preserve">économie et/ou ingénierie. </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D86EEB" w:rsidP="000C6B7E">
      <w:pPr>
        <w:tabs>
          <w:tab w:val="left" w:pos="709"/>
        </w:tabs>
        <w:spacing w:after="0" w:line="240" w:lineRule="auto"/>
        <w:ind w:left="709" w:right="60"/>
        <w:jc w:val="both"/>
        <w:rPr>
          <w:rFonts w:ascii="Times New Roman" w:eastAsia="Times New Roman" w:hAnsi="Times New Roman" w:cs="Times New Roman"/>
          <w:u w:val="single"/>
          <w:lang w:eastAsia="en-GB"/>
        </w:rPr>
      </w:pPr>
      <w:r w:rsidRPr="00D86EEB">
        <w:rPr>
          <w:rFonts w:ascii="Times New Roman" w:hAnsi="Times New Roman" w:cs="Times New Roman"/>
        </w:rPr>
        <w:t>Le candidat doit avoir au moins deux ans d'expérience dans le développement et/ou la mise en œuvre de stratégies soutenant les politiques numériques, y compris la collaboration avec les parties prenantes européennes, nationales et/ou régionales. Le candidat doit également avoir déjà eu une expérience de travail avec les institutions européennes et les programmes de financement de l'UE. Une expérience et des connaissances spécifiquement liées au domaine de l'intelligence artificielle constitueraient un avantage.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hAnsi="Times New Roman" w:cs="Times New Roman"/>
        </w:rPr>
        <w:t>Ang</w:t>
      </w:r>
      <w:r w:rsidR="000C6B7E">
        <w:rPr>
          <w:rFonts w:ascii="Times New Roman" w:hAnsi="Times New Roman" w:cs="Times New Roman"/>
        </w:rPr>
        <w:t>lais</w:t>
      </w:r>
      <w:r w:rsidR="00D86EEB">
        <w:rPr>
          <w:rFonts w:ascii="Times New Roman" w:hAnsi="Times New Roman" w:cs="Times New Roman"/>
        </w:rPr>
        <w:t xml:space="preserve">. </w:t>
      </w:r>
      <w:r w:rsidR="000C6B7E">
        <w:rPr>
          <w:rFonts w:ascii="Times New Roman" w:hAnsi="Times New Roman" w:cs="Times New Roman"/>
        </w:rPr>
        <w:t xml:space="preserve"> </w:t>
      </w:r>
      <w:r w:rsidR="00D86EEB" w:rsidRPr="00D86EEB">
        <w:rPr>
          <w:rFonts w:ascii="Times New Roman" w:hAnsi="Times New Roman" w:cs="Times New Roman"/>
        </w:rPr>
        <w:t>La connaissance d'autres langues est un plus pour les contacts avec les parties prenantes.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1"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0C6B7E" w:rsidRPr="00782068" w:rsidRDefault="000C6B7E"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FF05D4" w:rsidRPr="00745B97" w:rsidRDefault="00FF05D4" w:rsidP="00FF05D4">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FF05D4" w:rsidRPr="00745B97" w:rsidRDefault="00FF05D4" w:rsidP="00FF05D4">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FF05D4" w:rsidRPr="00745B97" w:rsidRDefault="00FF05D4" w:rsidP="00FF05D4">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FF05D4" w:rsidRPr="00745B97" w:rsidRDefault="00FF05D4" w:rsidP="00FF05D4">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FF05D4" w:rsidRPr="00745B97" w:rsidRDefault="00FF05D4" w:rsidP="00FF05D4">
      <w:pPr>
        <w:spacing w:after="0" w:line="240" w:lineRule="auto"/>
        <w:ind w:left="426" w:right="175"/>
        <w:jc w:val="both"/>
        <w:rPr>
          <w:rFonts w:ascii="Times New Roman" w:eastAsia="Times New Roman" w:hAnsi="Times New Roman" w:cs="Times New Roman"/>
          <w:lang w:eastAsia="en-GB"/>
        </w:rPr>
      </w:pPr>
    </w:p>
    <w:p w:rsidR="00FF05D4" w:rsidRPr="00745B97" w:rsidRDefault="00FF05D4" w:rsidP="00FF05D4">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FF05D4" w:rsidRPr="00745B97" w:rsidRDefault="00FF05D4" w:rsidP="00FF05D4">
      <w:pPr>
        <w:spacing w:after="0" w:line="240" w:lineRule="auto"/>
        <w:ind w:left="426" w:right="175"/>
        <w:jc w:val="both"/>
        <w:rPr>
          <w:rFonts w:ascii="Times New Roman" w:eastAsia="Times New Roman" w:hAnsi="Times New Roman" w:cs="Times New Roman"/>
          <w:b/>
          <w:u w:val="single"/>
          <w:lang w:eastAsia="en-GB"/>
        </w:rPr>
      </w:pPr>
    </w:p>
    <w:p w:rsidR="00FF05D4" w:rsidRPr="00745B97" w:rsidRDefault="00FF05D4" w:rsidP="00FF05D4">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FF05D4" w:rsidRPr="00745B97" w:rsidRDefault="00FF05D4" w:rsidP="00FF05D4">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2" w:history="1">
        <w:r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FF05D4" w:rsidRPr="00745B97" w:rsidRDefault="00FF05D4" w:rsidP="00FF05D4">
      <w:pPr>
        <w:spacing w:after="0" w:line="240" w:lineRule="auto"/>
        <w:ind w:left="426" w:right="175"/>
        <w:jc w:val="both"/>
        <w:rPr>
          <w:rFonts w:ascii="Times New Roman" w:eastAsia="Times New Roman" w:hAnsi="Times New Roman" w:cs="Times New Roman"/>
          <w:lang w:eastAsia="en-GB"/>
        </w:rPr>
      </w:pPr>
    </w:p>
    <w:p w:rsidR="00FF05D4" w:rsidRPr="00745B97" w:rsidRDefault="00FF05D4" w:rsidP="00FF05D4">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FF05D4" w:rsidRDefault="00FF05D4" w:rsidP="00FF05D4">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C6B7E">
        <w:rPr>
          <w:rFonts w:ascii="Times New Roman" w:eastAsia="Times New Roman" w:hAnsi="Times New Roman" w:cs="Times New Roman"/>
          <w:lang w:eastAsia="en-GB"/>
        </w:rPr>
        <w:t>(</w:t>
      </w:r>
      <w:hyperlink r:id="rId13" w:history="1">
        <w:r w:rsidRPr="00783069">
          <w:rPr>
            <w:rStyle w:val="Hyperlink"/>
            <w:rFonts w:ascii="Times New Roman" w:eastAsia="Times New Roman" w:hAnsi="Times New Roman" w:cs="Times New Roman"/>
            <w:color w:val="0000FF"/>
            <w:lang w:eastAsia="en-GB"/>
          </w:rPr>
          <w:t>DATA-PROTECTION-OFFICER@ec.europa.eu</w:t>
        </w:r>
      </w:hyperlink>
      <w:r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FF05D4" w:rsidRPr="00745B97" w:rsidRDefault="00FF05D4" w:rsidP="00FF05D4">
      <w:pPr>
        <w:spacing w:after="0" w:line="240" w:lineRule="auto"/>
        <w:ind w:left="426" w:right="175"/>
        <w:jc w:val="both"/>
        <w:rPr>
          <w:rFonts w:ascii="Times New Roman" w:eastAsia="Times New Roman" w:hAnsi="Times New Roman" w:cs="Times New Roman"/>
          <w:lang w:eastAsia="en-GB"/>
        </w:rPr>
      </w:pPr>
    </w:p>
    <w:p w:rsidR="00FF05D4" w:rsidRPr="00745B97" w:rsidRDefault="00FF05D4" w:rsidP="00FF05D4">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FF05D4" w:rsidRPr="00745B97" w:rsidRDefault="00FF05D4" w:rsidP="00FF05D4">
      <w:pPr>
        <w:tabs>
          <w:tab w:val="left" w:pos="193"/>
        </w:tabs>
        <w:spacing w:after="0" w:line="240" w:lineRule="auto"/>
        <w:ind w:left="426" w:right="175"/>
        <w:jc w:val="both"/>
        <w:rPr>
          <w:rFonts w:ascii="Times New Roman" w:eastAsia="Times New Roman" w:hAnsi="Times New Roman" w:cs="Times New Roman"/>
          <w:b/>
          <w:u w:val="single"/>
          <w:lang w:eastAsia="en-GB"/>
        </w:rPr>
      </w:pPr>
    </w:p>
    <w:p w:rsidR="00FF05D4" w:rsidRPr="00745B97" w:rsidRDefault="00FF05D4" w:rsidP="00FF05D4">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4"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FF05D4" w:rsidRPr="00745B97" w:rsidRDefault="00FF05D4" w:rsidP="00FF05D4">
      <w:pPr>
        <w:spacing w:after="0" w:line="240" w:lineRule="auto"/>
        <w:ind w:left="426" w:right="175"/>
        <w:jc w:val="both"/>
        <w:rPr>
          <w:rFonts w:ascii="Times New Roman" w:eastAsia="Times New Roman" w:hAnsi="Times New Roman" w:cs="Times New Roman"/>
          <w:lang w:eastAsia="en-GB"/>
        </w:rPr>
      </w:pPr>
    </w:p>
    <w:p w:rsidR="00130F26" w:rsidRPr="00745B97" w:rsidRDefault="00FF05D4" w:rsidP="00FF05D4">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bookmarkStart w:id="0" w:name="_GoBack"/>
      <w:bookmarkEnd w:id="0"/>
    </w:p>
    <w:p w:rsidR="00B617C2" w:rsidRDefault="00B617C2"/>
    <w:sectPr w:rsidR="00B617C2" w:rsidSect="004E1C73">
      <w:headerReference w:type="even" r:id="rId15"/>
      <w:headerReference w:type="default" r:id="rId16"/>
      <w:footerReference w:type="even" r:id="rId17"/>
      <w:footerReference w:type="default" r:id="rId18"/>
      <w:headerReference w:type="first" r:id="rId19"/>
      <w:footerReference w:type="first" r:id="rId2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5"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C6B7E"/>
    <w:rsid w:val="00130F26"/>
    <w:rsid w:val="00456A5D"/>
    <w:rsid w:val="00462A9F"/>
    <w:rsid w:val="005E606B"/>
    <w:rsid w:val="00724B13"/>
    <w:rsid w:val="00782068"/>
    <w:rsid w:val="00974126"/>
    <w:rsid w:val="00A75FE3"/>
    <w:rsid w:val="00AD4AC5"/>
    <w:rsid w:val="00B617C2"/>
    <w:rsid w:val="00C4363D"/>
    <w:rsid w:val="00CE30FC"/>
    <w:rsid w:val="00D86EEB"/>
    <w:rsid w:val="00FF0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lian.gross@ec.europa.eu" TargetMode="External"/><Relationship Id="rId13" Type="http://schemas.openxmlformats.org/officeDocument/2006/relationships/hyperlink" Target="mailto:DATA-PROTECTION-OFFICER@ec.europa.eu"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mailto:HR-B1-DPR@ec.europa.e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fr/documents/curriculum-vita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ec.europa.eu/transparency/expert-groups-register/screen/expert-groups/consult?lang=en&amp;groupID=3795"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eur-lex.europa.eu/legal-content/FR/TXT/?uri=CELEX:52021DC0205" TargetMode="External"/><Relationship Id="rId14" Type="http://schemas.openxmlformats.org/officeDocument/2006/relationships/hyperlink" Target="mailto:edps@edps.europa.e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1551</Words>
  <Characters>8847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2022-06-09T07:49:00Z</dcterms:created>
  <dcterms:modified xsi:type="dcterms:W3CDTF">2022-06-13T08:41:00Z</dcterms:modified>
</cp:coreProperties>
</file>