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D50347"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CNECT-D</w:t>
            </w:r>
            <w:r w:rsidR="00F8042C">
              <w:rPr>
                <w:rFonts w:ascii="Times New Roman" w:eastAsia="Times New Roman" w:hAnsi="Times New Roman" w:cs="Times New Roman"/>
                <w:b/>
                <w:sz w:val="24"/>
                <w:szCs w:val="20"/>
                <w:lang w:val="de-DE" w:eastAsia="en-GB"/>
              </w:rPr>
              <w:t>-3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50347" w:rsidRPr="002F04A9" w:rsidRDefault="00D50347" w:rsidP="00D50347">
            <w:pPr>
              <w:rPr>
                <w:rFonts w:ascii="Times New Roman" w:hAnsi="Times New Roman" w:cs="Times New Roman"/>
                <w:b/>
              </w:rPr>
            </w:pPr>
            <w:r w:rsidRPr="002F04A9">
              <w:rPr>
                <w:rFonts w:ascii="Times New Roman" w:hAnsi="Times New Roman" w:cs="Times New Roman"/>
                <w:b/>
              </w:rPr>
              <w:t>Olivier Bringer</w:t>
            </w:r>
          </w:p>
          <w:p w:rsidR="00D50347" w:rsidRPr="002F04A9" w:rsidRDefault="002F04A9" w:rsidP="00D50347">
            <w:pPr>
              <w:rPr>
                <w:rFonts w:ascii="Times New Roman" w:hAnsi="Times New Roman" w:cs="Times New Roman"/>
                <w:b/>
              </w:rPr>
            </w:pPr>
            <w:hyperlink r:id="rId8" w:history="1">
              <w:r w:rsidR="00D50347" w:rsidRPr="002F04A9">
                <w:rPr>
                  <w:rStyle w:val="Hyperlink"/>
                  <w:rFonts w:ascii="Times New Roman" w:hAnsi="Times New Roman" w:cs="Times New Roman"/>
                  <w:b/>
                </w:rPr>
                <w:t>olivier.bringer@ec.europa.eu</w:t>
              </w:r>
            </w:hyperlink>
            <w:r w:rsidR="00D50347" w:rsidRPr="002F04A9">
              <w:rPr>
                <w:rFonts w:ascii="Times New Roman" w:hAnsi="Times New Roman" w:cs="Times New Roman"/>
                <w:b/>
              </w:rPr>
              <w:t xml:space="preserve"> </w:t>
            </w:r>
          </w:p>
          <w:p w:rsidR="00DD4C0E" w:rsidRPr="00A75BD7" w:rsidRDefault="00D50347" w:rsidP="00D50347">
            <w:pPr>
              <w:rPr>
                <w:rFonts w:ascii="Times New Roman" w:eastAsia="Times New Roman" w:hAnsi="Times New Roman" w:cs="Times New Roman"/>
                <w:b/>
                <w:sz w:val="24"/>
                <w:szCs w:val="20"/>
                <w:lang w:eastAsia="en-GB"/>
              </w:rPr>
            </w:pPr>
            <w:r w:rsidRPr="002F04A9">
              <w:rPr>
                <w:rFonts w:ascii="Times New Roman" w:hAnsi="Times New Roman" w:cs="Times New Roman"/>
                <w:b/>
              </w:rPr>
              <w:t>+32 2 29 92067</w:t>
            </w:r>
          </w:p>
          <w:p w:rsidR="00A80B19" w:rsidRPr="0035528C" w:rsidRDefault="0035528C" w:rsidP="00A80B19">
            <w:pPr>
              <w:rPr>
                <w:rFonts w:ascii="Times New Roman" w:eastAsia="Times New Roman" w:hAnsi="Times New Roman" w:cs="Times New Roman"/>
                <w:b/>
                <w:lang w:val="de-DE" w:eastAsia="en-GB"/>
              </w:rPr>
            </w:pPr>
            <w:r w:rsidRPr="0035528C">
              <w:rPr>
                <w:rFonts w:ascii="Times New Roman" w:eastAsia="Times New Roman" w:hAnsi="Times New Roman" w:cs="Times New Roman"/>
                <w:b/>
                <w:lang w:val="fi-FI" w:eastAsia="en-GB"/>
              </w:rPr>
              <w:t>2</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50347"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 xml:space="preserve">Das Referat D3 ist für die Koordinierung der internationalen Dimension der Digitalpolitik der Europäischen Kommission zuständig. Das Referat koordiniert den internationalen Standpunkt der Kommission in digitalen Fragen auf bilateraler Ebene mit Ländern und Regionen außerhalb der Union sowie in multilateralen und internationalen Foren. Sie unterstützt die Umsetzung des "Global Gateway" der EU in enger Zusammenarbeit mit dem EAD und anderen Generaldirektionen der Kommission (GD). Sie organisiert internationale Verhandlungen mit Drittländern und internationalen Organisationen und unterstützt das Kommissionsmitglied und die Führungskräfte der GD CONNECT bei ihren Kontakten mit internationalen Partnern. </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 xml:space="preserve">Unter der Leitung des Referatsleiters werden die abgeordneten nationalen Sachverständigen (ANS) bei der Politik- und Programmentwicklung, Koordinierung, Überwachung und Berichterstattung mitarbeiten, um die internationale Dimension der Digitalpolitik der Europäischen Kommission zu stärken. </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Dazu gehören: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Beitrag zur Politikgestaltung und entsprechenden Analysen mit Schwerpunkt auf den verschiedenen Aspekten der internationalen Dimension der Digitalpolitik der Europäischen Kommission im Einklang mit dem internationalen Kapitel der Mitteilung über den digitalen Kompass und seinen vier Kernpunkten: digitale Infrastruktur, Digitalisierung von Unternehmen, Digitalisierung öffentlicher Dienste und digitale Kompetenzen;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Beitrag zur Entwicklung und Umsetzung digitaler Partnerschaften mit Drittländern, wobei die Koordinierung innerhalb der GD CONNECT und anderer zuständiger Kommissionsdienststellen, insbesondere der GD TRADE, und des EAD erfolgt;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lastRenderedPageBreak/>
        <w:t>•</w:t>
      </w:r>
      <w:r w:rsidRPr="00D50347">
        <w:rPr>
          <w:rFonts w:ascii="Times New Roman" w:eastAsia="Times New Roman" w:hAnsi="Times New Roman" w:cs="Times New Roman"/>
          <w:lang w:val="de-DE" w:eastAsia="en-GB"/>
        </w:rPr>
        <w:tab/>
        <w:t xml:space="preserve">Beitrag zur Umsetzung des "Global Gateway" der EU und seines digitalen Arbeitsablaufs, einschließlich Unterstützung der Funktionsweise des D4D-Hubs und seiner regionalen Zweigstellen, sowie Koordinierung innerhalb der GD CONNECT und mit anderen zuständigen Kommissionsdienststellen, insbesondere der GD INTPA, und dem EAD erfolgt;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Einbeziehung und Förderung der durchgängigen Berücksichtigung der internationalen Dimension bei der Entwicklung der Digitalpolitik der EU und der Umsetzung des Digitalen Kompasses;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Unterstützung der Kommunikationsbemühungen und Gewährleistung der Sichtbarkeit der internationalen Dimension der Digitalpolitik der EU;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Beitrag zur Entwicklung von Leitlinien und Schulungen zur Digitalpolitik der EU in den Delegationen der Europäischen Union, in den zuständigen Kommissionsdienststellen und im EAD. </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 xml:space="preserve">Die Arbeiten werden regelmäßige Kontakte zu den EU-Mitgliedstaaten sowie zu regionalen und internationalen Institutionen, gleichgesinnten Partnern, Privatunternehmen, der Zivilgesellschaft und internationalen Finanzinstitutionen umfassen. </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Die ANS werden den Dialog und die Koordinierung mit den einschlägigen Interessenträgern unterstützen, um Komplementaritäten und gemeinsame Ansätze in internationalen Partnerschaften sicherzustellen. Unbeschadet des Grundsatzes der loyalen Zusammenarbeit zwischen den nationalen/regionalen und europäischen Verwaltungen arbeiten die ANS nicht in Einzelfällen, die Auswirkungen auf Dossiers haben, mit denen sie sich in den beiden Jahren vor ihrem Eintritt in die Kommission in ihrer nationalen Verwaltung hätten befassen müssen, oder unmittelbar damit zusammenhängende Fälle. In keinem Fall vertreten sie die Kommission, um finanzielle oder sonstige Verpflichtungen einzugehen oder im Namen der Kommission Verhandlungen zu führen.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Funktionen und Aufgaben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ENTWICKLUNG POLITISCHER STRATEGIEN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Konzeption neuer Tätigkeiten oder Erweiterungen bestehender Tätigkeiten und Durchführung konzeptueller Überlegungen zu den im Gesamtziel genannten Bereichen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Nachverfolgen politischer Vorschläge im Rahmen des internen Entscheidungsprozesses</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Umsetzung politischer Vorschläge im Hinblick auf konkrete Ergebnisse in der internationalen Dimension der Digitalpolitik der Europäischen Kommission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Beitrag zum Dialog mit Drittländern in Kohärenz und/oder Synergien mit der Digitalpolitik der EU und menschengerechten digitalen Agenda der EU, Förderung der Angleichung oder Konvergenz mit den EU-Vorschriften und -Normen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Koordinierung und Überwachung der von externen Auftragnehmern durchgeführten Studien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Sammlung von Erkenntnissen aus den relevanten Ländern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INTERNES MANAGEMENT UND KOORDINATION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Koordinierung internationaler Aktivitäten in der Generaldirektion und mit anderen Generaldirektionen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Ausarbeitung von Briefings, Strategiepapieren und Vermerken zu den im Gesamtziel genannten Bereichen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Teilnahme an Sitzungen, die von für internationalen Politik zuständigen Referaten einberufen werden, und Entwurf von Antworten auf Konsultationen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Zusammenstellung von Informationen über internationale thematische Prioritäten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VERTRETUNG, VERHANDLUNG UND TEILNAHME</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Ausarbeitung von Positionspapieren im Hinblick auf internationale Dialoge und Verhandlungen</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Aktive Zusammenarbeit mit betroffenen Interessenträgern bei der Vorbereitung und Umsetzung der internationalen Dimension der Digitalpolitik der Europäischen Kommission </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Nachverfolgung der Aktivitäten anhand des Plans und Vorlage von Sachstandsberichten</w:t>
      </w: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p>
    <w:p w:rsidR="00D50347" w:rsidRPr="00D50347" w:rsidRDefault="00D50347" w:rsidP="00D50347">
      <w:pPr>
        <w:spacing w:after="0" w:line="240" w:lineRule="auto"/>
        <w:ind w:left="426"/>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PROGRAMM-/PROZESS-/PROJEKTMANAGEMENT</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Beitrag zu den Projektstrategien, Organisation, Planung der Zeitpläne, Aufgaben, Leistungen und Prioritäten und Gewährleistung ihrer Umsetzung</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Durchführung von Projekten nach festgelegten Kriterien und Planung</w:t>
      </w:r>
    </w:p>
    <w:p w:rsidR="00D50347" w:rsidRPr="00D50347"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 xml:space="preserve">Durchführung von Qualitätskontrollen, Risikoanalysen und Überprüfung der zu erbringenden Leistungen </w:t>
      </w:r>
    </w:p>
    <w:p w:rsidR="00BF5665" w:rsidRDefault="00D50347" w:rsidP="00D50347">
      <w:pPr>
        <w:spacing w:after="0" w:line="240" w:lineRule="auto"/>
        <w:ind w:left="709" w:hanging="283"/>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w:t>
      </w:r>
      <w:r w:rsidRPr="00D50347">
        <w:rPr>
          <w:rFonts w:ascii="Times New Roman" w:eastAsia="Times New Roman" w:hAnsi="Times New Roman" w:cs="Times New Roman"/>
          <w:lang w:val="de-DE" w:eastAsia="en-GB"/>
        </w:rPr>
        <w:tab/>
        <w:t>Verfolgung der Aktivitäten anhand des Plans und Vorlage von Sachstandsberichten</w:t>
      </w:r>
      <w:r w:rsidR="00F8042C" w:rsidRPr="00F8042C">
        <w:rPr>
          <w:rFonts w:ascii="Times New Roman" w:eastAsia="Times New Roman" w:hAnsi="Times New Roman" w:cs="Times New Roman"/>
          <w:lang w:val="de-DE" w:eastAsia="en-GB"/>
        </w:rPr>
        <w:t>.</w:t>
      </w: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D50347" w:rsidRPr="00D50347">
        <w:rPr>
          <w:rFonts w:ascii="Times New Roman" w:eastAsia="Times New Roman" w:hAnsi="Times New Roman" w:cs="Times New Roman"/>
          <w:lang w:val="de-DE" w:eastAsia="en-GB"/>
        </w:rPr>
        <w:t>International Beziehungen, Wirtschaft, Ingenieurwesen, digitale Technologien, Recht</w:t>
      </w:r>
      <w:r w:rsidR="00F95DEB" w:rsidRPr="00F95DEB">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762B2" w:rsidRDefault="00D50347" w:rsidP="004762B2">
      <w:pPr>
        <w:tabs>
          <w:tab w:val="left" w:pos="709"/>
        </w:tabs>
        <w:spacing w:after="0" w:line="240" w:lineRule="auto"/>
        <w:ind w:left="709" w:right="60"/>
        <w:jc w:val="both"/>
        <w:rPr>
          <w:rFonts w:ascii="Times New Roman" w:eastAsia="Times New Roman" w:hAnsi="Times New Roman" w:cs="Times New Roman"/>
          <w:lang w:val="de-DE" w:eastAsia="en-GB"/>
        </w:rPr>
      </w:pPr>
      <w:r w:rsidRPr="00D50347">
        <w:rPr>
          <w:rFonts w:ascii="Times New Roman" w:eastAsia="Times New Roman" w:hAnsi="Times New Roman" w:cs="Times New Roman"/>
          <w:sz w:val="24"/>
          <w:szCs w:val="20"/>
          <w:lang w:val="de-DE" w:eastAsia="en-GB"/>
        </w:rPr>
        <w:t>Digitale Politik; internationale Beziehungen; internationale Entwicklung</w:t>
      </w:r>
      <w:r w:rsidR="00F95DEB" w:rsidRPr="00F95DEB">
        <w:rPr>
          <w:rFonts w:ascii="Times New Roman" w:eastAsia="Times New Roman" w:hAnsi="Times New Roman" w:cs="Times New Roman"/>
          <w:sz w:val="24"/>
          <w:szCs w:val="20"/>
          <w:lang w:val="de-DE" w:eastAsia="en-GB"/>
        </w:rPr>
        <w:t>.</w:t>
      </w:r>
    </w:p>
    <w:p w:rsidR="00BF5665" w:rsidRPr="004762B2" w:rsidRDefault="00BF5665" w:rsidP="004762B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D5034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50347">
        <w:rPr>
          <w:rFonts w:ascii="Times New Roman" w:eastAsia="Times New Roman" w:hAnsi="Times New Roman" w:cs="Times New Roman"/>
          <w:lang w:val="de-DE" w:eastAsia="en-GB"/>
        </w:rPr>
        <w:t>Englisch als Hauptarbeitssprache, Französischkenntnisse wären von Vorteil</w:t>
      </w:r>
      <w:r w:rsidR="00F95DEB" w:rsidRPr="00F95DEB">
        <w:rPr>
          <w:rFonts w:ascii="Times New Roman" w:eastAsia="Times New Roman" w:hAnsi="Times New Roman" w:cs="Times New Roman"/>
          <w:lang w:val="de-DE" w:eastAsia="en-GB"/>
        </w:rPr>
        <w:t>.</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D50347" w:rsidRPr="00950BA5" w:rsidRDefault="00D5034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2F04A9" w:rsidRPr="002F04A9" w:rsidRDefault="002F04A9" w:rsidP="002F04A9">
      <w:pPr>
        <w:spacing w:after="0" w:line="240" w:lineRule="auto"/>
        <w:ind w:left="426" w:right="175"/>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2F04A9" w:rsidRPr="002F04A9" w:rsidRDefault="002F04A9" w:rsidP="002F04A9">
      <w:pPr>
        <w:spacing w:after="0" w:line="240" w:lineRule="auto"/>
        <w:ind w:left="426"/>
        <w:jc w:val="both"/>
        <w:rPr>
          <w:rFonts w:ascii="Times New Roman" w:eastAsia="Times New Roman" w:hAnsi="Times New Roman" w:cs="Times New Roman"/>
          <w:lang w:val="de-DE"/>
        </w:rPr>
      </w:pPr>
      <w:r w:rsidRPr="002F04A9">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können Ihre Rechte ausüben, indem Sie sich an den</w:t>
      </w:r>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Data Controller</w:t>
      </w:r>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F04A9" w:rsidRPr="002F04A9" w:rsidRDefault="002F04A9" w:rsidP="002F04A9">
      <w:pPr>
        <w:spacing w:after="0" w:line="240" w:lineRule="auto"/>
        <w:ind w:left="426"/>
        <w:jc w:val="both"/>
        <w:rPr>
          <w:rFonts w:ascii="Times New Roman" w:eastAsia="Times New Roman" w:hAnsi="Times New Roman" w:cs="Times New Roman"/>
          <w:lang w:val="de-DE" w:eastAsia="en-GB"/>
        </w:rPr>
      </w:pPr>
    </w:p>
    <w:p w:rsidR="002F04A9" w:rsidRPr="002F04A9" w:rsidRDefault="002F04A9" w:rsidP="002F04A9">
      <w:pPr>
        <w:spacing w:after="0" w:line="240" w:lineRule="auto"/>
        <w:ind w:left="426"/>
        <w:rPr>
          <w:rFonts w:ascii="Times New Roman" w:eastAsia="Times New Roman" w:hAnsi="Times New Roman" w:cs="Times New Roman"/>
          <w:b/>
          <w:u w:val="single"/>
          <w:lang w:val="de-DE" w:eastAsia="en-GB"/>
        </w:rPr>
      </w:pPr>
      <w:r w:rsidRPr="002F04A9">
        <w:rPr>
          <w:rFonts w:ascii="Times New Roman" w:eastAsia="Times New Roman" w:hAnsi="Times New Roman" w:cs="Times New Roman"/>
          <w:b/>
          <w:u w:val="single"/>
          <w:lang w:val="de-DE" w:eastAsia="en-GB"/>
        </w:rPr>
        <w:t>Kontaktinformationen</w:t>
      </w:r>
    </w:p>
    <w:p w:rsidR="002F04A9" w:rsidRPr="002F04A9" w:rsidRDefault="002F04A9" w:rsidP="002F04A9">
      <w:pPr>
        <w:spacing w:after="0" w:line="240" w:lineRule="auto"/>
        <w:ind w:left="426"/>
        <w:jc w:val="both"/>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Data Controller</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2F04A9">
        <w:rPr>
          <w:rFonts w:ascii="Times New Roman" w:eastAsia="Times New Roman" w:hAnsi="Times New Roman" w:cs="Times New Roman"/>
          <w:color w:val="FF0000"/>
          <w:lang w:val="de-DE" w:eastAsia="en-GB"/>
        </w:rPr>
        <w:t xml:space="preserve"> </w:t>
      </w:r>
      <w:hyperlink r:id="rId10" w:history="1">
        <w:r w:rsidRPr="002F04A9">
          <w:rPr>
            <w:rFonts w:ascii="Times New Roman" w:eastAsia="Times New Roman" w:hAnsi="Times New Roman" w:cs="Times New Roman"/>
            <w:color w:val="0000FF"/>
            <w:u w:val="single"/>
            <w:lang w:val="de-DE" w:eastAsia="en-GB"/>
          </w:rPr>
          <w:t>HR-MAIL-B1@ec.europa.eu</w:t>
        </w:r>
      </w:hyperlink>
      <w:r w:rsidRPr="002F04A9">
        <w:rPr>
          <w:rFonts w:ascii="Times New Roman" w:eastAsia="Times New Roman" w:hAnsi="Times New Roman" w:cs="Times New Roman"/>
          <w:color w:val="FF0000"/>
          <w:lang w:val="de-DE" w:eastAsia="en-GB"/>
        </w:rPr>
        <w:t xml:space="preserve"> </w:t>
      </w:r>
      <w:r w:rsidRPr="002F04A9">
        <w:rPr>
          <w:rFonts w:ascii="Times New Roman" w:eastAsia="Times New Roman" w:hAnsi="Times New Roman" w:cs="Times New Roman"/>
          <w:lang w:val="de-DE" w:eastAsia="en-GB"/>
        </w:rPr>
        <w:t>wenden.</w:t>
      </w:r>
    </w:p>
    <w:p w:rsidR="002F04A9" w:rsidRPr="002F04A9" w:rsidRDefault="002F04A9" w:rsidP="002F04A9">
      <w:pPr>
        <w:spacing w:after="0" w:line="240" w:lineRule="auto"/>
        <w:ind w:left="426"/>
        <w:rPr>
          <w:rFonts w:ascii="Times New Roman" w:eastAsia="Times New Roman" w:hAnsi="Times New Roman" w:cs="Times New Roman"/>
          <w:lang w:val="de-DE" w:eastAsia="en-GB"/>
        </w:rPr>
      </w:pPr>
    </w:p>
    <w:p w:rsidR="002F04A9" w:rsidRPr="002F04A9" w:rsidRDefault="002F04A9" w:rsidP="002F04A9">
      <w:pPr>
        <w:spacing w:after="0" w:line="240" w:lineRule="auto"/>
        <w:ind w:left="426"/>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Datenschutzbeauftragte (DPO) der Kommission</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können sich an den Datenschutzbeauftragten (</w:t>
      </w:r>
      <w:hyperlink r:id="rId11" w:history="1">
        <w:r w:rsidRPr="002F04A9">
          <w:rPr>
            <w:rFonts w:ascii="Times New Roman" w:eastAsia="Times New Roman" w:hAnsi="Times New Roman" w:cs="Times New Roman"/>
            <w:color w:val="0000FF"/>
            <w:u w:val="single"/>
            <w:lang w:val="de-DE" w:eastAsia="en-GB"/>
          </w:rPr>
          <w:t>DATA-PROTECTION-OFFICER@ec.europa.eu</w:t>
        </w:r>
      </w:hyperlink>
      <w:r w:rsidRPr="002F04A9">
        <w:rPr>
          <w:rFonts w:ascii="Times New Roman" w:eastAsia="Times New Roman" w:hAnsi="Times New Roman" w:cs="Times New Roman"/>
          <w:lang w:val="de-DE" w:eastAsia="en-GB"/>
        </w:rPr>
        <w:t>)</w:t>
      </w:r>
      <w:r w:rsidRPr="002F04A9">
        <w:rPr>
          <w:rFonts w:ascii="Times New Roman" w:eastAsia="Times New Roman" w:hAnsi="Times New Roman" w:cs="Times New Roman"/>
          <w:u w:val="single"/>
          <w:lang w:val="de-DE" w:eastAsia="en-GB"/>
        </w:rPr>
        <w:t xml:space="preserve"> </w:t>
      </w:r>
      <w:r w:rsidRPr="002F04A9">
        <w:rPr>
          <w:rFonts w:ascii="Times New Roman" w:eastAsia="Times New Roman" w:hAnsi="Times New Roman" w:cs="Times New Roman"/>
          <w:lang w:val="de-DE" w:eastAsia="en-GB"/>
        </w:rPr>
        <w:t>wenden, wenn Sie Fragen zur Verarbeitung Ihrer personenbezogenen Daten gemäß der Verordnung (EU) 2018/1725 haben.</w:t>
      </w:r>
    </w:p>
    <w:p w:rsidR="002F04A9" w:rsidRPr="002F04A9" w:rsidRDefault="002F04A9" w:rsidP="002F04A9">
      <w:pPr>
        <w:spacing w:after="0" w:line="240" w:lineRule="auto"/>
        <w:ind w:left="426"/>
        <w:rPr>
          <w:rFonts w:ascii="Times New Roman" w:eastAsia="Times New Roman" w:hAnsi="Times New Roman" w:cs="Times New Roman"/>
          <w:lang w:val="de-DE" w:eastAsia="en-GB"/>
        </w:rPr>
      </w:pPr>
    </w:p>
    <w:p w:rsidR="002F04A9" w:rsidRPr="002F04A9" w:rsidRDefault="002F04A9" w:rsidP="002F04A9">
      <w:pPr>
        <w:spacing w:after="0" w:line="240" w:lineRule="auto"/>
        <w:ind w:left="426"/>
        <w:jc w:val="both"/>
        <w:rPr>
          <w:rFonts w:ascii="Times New Roman" w:eastAsia="Calibri" w:hAnsi="Times New Roman" w:cs="Times New Roman"/>
          <w:lang w:val="de-DE"/>
        </w:rPr>
      </w:pPr>
      <w:r w:rsidRPr="002F04A9">
        <w:rPr>
          <w:rFonts w:ascii="Times New Roman" w:eastAsia="Calibri" w:hAnsi="Times New Roman" w:cs="Times New Roman"/>
          <w:lang w:val="de-DE"/>
        </w:rPr>
        <w:t>-</w:t>
      </w:r>
      <w:r w:rsidRPr="002F04A9">
        <w:rPr>
          <w:rFonts w:ascii="Times New Roman" w:eastAsia="Calibri" w:hAnsi="Times New Roman" w:cs="Times New Roman"/>
          <w:lang w:val="de-DE"/>
        </w:rPr>
        <w:tab/>
      </w:r>
      <w:r w:rsidRPr="002F04A9">
        <w:rPr>
          <w:rFonts w:ascii="Times New Roman" w:eastAsia="Calibri" w:hAnsi="Times New Roman" w:cs="Times New Roman"/>
          <w:b/>
          <w:lang w:val="de-DE"/>
        </w:rPr>
        <w:t>Europäische Datenschutzbeauftragte (EDSB)</w:t>
      </w:r>
      <w:r w:rsidRPr="002F04A9">
        <w:rPr>
          <w:rFonts w:ascii="Times New Roman" w:eastAsia="Calibri" w:hAnsi="Times New Roman" w:cs="Times New Roman"/>
          <w:lang w:val="de-DE"/>
        </w:rPr>
        <w:t xml:space="preserve"> </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r w:rsidRPr="002F04A9">
        <w:rPr>
          <w:rFonts w:ascii="Times New Roman" w:eastAsia="Times New Roman" w:hAnsi="Times New Roman" w:cs="Times New Roman"/>
          <w:lang w:val="de-DE" w:eastAsia="en-GB"/>
        </w:rPr>
        <w:t>Sie haben das Recht, sich an den Europäischen Datenschutzbeauftragten (</w:t>
      </w:r>
      <w:hyperlink r:id="rId12" w:history="1">
        <w:r w:rsidRPr="002F04A9">
          <w:rPr>
            <w:rFonts w:ascii="Times New Roman" w:eastAsia="Times New Roman" w:hAnsi="Times New Roman" w:cs="Times New Roman"/>
            <w:color w:val="0000FF"/>
            <w:u w:val="single"/>
            <w:lang w:val="de-DE" w:eastAsia="en-GB"/>
          </w:rPr>
          <w:t>edps@edps.europa.eu</w:t>
        </w:r>
      </w:hyperlink>
      <w:r w:rsidRPr="002F04A9">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F04A9" w:rsidRPr="002F04A9" w:rsidRDefault="002F04A9" w:rsidP="002F04A9">
      <w:pPr>
        <w:spacing w:after="0" w:line="240" w:lineRule="auto"/>
        <w:ind w:left="709"/>
        <w:jc w:val="both"/>
        <w:rPr>
          <w:rFonts w:ascii="Times New Roman" w:eastAsia="Times New Roman" w:hAnsi="Times New Roman" w:cs="Times New Roman"/>
          <w:lang w:val="de-DE" w:eastAsia="en-GB"/>
        </w:rPr>
      </w:pPr>
    </w:p>
    <w:p w:rsidR="00950BA5" w:rsidRPr="00950BA5" w:rsidRDefault="002F04A9" w:rsidP="002F04A9">
      <w:pPr>
        <w:spacing w:after="0" w:line="240" w:lineRule="auto"/>
        <w:ind w:left="709"/>
        <w:jc w:val="both"/>
        <w:rPr>
          <w:rFonts w:ascii="Times New Roman" w:eastAsia="Times New Roman" w:hAnsi="Times New Roman" w:cs="Times New Roman"/>
          <w:sz w:val="24"/>
          <w:szCs w:val="20"/>
          <w:lang w:val="de-DE" w:eastAsia="en-GB"/>
        </w:rPr>
      </w:pPr>
      <w:r w:rsidRPr="002F04A9">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bookmarkStart w:id="0" w:name="_GoBack"/>
      <w:bookmarkEnd w:id="0"/>
    </w:p>
    <w:p w:rsidR="00AC55BD" w:rsidRPr="00950BA5" w:rsidRDefault="002F04A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28"/>
  </w:num>
  <w:num w:numId="11">
    <w:abstractNumId w:val="24"/>
  </w:num>
  <w:num w:numId="12">
    <w:abstractNumId w:val="30"/>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29"/>
  </w:num>
  <w:num w:numId="25">
    <w:abstractNumId w:val="23"/>
  </w:num>
  <w:num w:numId="26">
    <w:abstractNumId w:val="7"/>
  </w:num>
  <w:num w:numId="27">
    <w:abstractNumId w:val="5"/>
  </w:num>
  <w:num w:numId="28">
    <w:abstractNumId w:val="1"/>
  </w:num>
  <w:num w:numId="29">
    <w:abstractNumId w:val="27"/>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8585D"/>
    <w:rsid w:val="001506D2"/>
    <w:rsid w:val="00151703"/>
    <w:rsid w:val="0019598C"/>
    <w:rsid w:val="002120D2"/>
    <w:rsid w:val="002F04A9"/>
    <w:rsid w:val="0035528C"/>
    <w:rsid w:val="00360EA0"/>
    <w:rsid w:val="004762B2"/>
    <w:rsid w:val="004B1FB6"/>
    <w:rsid w:val="0051138E"/>
    <w:rsid w:val="00534042"/>
    <w:rsid w:val="00662582"/>
    <w:rsid w:val="006C439D"/>
    <w:rsid w:val="007355C7"/>
    <w:rsid w:val="00867645"/>
    <w:rsid w:val="0090739C"/>
    <w:rsid w:val="00910CCF"/>
    <w:rsid w:val="00950BA5"/>
    <w:rsid w:val="00995AA7"/>
    <w:rsid w:val="009D1458"/>
    <w:rsid w:val="00A424B5"/>
    <w:rsid w:val="00A5485B"/>
    <w:rsid w:val="00A75BD7"/>
    <w:rsid w:val="00A80B19"/>
    <w:rsid w:val="00B604B5"/>
    <w:rsid w:val="00BC03C1"/>
    <w:rsid w:val="00BC14A5"/>
    <w:rsid w:val="00BF5665"/>
    <w:rsid w:val="00C628BC"/>
    <w:rsid w:val="00CF677F"/>
    <w:rsid w:val="00D35D56"/>
    <w:rsid w:val="00D50347"/>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brin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2001</Words>
  <Characters>11408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2022-06-10T21:09:00Z</dcterms:created>
  <dcterms:modified xsi:type="dcterms:W3CDTF">2022-06-13T07:49:00Z</dcterms:modified>
</cp:coreProperties>
</file>