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315919" w:rsidP="00DB78EA">
            <w:pPr>
              <w:rPr>
                <w:rFonts w:ascii="Times New Roman" w:eastAsia="Times New Roman" w:hAnsi="Times New Roman" w:cs="Times New Roman"/>
                <w:b/>
                <w:sz w:val="24"/>
                <w:szCs w:val="20"/>
                <w:lang w:val="en-GB" w:eastAsia="en-GB"/>
              </w:rPr>
            </w:pPr>
            <w:r w:rsidRPr="00DB78EA">
              <w:rPr>
                <w:rFonts w:ascii="Times New Roman" w:eastAsia="Times New Roman" w:hAnsi="Times New Roman" w:cs="Times New Roman"/>
                <w:b/>
                <w:sz w:val="24"/>
                <w:szCs w:val="20"/>
                <w:lang w:val="en-GB" w:eastAsia="en-GB"/>
              </w:rPr>
              <w:t>OLAF-</w:t>
            </w:r>
            <w:r w:rsidR="00DB78EA" w:rsidRPr="00DB78EA">
              <w:rPr>
                <w:rFonts w:ascii="Times New Roman" w:eastAsia="Times New Roman" w:hAnsi="Times New Roman" w:cs="Times New Roman"/>
                <w:b/>
                <w:sz w:val="24"/>
                <w:szCs w:val="20"/>
                <w:lang w:val="en-GB" w:eastAsia="en-GB"/>
              </w:rPr>
              <w:t>C-</w:t>
            </w:r>
            <w:r w:rsidR="00DB78EA">
              <w:rPr>
                <w:rFonts w:ascii="Times New Roman" w:eastAsia="Times New Roman" w:hAnsi="Times New Roman" w:cs="Times New Roman"/>
                <w:b/>
                <w:sz w:val="24"/>
                <w:szCs w:val="20"/>
                <w:lang w:val="en-GB" w:eastAsia="en-GB"/>
              </w:rPr>
              <w:t>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DB78EA" w:rsidRPr="00DB78EA" w:rsidRDefault="00DB78EA" w:rsidP="00DB78EA">
            <w:pPr>
              <w:rPr>
                <w:rFonts w:ascii="Times New Roman" w:eastAsia="Calibri" w:hAnsi="Times New Roman" w:cs="Times New Roman"/>
                <w:b/>
                <w:lang w:val="es-ES" w:eastAsia="en-GB"/>
              </w:rPr>
            </w:pPr>
            <w:r w:rsidRPr="00DB78EA">
              <w:rPr>
                <w:rFonts w:ascii="Times New Roman" w:eastAsia="Calibri" w:hAnsi="Times New Roman" w:cs="Times New Roman"/>
                <w:b/>
                <w:lang w:val="es-ES" w:eastAsia="en-GB"/>
              </w:rPr>
              <w:t>Claire Scharf-Kröner</w:t>
            </w:r>
          </w:p>
          <w:p w:rsidR="00DB78EA" w:rsidRPr="00DB78EA" w:rsidRDefault="005640AB" w:rsidP="00DB78EA">
            <w:pPr>
              <w:rPr>
                <w:rFonts w:ascii="Times New Roman" w:eastAsia="Calibri" w:hAnsi="Times New Roman" w:cs="Times New Roman"/>
                <w:b/>
                <w:lang w:val="es-ES" w:eastAsia="en-GB"/>
              </w:rPr>
            </w:pPr>
            <w:hyperlink r:id="rId8" w:history="1">
              <w:r w:rsidR="00DB78EA" w:rsidRPr="00AD30F0">
                <w:rPr>
                  <w:rStyle w:val="Hyperlink"/>
                  <w:rFonts w:ascii="Times New Roman" w:eastAsia="Calibri" w:hAnsi="Times New Roman" w:cs="Times New Roman"/>
                  <w:b/>
                  <w:lang w:val="es-ES" w:eastAsia="en-GB"/>
                </w:rPr>
                <w:t>Claire.SCHARF-KROENER@ec.europa.eu</w:t>
              </w:r>
            </w:hyperlink>
            <w:r w:rsidR="00DB78EA">
              <w:rPr>
                <w:rFonts w:ascii="Times New Roman" w:eastAsia="Calibri" w:hAnsi="Times New Roman" w:cs="Times New Roman"/>
                <w:b/>
                <w:lang w:val="es-ES" w:eastAsia="en-GB"/>
              </w:rPr>
              <w:t xml:space="preserve"> </w:t>
            </w:r>
          </w:p>
          <w:p w:rsidR="00E21280" w:rsidRPr="00806A75" w:rsidRDefault="00DB78EA" w:rsidP="00DB78EA">
            <w:pPr>
              <w:ind w:right="1317"/>
              <w:jc w:val="both"/>
              <w:rPr>
                <w:rFonts w:ascii="Times New Roman" w:hAnsi="Times New Roman" w:cs="Times New Roman"/>
                <w:b/>
                <w:lang w:val="de-DE"/>
              </w:rPr>
            </w:pPr>
            <w:r w:rsidRPr="00DB78EA">
              <w:rPr>
                <w:rFonts w:ascii="Times New Roman" w:eastAsia="Calibri" w:hAnsi="Times New Roman" w:cs="Times New Roman"/>
                <w:b/>
                <w:lang w:val="es-ES" w:eastAsia="en-GB"/>
              </w:rPr>
              <w:t>+32-2-295.95.81</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B78EA" w:rsidRPr="00DB78EA" w:rsidRDefault="00DB78EA" w:rsidP="00DB78E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78EA">
        <w:rPr>
          <w:rFonts w:ascii="Times New Roman" w:eastAsia="Times New Roman" w:hAnsi="Times New Roman" w:cs="Times New Roman"/>
          <w:lang w:val="de-DE" w:eastAsia="en-GB"/>
        </w:rPr>
        <w:t xml:space="preserve">Das Referat OLAF.C.4 „Monitoring und Berichterstattung“ ist bestrebt, einen abgeordneten nationalen Sachverständigen zu gewinnen, um seine Leistungsfähigkeit hinsichtlich des Monitoring der Befolgung der Empfehlungen des OLAF (finanzielle, justizielle, administrative und disziplinarrechtliche Empfehlungen) durch Einrichtungen der EU und zuständige Behörden der Mitgliedstaaten und hinsichtlich der Zusammenarbeit mit diesen Stellen zu stärken und so den Schutz des EU-Haushalts zu verbessern. </w:t>
      </w:r>
    </w:p>
    <w:p w:rsidR="00DB78EA" w:rsidRPr="00DB78EA" w:rsidRDefault="00DB78EA" w:rsidP="00DB78E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B78EA" w:rsidRPr="00DB78EA" w:rsidRDefault="00DB78EA" w:rsidP="00DB78E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78EA">
        <w:rPr>
          <w:rFonts w:ascii="Times New Roman" w:eastAsia="Times New Roman" w:hAnsi="Times New Roman" w:cs="Times New Roman"/>
          <w:lang w:val="de-DE" w:eastAsia="en-GB"/>
        </w:rPr>
        <w:t xml:space="preserve">Das Referat OLAF.C4 ist ein junges und dynamisches Referat, das zunächst am 16. Juni 2020 als Task Force eingerichtet und zum 16. Juni 2021 in ein reguläres Referat umgewandelt wurde. OLAF.C.4 ist zuständig für das Monitoring der Folgemaßnahmen, welche andere Kommissionsdienststellen, andere Organe, Einrichtungen und Agenturen der EU sowie die zuständigen Behörden der Mitgliedstaaten im Hinblick auf die an diese Stellen gerichteten, auf zuvor abgeschlossenen Untersuchungen beruhenden Empfehlungen des OLAF treffen. </w:t>
      </w:r>
    </w:p>
    <w:p w:rsidR="00DB78EA" w:rsidRPr="00DB78EA" w:rsidRDefault="00DB78EA" w:rsidP="00DB78E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B78EA" w:rsidRPr="00DB78EA" w:rsidRDefault="00DB78EA" w:rsidP="00DB78E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78EA">
        <w:rPr>
          <w:rFonts w:ascii="Times New Roman" w:eastAsia="Times New Roman" w:hAnsi="Times New Roman" w:cs="Times New Roman"/>
          <w:lang w:val="de-DE" w:eastAsia="en-GB"/>
        </w:rPr>
        <w:t xml:space="preserve">Das Referat hat zunächst eine Koordinierungsfunktion innerhalb des Amtes: Es bildet den Mittelpunkt eines Netzwerks, das sich aus den Kernmitgliedern des Referats und assoziierten Mitgliedern aus allen OLAF-Direktionen zusammensetzt, die ihr Fachwissen in den Bereichen Untersuchungen, Betrugsbekämpfungsstrategie, Analyse und IT einbringen. </w:t>
      </w:r>
    </w:p>
    <w:p w:rsidR="00DB78EA" w:rsidRPr="00DB78EA" w:rsidRDefault="00DB78EA" w:rsidP="00DB78E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B78EA" w:rsidRPr="00DB78EA" w:rsidRDefault="00DB78EA" w:rsidP="00DB78E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78EA">
        <w:rPr>
          <w:rFonts w:ascii="Times New Roman" w:eastAsia="Times New Roman" w:hAnsi="Times New Roman" w:cs="Times New Roman"/>
          <w:lang w:val="de-DE" w:eastAsia="en-GB"/>
        </w:rPr>
        <w:t xml:space="preserve">Ferner fungiert OLAF.C.4 – in Zusammenarbeit mit anderen Dienststellen innerhalb des Amtes – auch als externer Ansprechpartner des OLAF für die Umsetzung der OLAF-Empfehlungen, insbesondere für andere Kommissionsdienststellen, Organe, Einrichtungen und Agenturen der EU und Behörden der EU-Mitgliedstaaten. Das Referat unterstützt die Kooperationspartner des OLAF, indem es auf bewährte </w:t>
      </w:r>
      <w:r w:rsidRPr="00DB78EA">
        <w:rPr>
          <w:rFonts w:ascii="Times New Roman" w:eastAsia="Times New Roman" w:hAnsi="Times New Roman" w:cs="Times New Roman"/>
          <w:lang w:val="de-DE" w:eastAsia="en-GB"/>
        </w:rPr>
        <w:lastRenderedPageBreak/>
        <w:t xml:space="preserve">Vorgehensweisen bei der Umsetzung von OLAF-Empfehlungen hinweist, und ist für einschlägige interne Leitlinien und Anweisungen zuständig. Schließlich obliegt OLAF.C.4 die Berichterstattung über die Untersuchungsergebnisse des OLAF; das Referat unterstützt den Generaldirektor des OLAF bei der Wahrnehmung seiner Berichtspflichten gegenüber dem Europäischen Parlament, dem Rat, der Kommission, dem Rechnungshof und dem OLAF-Überwachungsausschuss. </w:t>
      </w:r>
    </w:p>
    <w:p w:rsidR="00DB78EA" w:rsidRPr="00DB78EA" w:rsidRDefault="00DB78EA" w:rsidP="00DB78E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05108" w:rsidRPr="00F05108" w:rsidRDefault="00DB78EA" w:rsidP="00DB78E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78EA">
        <w:rPr>
          <w:rFonts w:ascii="Times New Roman" w:eastAsia="Times New Roman" w:hAnsi="Times New Roman" w:cs="Times New Roman"/>
          <w:lang w:val="de-DE" w:eastAsia="en-GB"/>
        </w:rPr>
        <w:t>Wir bieten eine Sachverständigenposition als Referent(in) für Politik/Koordinierung. Er/sie wird gesammelte Informationen über die Art und Weise, wie die OLAF-Empfehlungen umgesetzt wurden, auswerten und Schlussfolgerungen zur Qualität der OLAF-Empfehlungen und hinsichtlich der Folgemaßnahmen anderer Dienststellen erarbeiten. Er/sie steht im Austausch mit einem breiten Spektrum von OLAF-Referaten und Dienststellen der Kommission, anderer Organe und Einrichtungen der EU und mitgliedstaatlicher Behörden. Der Sachverständige wird mit der Abfassung von Briefings, der Koordinierung der Berichterstattung über die Empfehlungen des OLAF und deren Umsetzung sowie mit der Ausarbeitung von Leitlinien zum Monitoring und von Anweisungen zur Formulierung von OLAF-Empfehlungen befasst sein oder sich an diesen Aufgaben beteiligen.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DB78EA" w:rsidRPr="00DB78EA">
        <w:rPr>
          <w:rFonts w:ascii="Times New Roman" w:eastAsia="Times New Roman" w:hAnsi="Times New Roman" w:cs="Times New Roman"/>
          <w:lang w:val="de-DE" w:eastAsia="en-GB"/>
        </w:rPr>
        <w:t>vorzugsweise Rechts- oder Wirtschaftswissenschaften</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B78EA" w:rsidRPr="00DB78EA" w:rsidRDefault="00DB78EA" w:rsidP="00DB78EA">
      <w:pPr>
        <w:tabs>
          <w:tab w:val="left" w:pos="1418"/>
        </w:tabs>
        <w:spacing w:after="0" w:line="240" w:lineRule="auto"/>
        <w:ind w:left="709" w:right="60"/>
        <w:jc w:val="both"/>
        <w:rPr>
          <w:rFonts w:ascii="Times New Roman" w:eastAsia="Times New Roman" w:hAnsi="Times New Roman" w:cs="Times New Roman"/>
          <w:lang w:val="de-DE" w:eastAsia="en-GB"/>
        </w:rPr>
      </w:pPr>
      <w:r w:rsidRPr="00DB78EA">
        <w:rPr>
          <w:rFonts w:ascii="Times New Roman" w:eastAsia="Times New Roman" w:hAnsi="Times New Roman" w:cs="Times New Roman"/>
          <w:lang w:val="de-DE" w:eastAsia="en-GB"/>
        </w:rPr>
        <w:t xml:space="preserve">Die Bewerber müssen Angehörige mitgliedstaatlicher Verwaltungs-, Polizei- oder Justizbehörden oder mitgliedstaatlicher Behörden mit verwaltungsrechtlichen und/oder strafprozessualen Ermittlungsbefugnissen sein. Erfahrungen mit dem europäischen Regelungsrahmen zum Schutz der finanziellen Interessen der EU oder in Bezug auf Unregelmäßigkeiten und/oder Betrug zum Nachteil des EU-Haushalts wären von Vorteil. </w:t>
      </w:r>
    </w:p>
    <w:p w:rsidR="00DB78EA" w:rsidRPr="00DB78EA" w:rsidRDefault="00DB78EA" w:rsidP="00DB78EA">
      <w:pPr>
        <w:tabs>
          <w:tab w:val="left" w:pos="1418"/>
        </w:tabs>
        <w:spacing w:after="0" w:line="240" w:lineRule="auto"/>
        <w:ind w:left="709" w:right="60"/>
        <w:jc w:val="both"/>
        <w:rPr>
          <w:rFonts w:ascii="Times New Roman" w:eastAsia="Times New Roman" w:hAnsi="Times New Roman" w:cs="Times New Roman"/>
          <w:lang w:val="de-DE" w:eastAsia="en-GB"/>
        </w:rPr>
      </w:pPr>
    </w:p>
    <w:p w:rsidR="00DB78EA" w:rsidRPr="00DB78EA" w:rsidRDefault="00DB78EA" w:rsidP="00DB78EA">
      <w:pPr>
        <w:tabs>
          <w:tab w:val="left" w:pos="1418"/>
        </w:tabs>
        <w:spacing w:after="0" w:line="240" w:lineRule="auto"/>
        <w:ind w:left="709" w:right="60"/>
        <w:jc w:val="both"/>
        <w:rPr>
          <w:rFonts w:ascii="Times New Roman" w:eastAsia="Times New Roman" w:hAnsi="Times New Roman" w:cs="Times New Roman"/>
          <w:lang w:val="de-DE" w:eastAsia="en-GB"/>
        </w:rPr>
      </w:pPr>
      <w:r w:rsidRPr="00DB78EA">
        <w:rPr>
          <w:rFonts w:ascii="Times New Roman" w:eastAsia="Times New Roman" w:hAnsi="Times New Roman" w:cs="Times New Roman"/>
          <w:lang w:val="de-DE" w:eastAsia="en-GB"/>
        </w:rPr>
        <w:lastRenderedPageBreak/>
        <w:t xml:space="preserve">Der erfolgreiche Bewerber muss über hervorragende analytische, redaktionelle und Präsentationsfähigkeiten sowie über kommunikative Kompetenz verfügen. Gutes Urteilsvermögen und eine effiziente Arbeitsweise – sowohl unabhängig als auch als Teil eines Teams — sind erforderlich. </w:t>
      </w:r>
    </w:p>
    <w:p w:rsidR="00DB78EA" w:rsidRPr="00DB78EA" w:rsidRDefault="00DB78EA" w:rsidP="00DB78EA">
      <w:pPr>
        <w:tabs>
          <w:tab w:val="left" w:pos="1418"/>
        </w:tabs>
        <w:spacing w:after="0" w:line="240" w:lineRule="auto"/>
        <w:ind w:left="709" w:right="60"/>
        <w:jc w:val="both"/>
        <w:rPr>
          <w:rFonts w:ascii="Times New Roman" w:eastAsia="Times New Roman" w:hAnsi="Times New Roman" w:cs="Times New Roman"/>
          <w:lang w:val="de-DE" w:eastAsia="en-GB"/>
        </w:rPr>
      </w:pPr>
    </w:p>
    <w:p w:rsidR="007628D6" w:rsidRPr="007628D6" w:rsidRDefault="00DB78EA" w:rsidP="00DB78EA">
      <w:pPr>
        <w:tabs>
          <w:tab w:val="left" w:pos="1418"/>
        </w:tabs>
        <w:spacing w:after="0" w:line="240" w:lineRule="auto"/>
        <w:ind w:left="709" w:right="60"/>
        <w:jc w:val="both"/>
        <w:rPr>
          <w:rFonts w:ascii="Times New Roman" w:eastAsia="Times New Roman" w:hAnsi="Times New Roman" w:cs="Times New Roman"/>
          <w:lang w:val="de-DE" w:eastAsia="en-GB"/>
        </w:rPr>
      </w:pPr>
      <w:r w:rsidRPr="00DB78EA">
        <w:rPr>
          <w:rFonts w:ascii="Times New Roman" w:eastAsia="Times New Roman" w:hAnsi="Times New Roman" w:cs="Times New Roman"/>
          <w:lang w:val="de-DE" w:eastAsia="en-GB"/>
        </w:rPr>
        <w:t>Die Fähigkeit, in einem multikulturellen und interdisziplinären Team zu arbeiten, ist von essenzieller Bedeutung. Die Koordinierungsfunktion des Referats, mit der die Pflege von Kontakten zu einem breiten Spektrum von Kooperationspartnern innerhalb des OLAF, bei anderen Dienststellen der Kommission und darüber hinaus einhergeht, verlangt die Fähigkeit, mehrere Dossiers gleichzeitig zu bearbeiten, und damit gute Arbeitsorga</w:t>
      </w:r>
      <w:r>
        <w:rPr>
          <w:rFonts w:ascii="Times New Roman" w:eastAsia="Times New Roman" w:hAnsi="Times New Roman" w:cs="Times New Roman"/>
          <w:lang w:val="de-DE" w:eastAsia="en-GB"/>
        </w:rPr>
        <w:t>nisation und Prioritätensetzung</w:t>
      </w:r>
      <w:r w:rsidR="00315919">
        <w:rPr>
          <w:rFonts w:ascii="Times New Roman" w:eastAsia="Times New Roman" w:hAnsi="Times New Roman" w:cs="Times New Roman"/>
          <w:lang w:val="de-DE" w:eastAsia="en-GB"/>
        </w:rPr>
        <w: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DB78EA"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DB78EA">
        <w:rPr>
          <w:rFonts w:ascii="Times New Roman" w:eastAsia="Times New Roman" w:hAnsi="Times New Roman" w:cs="Times New Roman"/>
          <w:lang w:val="de-DE" w:eastAsia="en-GB"/>
        </w:rPr>
        <w:t>Ausreichende Kenntnisse der englischen Sprache, der Arbeitssprache des Referats, in Wort und Schrift sind erforderlich. Kenntnisse in anderen EU-Sprachen sind von Vorteil.</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640AB" w:rsidRPr="00950BA5" w:rsidRDefault="005640AB" w:rsidP="005640AB">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w:t>
      </w:r>
      <w:r w:rsidRPr="00950BA5">
        <w:rPr>
          <w:rFonts w:ascii="Times New Roman" w:eastAsia="Times New Roman" w:hAnsi="Times New Roman" w:cs="Times New Roman"/>
          <w:lang w:val="de-DE" w:eastAsia="en-GB"/>
        </w:rPr>
        <w:lastRenderedPageBreak/>
        <w:t>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5640AB" w:rsidRPr="00950BA5" w:rsidRDefault="005640AB" w:rsidP="005640AB">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5640AB" w:rsidRPr="00950BA5" w:rsidRDefault="005640AB" w:rsidP="005640AB">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640AB" w:rsidRPr="00950BA5" w:rsidRDefault="005640AB" w:rsidP="005640AB">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5640AB" w:rsidRPr="00950BA5" w:rsidRDefault="005640AB" w:rsidP="005640AB">
      <w:pPr>
        <w:spacing w:after="0" w:line="240" w:lineRule="auto"/>
        <w:ind w:left="426"/>
        <w:jc w:val="both"/>
        <w:rPr>
          <w:rFonts w:ascii="Times New Roman" w:eastAsia="Times New Roman" w:hAnsi="Times New Roman" w:cs="Times New Roman"/>
          <w:lang w:val="de-DE" w:eastAsia="en-GB"/>
        </w:rPr>
      </w:pPr>
    </w:p>
    <w:p w:rsidR="005640AB" w:rsidRPr="00950BA5" w:rsidRDefault="005640AB" w:rsidP="005640AB">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5640AB" w:rsidRPr="00950BA5" w:rsidRDefault="005640AB" w:rsidP="005640AB">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5640AB" w:rsidRPr="00950BA5" w:rsidRDefault="005640AB" w:rsidP="005640AB">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5640AB" w:rsidRPr="00950BA5" w:rsidRDefault="005640AB" w:rsidP="005640AB">
      <w:pPr>
        <w:spacing w:after="0" w:line="240" w:lineRule="auto"/>
        <w:ind w:left="426"/>
        <w:rPr>
          <w:rFonts w:ascii="Times New Roman" w:eastAsia="Times New Roman" w:hAnsi="Times New Roman" w:cs="Times New Roman"/>
          <w:lang w:val="de-DE" w:eastAsia="en-GB"/>
        </w:rPr>
      </w:pPr>
    </w:p>
    <w:p w:rsidR="005640AB" w:rsidRPr="00950BA5" w:rsidRDefault="005640AB" w:rsidP="005640AB">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5640AB" w:rsidRPr="00950BA5" w:rsidRDefault="005640AB" w:rsidP="005640AB">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5640AB" w:rsidRPr="00950BA5" w:rsidRDefault="005640AB" w:rsidP="005640AB">
      <w:pPr>
        <w:spacing w:after="0" w:line="240" w:lineRule="auto"/>
        <w:ind w:left="426"/>
        <w:rPr>
          <w:rFonts w:ascii="Times New Roman" w:eastAsia="Times New Roman" w:hAnsi="Times New Roman" w:cs="Times New Roman"/>
          <w:lang w:val="de-DE" w:eastAsia="en-GB"/>
        </w:rPr>
      </w:pPr>
    </w:p>
    <w:p w:rsidR="005640AB" w:rsidRPr="00950BA5" w:rsidRDefault="005640AB" w:rsidP="005640AB">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5640AB" w:rsidRPr="00950BA5" w:rsidRDefault="005640AB" w:rsidP="005640AB">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5640AB" w:rsidRPr="00950BA5" w:rsidRDefault="005640AB" w:rsidP="005640AB">
      <w:pPr>
        <w:spacing w:after="0" w:line="240" w:lineRule="auto"/>
        <w:ind w:left="709"/>
        <w:jc w:val="both"/>
        <w:rPr>
          <w:rFonts w:ascii="Times New Roman" w:eastAsia="Times New Roman" w:hAnsi="Times New Roman" w:cs="Times New Roman"/>
          <w:lang w:val="de-DE" w:eastAsia="en-GB"/>
        </w:rPr>
      </w:pPr>
    </w:p>
    <w:p w:rsidR="00950BA5" w:rsidRPr="00950BA5" w:rsidRDefault="005640AB" w:rsidP="005640AB">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5640AB">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95918"/>
    <w:rsid w:val="004B1E82"/>
    <w:rsid w:val="004D08A6"/>
    <w:rsid w:val="004F2172"/>
    <w:rsid w:val="00534042"/>
    <w:rsid w:val="00550A94"/>
    <w:rsid w:val="005640AB"/>
    <w:rsid w:val="005648F5"/>
    <w:rsid w:val="005A0D05"/>
    <w:rsid w:val="005D37D0"/>
    <w:rsid w:val="00672421"/>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11F69"/>
    <w:rsid w:val="00E21280"/>
    <w:rsid w:val="00E40791"/>
    <w:rsid w:val="00E86A3E"/>
    <w:rsid w:val="00E936D2"/>
    <w:rsid w:val="00EF3EBB"/>
    <w:rsid w:val="00F05108"/>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ire.SCHARF-KROENER@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1786</Words>
  <Characters>10185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2022-06-09T17:14:00Z</dcterms:created>
  <dcterms:modified xsi:type="dcterms:W3CDTF">2022-06-13T08:02:00Z</dcterms:modified>
</cp:coreProperties>
</file>