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F8042C" w:rsidP="00BE54C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w:t>
            </w:r>
            <w:r w:rsidR="00BE54CF">
              <w:rPr>
                <w:rFonts w:ascii="Times New Roman" w:eastAsia="Times New Roman" w:hAnsi="Times New Roman" w:cs="Times New Roman"/>
                <w:b/>
                <w:sz w:val="24"/>
                <w:szCs w:val="20"/>
                <w:lang w:val="de-DE" w:eastAsia="en-GB"/>
              </w:rPr>
              <w:t>C-3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E54CF" w:rsidRPr="00BE54CF" w:rsidRDefault="00BE54CF" w:rsidP="00BE54CF">
            <w:pPr>
              <w:rPr>
                <w:rFonts w:ascii="Times New Roman" w:hAnsi="Times New Roman" w:cs="Times New Roman"/>
                <w:b/>
              </w:rPr>
            </w:pPr>
            <w:r w:rsidRPr="00BE54CF">
              <w:rPr>
                <w:rFonts w:ascii="Times New Roman" w:hAnsi="Times New Roman" w:cs="Times New Roman"/>
                <w:b/>
              </w:rPr>
              <w:t xml:space="preserve">François </w:t>
            </w:r>
            <w:proofErr w:type="spellStart"/>
            <w:r w:rsidRPr="00BE54CF">
              <w:rPr>
                <w:rFonts w:ascii="Times New Roman" w:hAnsi="Times New Roman" w:cs="Times New Roman"/>
                <w:b/>
              </w:rPr>
              <w:t>Wakenut</w:t>
            </w:r>
            <w:proofErr w:type="spellEnd"/>
          </w:p>
          <w:p w:rsidR="00BE54CF" w:rsidRPr="00BE54CF" w:rsidRDefault="00BE54CF" w:rsidP="00BE54CF">
            <w:pPr>
              <w:rPr>
                <w:rFonts w:ascii="Times New Roman" w:hAnsi="Times New Roman" w:cs="Times New Roman"/>
                <w:b/>
              </w:rPr>
            </w:pPr>
            <w:hyperlink r:id="rId8" w:history="1">
              <w:r w:rsidRPr="002D0E92">
                <w:rPr>
                  <w:rStyle w:val="Hyperlink"/>
                  <w:rFonts w:ascii="Times New Roman" w:hAnsi="Times New Roman" w:cs="Times New Roman"/>
                  <w:b/>
                </w:rPr>
                <w:t>Francois.Wakenhut@ec.europa.eu</w:t>
              </w:r>
            </w:hyperlink>
            <w:r>
              <w:rPr>
                <w:rFonts w:ascii="Times New Roman" w:hAnsi="Times New Roman" w:cs="Times New Roman"/>
                <w:b/>
              </w:rPr>
              <w:t xml:space="preserve"> </w:t>
            </w:r>
          </w:p>
          <w:p w:rsidR="00DD4C0E" w:rsidRPr="00A75BD7" w:rsidRDefault="00BE54CF" w:rsidP="00BE54CF">
            <w:pPr>
              <w:rPr>
                <w:rFonts w:ascii="Times New Roman" w:eastAsia="Times New Roman" w:hAnsi="Times New Roman" w:cs="Times New Roman"/>
                <w:b/>
                <w:sz w:val="24"/>
                <w:szCs w:val="20"/>
                <w:lang w:eastAsia="en-GB"/>
              </w:rPr>
            </w:pPr>
            <w:r w:rsidRPr="00BE54CF">
              <w:rPr>
                <w:rFonts w:ascii="Times New Roman" w:hAnsi="Times New Roman" w:cs="Times New Roman"/>
                <w:b/>
              </w:rPr>
              <w:t>+32 229 65 380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BE54CF" w:rsidP="00950BA5">
            <w:pPr>
              <w:rPr>
                <w:rFonts w:ascii="Times New Roman" w:eastAsia="Times New Roman" w:hAnsi="Times New Roman" w:cs="Times New Roman"/>
                <w:sz w:val="24"/>
                <w:szCs w:val="20"/>
                <w:lang w:eastAsia="en-GB"/>
              </w:rPr>
            </w:pPr>
            <w:r w:rsidRPr="000D113E">
              <w:rPr>
                <w:rFonts w:eastAsia="MS Minngs"/>
                <w:b/>
                <w:bCs/>
                <w:lang w:val="fr-FR"/>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8042C" w:rsidP="00950BA5">
            <w:pPr>
              <w:tabs>
                <w:tab w:val="left" w:pos="459"/>
              </w:tabs>
              <w:rPr>
                <w:rFonts w:ascii="Times New Roman" w:eastAsia="Times New Roman" w:hAnsi="Times New Roman" w:cs="Times New Roman"/>
                <w:b/>
                <w:bCs/>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676C29" w:rsidRPr="000D113E">
              <w:rPr>
                <w:rFonts w:eastAsia="MS Minngs"/>
                <w:b/>
                <w:bCs/>
                <w:lang w:val="fr-FR"/>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 xml:space="preserve">Referat C.3 (Saubere Luft und Städtepolitik) der GD Umwelt ist für eine Reihe von Richtlinien und Vorschriften im Bereich Luftqualität, Schadstoffemissionen, Städtepolitik und Lärm verantwortlich. </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Die mit dieser Stelle verbundenen Aufgaben beziehen sich auf (1) die Umsetzung von Gesetzgebung und Vorschriften im Bereich Saubere Luft, insbesondere aber nicht nur Umsetzung der EU-Luftqualitätsrichtlinien und der Richtlinie über die Reduktion der nationalen Emissionen bestimmter Luftschadstoffe; (2) die Entwicklung von Maßnahmen zur Unterstützung der Umsetzung der Richtlinien sowie Initiativen zur Politikentwicklung, unter anderem im Zusammenhang mit der Überarbeitung der Luftqualitätsrichtlinien und der geplanten Überprüfung der d ; und (3) die Integration von Zielen der Luftreinhaltung in andere relevante Politikfelder und –</w:t>
      </w:r>
      <w:proofErr w:type="spellStart"/>
      <w:r w:rsidRPr="00BE54CF">
        <w:rPr>
          <w:rFonts w:ascii="Times New Roman" w:eastAsia="Times New Roman" w:hAnsi="Times New Roman" w:cs="Times New Roman"/>
          <w:lang w:val="de-DE" w:eastAsia="en-GB"/>
        </w:rPr>
        <w:t>maßnahmen</w:t>
      </w:r>
      <w:proofErr w:type="spellEnd"/>
      <w:r w:rsidRPr="00BE54CF">
        <w:rPr>
          <w:rFonts w:ascii="Times New Roman" w:eastAsia="Times New Roman" w:hAnsi="Times New Roman" w:cs="Times New Roman"/>
          <w:lang w:val="de-DE" w:eastAsia="en-GB"/>
        </w:rPr>
        <w:t xml:space="preserve"> (z.B. der Generaldirektionen MOVE, GROW, ENER, SANTE, AGRI, CLIMA, TAXUD, JRC, RTD, usw.) und Finanzierungsquellen, sowie die Förderung von Synergien mit allgemeineren politischen Prioritäten der EU im Rahmen des europäischen Grünen Deals, insbesondere in Bezug auf das Null-Schadstoff-Ziel.</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Die spezifischen zu erwartenden Arbeitsfelder sind im Folgenden dargelegt. Jedoch können weitere Arbeitsfelder des Referats auch dazu gehören, je nach Qualifikation und dienstlichen Erfordernissen:</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Hauptaufgaben in Verbindung mit der Umsetzung der Luftqualitätsrichtlinien und der und der Richtlinie über nationale Emissionsreduktionsverpflichtungen, einschließlich direkter Verantwortung für ausgewählte thematische Aufgaben und/oder ausgewählte Mitgliedstaaten und Überprüfung von Richtlinienkonformität, wo nötig auch durch Unterstützung von Vertragsverletzungsverfahren;</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lastRenderedPageBreak/>
        <w:t>•</w:t>
      </w:r>
      <w:r w:rsidRPr="00BE54CF">
        <w:rPr>
          <w:rFonts w:ascii="Times New Roman" w:eastAsia="Times New Roman" w:hAnsi="Times New Roman" w:cs="Times New Roman"/>
          <w:lang w:val="de-DE" w:eastAsia="en-GB"/>
        </w:rPr>
        <w:tab/>
        <w:t>Beiträge zur Politikentwicklung im Verantwortungsbereich des Referats oder in Zusammenarbeit mit anderen relevanten Referaten, Abteilungen und Generaldirektionen der Kommission, insbesondere im Zusammenhang mit der Überarbeitung der Luftqualitätsrichtlinien und der geplanten Überprüfung der Richtlinie über nationale Emissionsreduktionsverpflichtungen</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Spezifische Aufgaben im Bereich Mainstreaming in Zusammenarbeit mit relevanten Referaten, Abteilungen und Generaldirektionen der Kommission zur Unterstützung der Erreichung von Luftqualitäts- und Emissionsreduktionszielen der EU und damit verbundenen Prioritäten im Rahmen des europäischen Grünen Deals, festzulegen je nach Profil des erfolgreichen Bewerbers.</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Beiträge zu innovativen Instrumenten zur Unterstützung der Umsetzung von Luftreinhaltepolitik, insbesondere zur Förderung effektiver Interaktion mit Mitgliedstaaten.</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 xml:space="preserve">Der beschriebene Verantwortungsbereich wird Umsetzung, Konzeption und Entwicklung von (Luftreinhalte)Politik sowie internes und externes Netzwerken erfordern (z.B. Vertretung des Referats in dienststellenübergreifenden Sitzungen (inter-service </w:t>
      </w:r>
      <w:proofErr w:type="spellStart"/>
      <w:r w:rsidRPr="00BE54CF">
        <w:rPr>
          <w:rFonts w:ascii="Times New Roman" w:eastAsia="Times New Roman" w:hAnsi="Times New Roman" w:cs="Times New Roman"/>
          <w:lang w:val="de-DE" w:eastAsia="en-GB"/>
        </w:rPr>
        <w:t>meetings</w:t>
      </w:r>
      <w:proofErr w:type="spellEnd"/>
      <w:r w:rsidRPr="00BE54CF">
        <w:rPr>
          <w:rFonts w:ascii="Times New Roman" w:eastAsia="Times New Roman" w:hAnsi="Times New Roman" w:cs="Times New Roman"/>
          <w:lang w:val="de-DE" w:eastAsia="en-GB"/>
        </w:rPr>
        <w:t>), Konsultationen von Stakeholdern, Meetings mit Mitgliedsstaaten in Expertengruppen/Ausschüssen, Meetings mit Vertretern von NGOs und inter-institutionelle Sitzungen).</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 xml:space="preserve">Die zu besetzende Stelle bietet eine reizvolle Erfahrung in einem Kerngebiet des Umweltrechtsbestands der EU und die Möglichkeit, zu Umsetzung, Gestaltung und Weiterentwicklung einer Politik beizutragen, die für Bürger von größter Bedeutung ist und Kohärenz und Integration auf allen Ebenen der </w:t>
      </w:r>
      <w:proofErr w:type="spellStart"/>
      <w:r w:rsidRPr="00BE54CF">
        <w:rPr>
          <w:rFonts w:ascii="Times New Roman" w:eastAsia="Times New Roman" w:hAnsi="Times New Roman" w:cs="Times New Roman"/>
          <w:lang w:val="de-DE" w:eastAsia="en-GB"/>
        </w:rPr>
        <w:t>Governance</w:t>
      </w:r>
      <w:proofErr w:type="spellEnd"/>
      <w:r w:rsidRPr="00BE54CF">
        <w:rPr>
          <w:rFonts w:ascii="Times New Roman" w:eastAsia="Times New Roman" w:hAnsi="Times New Roman" w:cs="Times New Roman"/>
          <w:lang w:val="de-DE" w:eastAsia="en-GB"/>
        </w:rPr>
        <w:t xml:space="preserve"> erfordert, sowohl vertikal (EU, national, regional, lokal) also auch horizontal (über verschiedene Sektoren hinweg). </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Die Erfüllung der genannten Aufgaben wird auch weitere Aktivitäten beinhalten, beispielsweise</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Unterstützung bei der Vorbereitung von Expertengruppentreffen bezüglich der Umsetzung der Luftqualitätsrichtlinien und der der Richtlinie über nationale Emissionsreduktionsverpflichtungen, sowie Anfertigung von Dokumenten für diese Meetings;</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Erstellung von Briefings und Reden über Luftqualitätspolitik für hochrangige Kommissionsmitarbeiter;</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Beteiligung an anderen Aktivitäten zur Luftqualitätspolitik, zum Beispiel Antworten auf Schriftverkehr, Entwicklung von Leitlinien, Hilfestellung für Mitgliedsstaaten, Durchführung von Studien und Beiträge zu Kommissionsberichten an Rat und Parlament;</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 xml:space="preserve">Beiträge zu dienststellenübergreifenden Ausschüssen (inter-service </w:t>
      </w:r>
      <w:proofErr w:type="spellStart"/>
      <w:r w:rsidRPr="00BE54CF">
        <w:rPr>
          <w:rFonts w:ascii="Times New Roman" w:eastAsia="Times New Roman" w:hAnsi="Times New Roman" w:cs="Times New Roman"/>
          <w:lang w:val="de-DE" w:eastAsia="en-GB"/>
        </w:rPr>
        <w:t>groups</w:t>
      </w:r>
      <w:proofErr w:type="spellEnd"/>
      <w:r w:rsidRPr="00BE54CF">
        <w:rPr>
          <w:rFonts w:ascii="Times New Roman" w:eastAsia="Times New Roman" w:hAnsi="Times New Roman" w:cs="Times New Roman"/>
          <w:lang w:val="de-DE" w:eastAsia="en-GB"/>
        </w:rPr>
        <w:t>) bezüglich Luftqualitätsgesetzgebung oder bezüglich Gesetzgebung zu Emissionsquellen;</w:t>
      </w:r>
    </w:p>
    <w:p w:rsidR="00BE54CF" w:rsidRPr="00BE54CF" w:rsidRDefault="00BE54CF" w:rsidP="00BE54CF">
      <w:pPr>
        <w:spacing w:after="0" w:line="240" w:lineRule="auto"/>
        <w:ind w:left="709" w:hanging="283"/>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Management von Verwaltungsaufgaben im Zusammenhang mit Verträgen;</w:t>
      </w:r>
    </w:p>
    <w:p w:rsidR="00BE54CF" w:rsidRPr="00BE54CF" w:rsidRDefault="00BE54CF" w:rsidP="00BE54CF">
      <w:pPr>
        <w:spacing w:after="0" w:line="240" w:lineRule="auto"/>
        <w:ind w:left="426"/>
        <w:jc w:val="both"/>
        <w:rPr>
          <w:rFonts w:ascii="Times New Roman" w:eastAsia="Times New Roman" w:hAnsi="Times New Roman" w:cs="Times New Roman"/>
          <w:lang w:val="de-DE" w:eastAsia="en-GB"/>
        </w:rPr>
      </w:pPr>
    </w:p>
    <w:p w:rsidR="00676C29" w:rsidRPr="00676C29" w:rsidRDefault="00BE54CF" w:rsidP="00BE54CF">
      <w:pPr>
        <w:spacing w:after="0" w:line="240" w:lineRule="auto"/>
        <w:ind w:left="426"/>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Dienstreisen werden gelegentlich erforderlich sein.</w:t>
      </w:r>
      <w:r w:rsidR="00676C29" w:rsidRPr="00676C29">
        <w:rPr>
          <w:rFonts w:ascii="Times New Roman" w:eastAsia="Times New Roman" w:hAnsi="Times New Roman" w:cs="Times New Roman"/>
          <w:lang w:val="de-DE" w:eastAsia="en-GB"/>
        </w:rPr>
        <w:t xml:space="preserve"> </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BE54CF" w:rsidRPr="00BE54CF" w:rsidRDefault="00950BA5" w:rsidP="00BE54CF">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BE54CF" w:rsidRPr="00BE54CF">
        <w:rPr>
          <w:rFonts w:ascii="Times New Roman" w:eastAsia="Times New Roman" w:hAnsi="Times New Roman" w:cs="Times New Roman"/>
          <w:lang w:val="de-DE" w:eastAsia="en-GB"/>
        </w:rPr>
        <w:t xml:space="preserve">Politik für saubere Luft, Luftschadstoffemissionen, Luftqualitätsmanagement und -überwachung. Weiter gefasste Umweltprofile, die für das Portfolio des Referats relevant sind, werden ebenfalls berücksichtigt. </w:t>
      </w:r>
    </w:p>
    <w:p w:rsidR="00BE54CF" w:rsidRPr="00BE54CF" w:rsidRDefault="00BE54CF" w:rsidP="00BE54C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BE54CF" w:rsidP="00BE54CF">
      <w:pPr>
        <w:tabs>
          <w:tab w:val="left" w:pos="709"/>
        </w:tabs>
        <w:spacing w:after="0" w:line="240" w:lineRule="auto"/>
        <w:ind w:left="709" w:right="60"/>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Wissenschaftlicher oder technischer Hintergrund sind von Vorteil, aber auch andere Profile können akzeptiert werden, wenn sie über entsprechende Erfahrungen verfügen; Kenntnisse der wirtschaftlichen und rechtlichen Aspekte der Umweltpolitik sind von Vorteil.</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676C29">
      <w:pPr>
        <w:tabs>
          <w:tab w:val="left" w:pos="709"/>
        </w:tabs>
        <w:spacing w:after="0" w:line="240" w:lineRule="auto"/>
        <w:ind w:left="709" w:right="62"/>
        <w:jc w:val="both"/>
        <w:rPr>
          <w:rFonts w:ascii="Times New Roman" w:eastAsia="Times New Roman" w:hAnsi="Times New Roman" w:cs="Times New Roman"/>
          <w:u w:val="single"/>
          <w:lang w:val="de-DE" w:eastAsia="en-GB"/>
        </w:rPr>
      </w:pPr>
    </w:p>
    <w:p w:rsidR="00BE54CF" w:rsidRPr="00BE54CF" w:rsidRDefault="00BE54CF" w:rsidP="00BE54CF">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Vertrautheit mit bestehender EU Politik und Gesetzgebung in den Bereichen Luftqualität, Luftschadstoffemissionen, sowie Emissionsquellen (z.B. Verkehrsemissionen, Energieeffizienz, Klimaschutz, Landwirtschaft etc.)</w:t>
      </w:r>
    </w:p>
    <w:p w:rsidR="00BE54CF" w:rsidRPr="00BE54CF" w:rsidRDefault="00BE54CF" w:rsidP="00BE54CF">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Berufserfahrung in der öffentlichen Verwaltung, mit Arbeit im Team und mit Interessengruppen sowie Verhandlungskompetenz (vorzugsweise auf europäischer Ebene) sind wesentliche Vorteile.</w:t>
      </w:r>
    </w:p>
    <w:p w:rsidR="00BE54CF" w:rsidRPr="00BE54CF" w:rsidRDefault="00BE54CF" w:rsidP="00BE54CF">
      <w:pPr>
        <w:tabs>
          <w:tab w:val="left" w:pos="709"/>
        </w:tabs>
        <w:spacing w:after="0" w:line="240" w:lineRule="auto"/>
        <w:ind w:left="709" w:right="62"/>
        <w:jc w:val="both"/>
        <w:rPr>
          <w:rFonts w:ascii="Times New Roman" w:eastAsia="Times New Roman" w:hAnsi="Times New Roman" w:cs="Times New Roman"/>
          <w:lang w:val="de-DE" w:eastAsia="en-GB"/>
        </w:rPr>
      </w:pPr>
    </w:p>
    <w:p w:rsidR="00BE54CF" w:rsidRPr="00BE54CF" w:rsidRDefault="00BE54CF" w:rsidP="00BE54CF">
      <w:pPr>
        <w:tabs>
          <w:tab w:val="left" w:pos="709"/>
        </w:tabs>
        <w:spacing w:after="0" w:line="240" w:lineRule="auto"/>
        <w:ind w:left="709" w:right="62"/>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Weitere Fähigkeiten</w:t>
      </w:r>
    </w:p>
    <w:p w:rsidR="00BE54CF" w:rsidRPr="00BE54CF" w:rsidRDefault="00BE54CF" w:rsidP="00BE54CF">
      <w:pPr>
        <w:tabs>
          <w:tab w:val="left" w:pos="709"/>
        </w:tabs>
        <w:spacing w:after="0" w:line="240" w:lineRule="auto"/>
        <w:ind w:left="709" w:right="62"/>
        <w:jc w:val="both"/>
        <w:rPr>
          <w:rFonts w:ascii="Times New Roman" w:eastAsia="Times New Roman" w:hAnsi="Times New Roman" w:cs="Times New Roman"/>
          <w:lang w:val="de-DE" w:eastAsia="en-GB"/>
        </w:rPr>
      </w:pPr>
    </w:p>
    <w:p w:rsidR="00BE54CF" w:rsidRPr="00BE54CF" w:rsidRDefault="00BE54CF" w:rsidP="00BE54CF">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 xml:space="preserve">Ausgezeichnete analytische, IT- und Kommunikationsfähigkeiten werden vorausgesetzt, einschließlich der Fähigkeit, komplexe Themen zusammenzufassen, praktische Lösungen zu identifizieren und effektiv mit Nichtfachleuten zu kommunizieren. </w:t>
      </w:r>
    </w:p>
    <w:p w:rsidR="00BE54CF" w:rsidRPr="00BE54CF" w:rsidRDefault="00BE54CF" w:rsidP="00BE54CF">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Fähigkeit, mehrere Dossiers gleichzeitig zu bearbeiten und hochwertige Ergebnisse auch bei oft knappen Deadlines zu erzielen.</w:t>
      </w:r>
    </w:p>
    <w:p w:rsidR="004762B2" w:rsidRPr="00676C29" w:rsidRDefault="00BE54CF" w:rsidP="00BE54CF">
      <w:pPr>
        <w:tabs>
          <w:tab w:val="left" w:pos="993"/>
        </w:tabs>
        <w:spacing w:after="0" w:line="240" w:lineRule="auto"/>
        <w:ind w:left="993" w:right="62" w:hanging="284"/>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w:t>
      </w:r>
      <w:r w:rsidRPr="00BE54CF">
        <w:rPr>
          <w:rFonts w:ascii="Times New Roman" w:eastAsia="Times New Roman" w:hAnsi="Times New Roman" w:cs="Times New Roman"/>
          <w:lang w:val="de-DE" w:eastAsia="en-GB"/>
        </w:rPr>
        <w:tab/>
        <w:t>Teamgeist, Selbstständigkeit und hohe Organisationsfähigkeit sind wichtige Voraussetzungen, sowie die Fähigkeit, sich schnell auf neue Umfelder und Herausforderungen einzustellen und erfolgreich in einem multikulturellen Umfeld zu arbeiten.</w:t>
      </w:r>
    </w:p>
    <w:p w:rsidR="00BF5665" w:rsidRPr="00676C29" w:rsidRDefault="00BF5665" w:rsidP="00676C29">
      <w:pPr>
        <w:tabs>
          <w:tab w:val="left" w:pos="709"/>
        </w:tabs>
        <w:spacing w:after="0" w:line="240" w:lineRule="auto"/>
        <w:ind w:left="709" w:right="62"/>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BE54C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E54CF">
        <w:rPr>
          <w:rFonts w:ascii="Times New Roman" w:eastAsia="Times New Roman" w:hAnsi="Times New Roman" w:cs="Times New Roman"/>
          <w:lang w:val="de-DE" w:eastAsia="en-GB"/>
        </w:rPr>
        <w:t>Sehr gute mündliche und schriftliche Kenntnisse der englischen Sprache sind unbedingt erforderlich, sowie gute Kenntnisse einer weiteren offiziellen Sprache der Europäischen Union. Kenntnisse and</w:t>
      </w:r>
      <w:r>
        <w:rPr>
          <w:rFonts w:ascii="Times New Roman" w:eastAsia="Times New Roman" w:hAnsi="Times New Roman" w:cs="Times New Roman"/>
          <w:lang w:val="de-DE" w:eastAsia="en-GB"/>
        </w:rPr>
        <w:t>erer Sprachen wären von Vorteil</w:t>
      </w:r>
      <w:bookmarkStart w:id="0" w:name="_GoBack"/>
      <w:bookmarkEnd w:id="0"/>
      <w:r w:rsidR="00676C29">
        <w:rPr>
          <w:rFonts w:ascii="Times New Roman" w:eastAsia="Times New Roman" w:hAnsi="Times New Roman" w:cs="Times New Roman"/>
          <w:lang w:val="de-DE" w:eastAsia="en-GB"/>
        </w:rPr>
        <w:t xml:space="preserve">. </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E652A" w:rsidRPr="003E652A" w:rsidRDefault="003E652A" w:rsidP="003E652A">
      <w:pPr>
        <w:spacing w:after="0" w:line="240" w:lineRule="auto"/>
        <w:ind w:left="426"/>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3E652A" w:rsidRPr="003E652A" w:rsidRDefault="003E652A" w:rsidP="003E652A">
      <w:pPr>
        <w:spacing w:after="0" w:line="240" w:lineRule="auto"/>
        <w:ind w:left="426" w:right="175"/>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3E652A" w:rsidRPr="003E652A" w:rsidRDefault="003E652A" w:rsidP="003E652A">
      <w:pPr>
        <w:spacing w:after="0" w:line="240" w:lineRule="auto"/>
        <w:ind w:left="426"/>
        <w:jc w:val="both"/>
        <w:rPr>
          <w:rFonts w:ascii="Times New Roman" w:eastAsia="Times New Roman" w:hAnsi="Times New Roman" w:cs="Times New Roman"/>
          <w:lang w:val="de-DE"/>
        </w:rPr>
      </w:pPr>
      <w:r w:rsidRPr="003E652A">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3E652A">
        <w:rPr>
          <w:rFonts w:ascii="Times New Roman" w:eastAsia="Times New Roman" w:hAnsi="Times New Roman" w:cs="Times New Roman"/>
          <w:lang w:val="de-DE" w:eastAsia="en-GB"/>
        </w:rPr>
        <w:t>Ihrer persönliche Daten</w:t>
      </w:r>
      <w:proofErr w:type="gramEnd"/>
      <w:r w:rsidRPr="003E652A">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3E652A" w:rsidRPr="003E652A" w:rsidRDefault="003E652A" w:rsidP="003E652A">
      <w:pPr>
        <w:spacing w:after="0" w:line="240" w:lineRule="auto"/>
        <w:ind w:left="426"/>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Sie können Ihre Rechte ausüben, indem Sie sich an den</w:t>
      </w:r>
      <w:r w:rsidRPr="003E652A">
        <w:rPr>
          <w:rFonts w:ascii="Times New Roman" w:eastAsia="Times New Roman" w:hAnsi="Times New Roman" w:cs="Times New Roman"/>
          <w:color w:val="FF0000"/>
          <w:lang w:val="de-DE" w:eastAsia="en-GB"/>
        </w:rPr>
        <w:t xml:space="preserve"> </w:t>
      </w:r>
      <w:r w:rsidRPr="003E652A">
        <w:rPr>
          <w:rFonts w:ascii="Times New Roman" w:eastAsia="Times New Roman" w:hAnsi="Times New Roman" w:cs="Times New Roman"/>
          <w:lang w:val="de-DE" w:eastAsia="en-GB"/>
        </w:rPr>
        <w:t>Data Controller</w:t>
      </w:r>
      <w:r w:rsidRPr="003E652A">
        <w:rPr>
          <w:rFonts w:ascii="Times New Roman" w:eastAsia="Times New Roman" w:hAnsi="Times New Roman" w:cs="Times New Roman"/>
          <w:color w:val="FF0000"/>
          <w:lang w:val="de-DE" w:eastAsia="en-GB"/>
        </w:rPr>
        <w:t xml:space="preserve"> </w:t>
      </w:r>
      <w:r w:rsidRPr="003E652A">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3E652A" w:rsidRPr="003E652A" w:rsidRDefault="003E652A" w:rsidP="003E652A">
      <w:pPr>
        <w:spacing w:after="0" w:line="240" w:lineRule="auto"/>
        <w:ind w:left="426"/>
        <w:jc w:val="both"/>
        <w:rPr>
          <w:rFonts w:ascii="Times New Roman" w:eastAsia="Times New Roman" w:hAnsi="Times New Roman" w:cs="Times New Roman"/>
          <w:lang w:val="de-DE" w:eastAsia="en-GB"/>
        </w:rPr>
      </w:pPr>
    </w:p>
    <w:p w:rsidR="003E652A" w:rsidRPr="003E652A" w:rsidRDefault="003E652A" w:rsidP="003E652A">
      <w:pPr>
        <w:spacing w:after="0" w:line="240" w:lineRule="auto"/>
        <w:ind w:left="426"/>
        <w:rPr>
          <w:rFonts w:ascii="Times New Roman" w:eastAsia="Times New Roman" w:hAnsi="Times New Roman" w:cs="Times New Roman"/>
          <w:b/>
          <w:u w:val="single"/>
          <w:lang w:val="de-DE" w:eastAsia="en-GB"/>
        </w:rPr>
      </w:pPr>
      <w:r w:rsidRPr="003E652A">
        <w:rPr>
          <w:rFonts w:ascii="Times New Roman" w:eastAsia="Times New Roman" w:hAnsi="Times New Roman" w:cs="Times New Roman"/>
          <w:b/>
          <w:u w:val="single"/>
          <w:lang w:val="de-DE" w:eastAsia="en-GB"/>
        </w:rPr>
        <w:t>Kontaktinformationen</w:t>
      </w:r>
    </w:p>
    <w:p w:rsidR="003E652A" w:rsidRPr="003E652A" w:rsidRDefault="003E652A" w:rsidP="003E652A">
      <w:pPr>
        <w:spacing w:after="0" w:line="240" w:lineRule="auto"/>
        <w:ind w:left="426"/>
        <w:jc w:val="both"/>
        <w:rPr>
          <w:rFonts w:ascii="Times New Roman" w:eastAsia="Calibri" w:hAnsi="Times New Roman" w:cs="Times New Roman"/>
          <w:lang w:val="de-DE"/>
        </w:rPr>
      </w:pPr>
      <w:r w:rsidRPr="003E652A">
        <w:rPr>
          <w:rFonts w:ascii="Times New Roman" w:eastAsia="Calibri" w:hAnsi="Times New Roman" w:cs="Times New Roman"/>
          <w:lang w:val="de-DE"/>
        </w:rPr>
        <w:t>-</w:t>
      </w:r>
      <w:r w:rsidRPr="003E652A">
        <w:rPr>
          <w:rFonts w:ascii="Times New Roman" w:eastAsia="Calibri" w:hAnsi="Times New Roman" w:cs="Times New Roman"/>
          <w:lang w:val="de-DE"/>
        </w:rPr>
        <w:tab/>
      </w:r>
      <w:r w:rsidRPr="003E652A">
        <w:rPr>
          <w:rFonts w:ascii="Times New Roman" w:eastAsia="Calibri" w:hAnsi="Times New Roman" w:cs="Times New Roman"/>
          <w:b/>
          <w:lang w:val="de-DE"/>
        </w:rPr>
        <w:t>Data Controller</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3E652A">
        <w:rPr>
          <w:rFonts w:ascii="Times New Roman" w:eastAsia="Times New Roman" w:hAnsi="Times New Roman" w:cs="Times New Roman"/>
          <w:color w:val="FF0000"/>
          <w:lang w:val="de-DE" w:eastAsia="en-GB"/>
        </w:rPr>
        <w:t xml:space="preserve"> </w:t>
      </w:r>
      <w:hyperlink r:id="rId10" w:history="1">
        <w:r w:rsidRPr="003E652A">
          <w:rPr>
            <w:rFonts w:ascii="Times New Roman" w:eastAsia="Times New Roman" w:hAnsi="Times New Roman" w:cs="Times New Roman"/>
            <w:color w:val="0000FF"/>
            <w:u w:val="single"/>
            <w:lang w:val="de-DE" w:eastAsia="en-GB"/>
          </w:rPr>
          <w:t>HR-MAIL-B1@ec.europa.eu</w:t>
        </w:r>
      </w:hyperlink>
      <w:r w:rsidRPr="003E652A">
        <w:rPr>
          <w:rFonts w:ascii="Times New Roman" w:eastAsia="Times New Roman" w:hAnsi="Times New Roman" w:cs="Times New Roman"/>
          <w:color w:val="FF0000"/>
          <w:lang w:val="de-DE" w:eastAsia="en-GB"/>
        </w:rPr>
        <w:t xml:space="preserve"> </w:t>
      </w:r>
      <w:r w:rsidRPr="003E652A">
        <w:rPr>
          <w:rFonts w:ascii="Times New Roman" w:eastAsia="Times New Roman" w:hAnsi="Times New Roman" w:cs="Times New Roman"/>
          <w:lang w:val="de-DE" w:eastAsia="en-GB"/>
        </w:rPr>
        <w:t>wenden.</w:t>
      </w:r>
    </w:p>
    <w:p w:rsidR="003E652A" w:rsidRPr="003E652A" w:rsidRDefault="003E652A" w:rsidP="003E652A">
      <w:pPr>
        <w:spacing w:after="0" w:line="240" w:lineRule="auto"/>
        <w:ind w:left="426"/>
        <w:rPr>
          <w:rFonts w:ascii="Times New Roman" w:eastAsia="Times New Roman" w:hAnsi="Times New Roman" w:cs="Times New Roman"/>
          <w:lang w:val="de-DE" w:eastAsia="en-GB"/>
        </w:rPr>
      </w:pPr>
    </w:p>
    <w:p w:rsidR="003E652A" w:rsidRPr="003E652A" w:rsidRDefault="003E652A" w:rsidP="003E652A">
      <w:pPr>
        <w:spacing w:after="0" w:line="240" w:lineRule="auto"/>
        <w:ind w:left="426"/>
        <w:rPr>
          <w:rFonts w:ascii="Times New Roman" w:eastAsia="Calibri" w:hAnsi="Times New Roman" w:cs="Times New Roman"/>
          <w:lang w:val="de-DE"/>
        </w:rPr>
      </w:pPr>
      <w:r w:rsidRPr="003E652A">
        <w:rPr>
          <w:rFonts w:ascii="Times New Roman" w:eastAsia="Calibri" w:hAnsi="Times New Roman" w:cs="Times New Roman"/>
          <w:lang w:val="de-DE"/>
        </w:rPr>
        <w:t>-</w:t>
      </w:r>
      <w:r w:rsidRPr="003E652A">
        <w:rPr>
          <w:rFonts w:ascii="Times New Roman" w:eastAsia="Calibri" w:hAnsi="Times New Roman" w:cs="Times New Roman"/>
          <w:lang w:val="de-DE"/>
        </w:rPr>
        <w:tab/>
      </w:r>
      <w:r w:rsidRPr="003E652A">
        <w:rPr>
          <w:rFonts w:ascii="Times New Roman" w:eastAsia="Calibri" w:hAnsi="Times New Roman" w:cs="Times New Roman"/>
          <w:b/>
          <w:lang w:val="de-DE"/>
        </w:rPr>
        <w:t>Datenschutzbeauftragte (DPO) der Kommission</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Sie können sich an den Datenschutzbeauftragten (</w:t>
      </w:r>
      <w:hyperlink r:id="rId11" w:history="1">
        <w:r w:rsidRPr="003E652A">
          <w:rPr>
            <w:rFonts w:ascii="Times New Roman" w:eastAsia="Times New Roman" w:hAnsi="Times New Roman" w:cs="Times New Roman"/>
            <w:color w:val="0000FF"/>
            <w:u w:val="single"/>
            <w:lang w:val="de-DE" w:eastAsia="en-GB"/>
          </w:rPr>
          <w:t>DATA-PROTECTION-OFFICER@ec.europa.eu</w:t>
        </w:r>
      </w:hyperlink>
      <w:r w:rsidRPr="003E652A">
        <w:rPr>
          <w:rFonts w:ascii="Times New Roman" w:eastAsia="Times New Roman" w:hAnsi="Times New Roman" w:cs="Times New Roman"/>
          <w:lang w:val="de-DE" w:eastAsia="en-GB"/>
        </w:rPr>
        <w:t>)</w:t>
      </w:r>
      <w:r w:rsidRPr="003E652A">
        <w:rPr>
          <w:rFonts w:ascii="Times New Roman" w:eastAsia="Times New Roman" w:hAnsi="Times New Roman" w:cs="Times New Roman"/>
          <w:u w:val="single"/>
          <w:lang w:val="de-DE" w:eastAsia="en-GB"/>
        </w:rPr>
        <w:t xml:space="preserve"> </w:t>
      </w:r>
      <w:r w:rsidRPr="003E652A">
        <w:rPr>
          <w:rFonts w:ascii="Times New Roman" w:eastAsia="Times New Roman" w:hAnsi="Times New Roman" w:cs="Times New Roman"/>
          <w:lang w:val="de-DE" w:eastAsia="en-GB"/>
        </w:rPr>
        <w:t>wenden, wenn Sie Fragen zur Verarbeitung Ihrer personenbezogenen Daten gemäß der Verordnung (EU) 2018/1725 haben.</w:t>
      </w:r>
    </w:p>
    <w:p w:rsidR="003E652A" w:rsidRPr="003E652A" w:rsidRDefault="003E652A" w:rsidP="003E652A">
      <w:pPr>
        <w:spacing w:after="0" w:line="240" w:lineRule="auto"/>
        <w:ind w:left="426"/>
        <w:rPr>
          <w:rFonts w:ascii="Times New Roman" w:eastAsia="Times New Roman" w:hAnsi="Times New Roman" w:cs="Times New Roman"/>
          <w:lang w:val="de-DE" w:eastAsia="en-GB"/>
        </w:rPr>
      </w:pPr>
    </w:p>
    <w:p w:rsidR="003E652A" w:rsidRPr="003E652A" w:rsidRDefault="003E652A" w:rsidP="003E652A">
      <w:pPr>
        <w:spacing w:after="0" w:line="240" w:lineRule="auto"/>
        <w:ind w:left="426"/>
        <w:jc w:val="both"/>
        <w:rPr>
          <w:rFonts w:ascii="Times New Roman" w:eastAsia="Calibri" w:hAnsi="Times New Roman" w:cs="Times New Roman"/>
          <w:lang w:val="de-DE"/>
        </w:rPr>
      </w:pPr>
      <w:r w:rsidRPr="003E652A">
        <w:rPr>
          <w:rFonts w:ascii="Times New Roman" w:eastAsia="Calibri" w:hAnsi="Times New Roman" w:cs="Times New Roman"/>
          <w:lang w:val="de-DE"/>
        </w:rPr>
        <w:t>-</w:t>
      </w:r>
      <w:r w:rsidRPr="003E652A">
        <w:rPr>
          <w:rFonts w:ascii="Times New Roman" w:eastAsia="Calibri" w:hAnsi="Times New Roman" w:cs="Times New Roman"/>
          <w:lang w:val="de-DE"/>
        </w:rPr>
        <w:tab/>
      </w:r>
      <w:r w:rsidRPr="003E652A">
        <w:rPr>
          <w:rFonts w:ascii="Times New Roman" w:eastAsia="Calibri" w:hAnsi="Times New Roman" w:cs="Times New Roman"/>
          <w:b/>
          <w:lang w:val="de-DE"/>
        </w:rPr>
        <w:t>Europäische Datenschutzbeauftragte (EDSB)</w:t>
      </w:r>
      <w:r w:rsidRPr="003E652A">
        <w:rPr>
          <w:rFonts w:ascii="Times New Roman" w:eastAsia="Calibri" w:hAnsi="Times New Roman" w:cs="Times New Roman"/>
          <w:lang w:val="de-DE"/>
        </w:rPr>
        <w:t xml:space="preserve"> </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Sie haben das Recht, sich an den Europäischen Datenschutzbeauftragten (</w:t>
      </w:r>
      <w:hyperlink r:id="rId12" w:history="1">
        <w:r w:rsidRPr="003E652A">
          <w:rPr>
            <w:rFonts w:ascii="Times New Roman" w:eastAsia="Times New Roman" w:hAnsi="Times New Roman" w:cs="Times New Roman"/>
            <w:color w:val="0000FF"/>
            <w:u w:val="single"/>
            <w:lang w:val="de-DE" w:eastAsia="en-GB"/>
          </w:rPr>
          <w:t>edps@edps.europa.eu</w:t>
        </w:r>
      </w:hyperlink>
      <w:r w:rsidRPr="003E652A">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p>
    <w:p w:rsidR="00950BA5" w:rsidRPr="00950BA5" w:rsidRDefault="003E652A" w:rsidP="003E652A">
      <w:pPr>
        <w:spacing w:after="0" w:line="240" w:lineRule="auto"/>
        <w:ind w:left="709"/>
        <w:jc w:val="both"/>
        <w:rPr>
          <w:rFonts w:ascii="Times New Roman" w:eastAsia="Times New Roman" w:hAnsi="Times New Roman" w:cs="Times New Roman"/>
          <w:sz w:val="24"/>
          <w:szCs w:val="20"/>
          <w:lang w:val="de-DE" w:eastAsia="en-GB"/>
        </w:rPr>
      </w:pPr>
      <w:r w:rsidRPr="003E652A">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E54C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3E652A"/>
    <w:rsid w:val="004762B2"/>
    <w:rsid w:val="004B1FB6"/>
    <w:rsid w:val="0051138E"/>
    <w:rsid w:val="00534042"/>
    <w:rsid w:val="00662582"/>
    <w:rsid w:val="00676C29"/>
    <w:rsid w:val="006C439D"/>
    <w:rsid w:val="007355C7"/>
    <w:rsid w:val="00867645"/>
    <w:rsid w:val="0090739C"/>
    <w:rsid w:val="00910CCF"/>
    <w:rsid w:val="00950BA5"/>
    <w:rsid w:val="00995AA7"/>
    <w:rsid w:val="009D1458"/>
    <w:rsid w:val="00A424B5"/>
    <w:rsid w:val="00A5485B"/>
    <w:rsid w:val="00A75BD7"/>
    <w:rsid w:val="00A80B19"/>
    <w:rsid w:val="00B604B5"/>
    <w:rsid w:val="00BC03C1"/>
    <w:rsid w:val="00BC14A5"/>
    <w:rsid w:val="00BE54CF"/>
    <w:rsid w:val="00BF5665"/>
    <w:rsid w:val="00C628BC"/>
    <w:rsid w:val="00CF677F"/>
    <w:rsid w:val="00D35D56"/>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03D2B"/>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ois.Wakenhu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2050</Words>
  <Characters>11686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2022-06-13T10:34:00Z</dcterms:created>
  <dcterms:modified xsi:type="dcterms:W3CDTF">2022-06-13T10:34:00Z</dcterms:modified>
</cp:coreProperties>
</file>