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6170D9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bookmarkStart w:id="0" w:name="_GoBack"/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proofErr w:type="spellStart"/>
      <w:r w:rsidR="00B26380">
        <w:rPr>
          <w:rStyle w:val="tlid-translation"/>
          <w:sz w:val="24"/>
          <w:szCs w:val="24"/>
          <w:lang w:val="ru-RU"/>
        </w:rPr>
        <w:t>Ливанската</w:t>
      </w:r>
      <w:proofErr w:type="spellEnd"/>
      <w:r w:rsidR="00B26380">
        <w:rPr>
          <w:rStyle w:val="tlid-translation"/>
          <w:sz w:val="24"/>
          <w:szCs w:val="24"/>
          <w:lang w:val="ru-RU"/>
        </w:rPr>
        <w:t xml:space="preserve"> </w:t>
      </w:r>
      <w:proofErr w:type="spellStart"/>
      <w:r w:rsidR="00B26380">
        <w:rPr>
          <w:rStyle w:val="tlid-translation"/>
          <w:sz w:val="24"/>
          <w:szCs w:val="24"/>
          <w:lang w:val="ru-RU"/>
        </w:rPr>
        <w:t>република</w:t>
      </w:r>
      <w:proofErr w:type="spellEnd"/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0D69C2" w:rsidRPr="000D69C2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bookmarkEnd w:id="0"/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3C3F" w:rsidRDefault="00D13C3F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D13C3F">
        <w:rPr>
          <w:rStyle w:val="tlid-translation"/>
          <w:b/>
          <w:sz w:val="24"/>
          <w:szCs w:val="24"/>
          <w:lang w:val="ru-RU"/>
        </w:rPr>
        <w:t>Ливан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1D4F9E" w:rsidRPr="00936C96" w:rsidRDefault="00D13C3F" w:rsidP="00D13C3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936C96">
        <w:rPr>
          <w:rFonts w:asciiTheme="majorHAnsi" w:hAnsiTheme="majorHAnsi" w:cstheme="majorHAnsi"/>
          <w:i/>
          <w:color w:val="212121"/>
          <w:lang w:val="bg-BG"/>
        </w:rPr>
        <w:t>Осигуравен на качествено и приобщаващо образование;</w:t>
      </w:r>
    </w:p>
    <w:p w:rsidR="00D13C3F" w:rsidRPr="00936C96" w:rsidRDefault="00D13C3F" w:rsidP="00D13C3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936C96">
        <w:rPr>
          <w:rFonts w:asciiTheme="majorHAnsi" w:hAnsiTheme="majorHAnsi" w:cstheme="majorHAnsi"/>
          <w:i/>
          <w:color w:val="212121"/>
          <w:lang w:val="bg-BG"/>
        </w:rPr>
        <w:t>Осигуряване на устойчиво икономическо развитие и подкрепа за устойчива заетост;</w:t>
      </w:r>
    </w:p>
    <w:p w:rsidR="00D13C3F" w:rsidRPr="00936C96" w:rsidRDefault="00D13C3F" w:rsidP="00D13C3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936C96">
        <w:rPr>
          <w:rFonts w:asciiTheme="majorHAnsi" w:hAnsiTheme="majorHAnsi" w:cstheme="majorHAnsi"/>
          <w:i/>
          <w:color w:val="212121"/>
          <w:lang w:val="bg-BG"/>
        </w:rPr>
        <w:t xml:space="preserve">Изграждане на капацитет в здравеопазването от гледна точка на преодоляване на последиците от пандемията от </w:t>
      </w:r>
      <w:r w:rsidRPr="00936C96">
        <w:rPr>
          <w:rFonts w:asciiTheme="majorHAnsi" w:hAnsiTheme="majorHAnsi" w:cstheme="majorHAnsi"/>
          <w:i/>
          <w:color w:val="212121"/>
          <w:lang w:val="fr-FR"/>
        </w:rPr>
        <w:t>COVID</w:t>
      </w:r>
      <w:r w:rsidRPr="00936C96">
        <w:rPr>
          <w:rFonts w:asciiTheme="majorHAnsi" w:hAnsiTheme="majorHAnsi" w:cstheme="majorHAnsi"/>
          <w:i/>
          <w:color w:val="212121"/>
          <w:lang w:val="bg-BG"/>
        </w:rPr>
        <w:t>-19;</w:t>
      </w:r>
    </w:p>
    <w:p w:rsidR="00D13C3F" w:rsidRPr="00936C96" w:rsidRDefault="00D13C3F" w:rsidP="00D13C3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936C96">
        <w:rPr>
          <w:rFonts w:asciiTheme="majorHAnsi" w:hAnsiTheme="majorHAnsi" w:cstheme="majorHAnsi"/>
          <w:i/>
          <w:color w:val="212121"/>
          <w:lang w:val="bg-BG"/>
        </w:rPr>
        <w:t>Защита и гарантиране на правата на човека, в това число правата на децата, равнопоставеност между половете и др.</w:t>
      </w:r>
    </w:p>
    <w:p w:rsidR="00B93894" w:rsidRPr="00D16825" w:rsidRDefault="00D13C3F" w:rsidP="00B93894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936C96">
        <w:rPr>
          <w:rFonts w:asciiTheme="majorHAnsi" w:hAnsiTheme="majorHAnsi" w:cstheme="majorHAnsi"/>
          <w:i/>
          <w:color w:val="212121"/>
          <w:lang w:val="bg-BG"/>
        </w:rPr>
        <w:t xml:space="preserve">Опазване на околната среда и борба с изменението на климата. </w:t>
      </w: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1D4F9E" w:rsidRDefault="00936C96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мир и справедливост;</w:t>
      </w:r>
    </w:p>
    <w:p w:rsidR="00936C96" w:rsidRDefault="00936C96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качествено образование;</w:t>
      </w:r>
    </w:p>
    <w:p w:rsidR="00936C96" w:rsidRDefault="00936C96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сигурна работа и икономически растеж;</w:t>
      </w:r>
    </w:p>
    <w:p w:rsidR="00936C96" w:rsidRDefault="00936C96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добро здраве;</w:t>
      </w:r>
    </w:p>
    <w:p w:rsidR="00936C96" w:rsidRDefault="00936C96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равенство между половете;</w:t>
      </w:r>
    </w:p>
    <w:p w:rsidR="001D4F9E" w:rsidRPr="00D16825" w:rsidRDefault="00936C96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борба с климатичните промени.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936C96" w:rsidRPr="00547BF7" w:rsidRDefault="00936C96" w:rsidP="00936C9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936C96" w:rsidRDefault="00936C96" w:rsidP="00936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Условията на проектите позволяват те да бъдат насочени към постигане на заложените цели спрямо ограничени по брой и обхват потребители. </w:t>
      </w:r>
    </w:p>
    <w:p w:rsidR="00936C96" w:rsidRDefault="00936C96" w:rsidP="00936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 xml:space="preserve">Задължително е целевите групи да включват справедливо разпределение на бенефициентите. </w:t>
      </w:r>
    </w:p>
    <w:p w:rsidR="00936C96" w:rsidRPr="00547BF7" w:rsidRDefault="00936C96" w:rsidP="00936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От проектите следва да могат да се възползват ливански граждани от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различен </w:t>
      </w: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етнически произход, конфесионална или религиозна принадлежност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, и пол</w:t>
      </w: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. </w:t>
      </w:r>
    </w:p>
    <w:p w:rsidR="00936C96" w:rsidRPr="00547BF7" w:rsidRDefault="00936C96" w:rsidP="00936C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133E1C" w:rsidRDefault="00133E1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Очакваните резултати от реализирането на проектите са постигане поне на част от заложените приоритети и цели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, както</w:t>
      </w: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утвърждаване на доброто име и международния авторитет на Република България. </w:t>
      </w:r>
    </w:p>
    <w:p w:rsidR="001D4F9E" w:rsidRPr="00837C58" w:rsidRDefault="00133E1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 най-голяма степен очакванията са свързани със създаване на условия за осигуряване на качествено и приобщаващо към общите национални ценности в Ливан образование, както и подкрепа за устойчива заетост в отделни институции от национално значение. 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6170D9" w:rsidRPr="006170D9">
        <w:rPr>
          <w:rFonts w:asciiTheme="minorHAnsi" w:hAnsiTheme="minorHAnsi" w:cstheme="minorHAnsi"/>
          <w:iCs/>
          <w:lang w:val="bg-BG"/>
        </w:rPr>
        <w:t>5</w:t>
      </w:r>
      <w:r w:rsidR="001F5968">
        <w:rPr>
          <w:rFonts w:asciiTheme="minorHAnsi" w:hAnsiTheme="minorHAnsi" w:cstheme="minorHAnsi"/>
          <w:iCs/>
          <w:lang w:val="bg-BG"/>
        </w:rPr>
        <w:t>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Pr="006170D9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6170D9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6170D9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6170D9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6170D9">
        <w:rPr>
          <w:rFonts w:asciiTheme="minorHAnsi" w:hAnsiTheme="minorHAnsi" w:cstheme="minorHAnsi"/>
          <w:iCs/>
          <w:lang w:val="bg-BG"/>
        </w:rPr>
        <w:t xml:space="preserve">- </w:t>
      </w:r>
      <w:r w:rsidRPr="006170D9">
        <w:rPr>
          <w:rFonts w:asciiTheme="minorHAnsi" w:hAnsiTheme="minorHAnsi" w:cstheme="minorHAnsi"/>
          <w:iCs/>
          <w:lang w:val="bg-BG"/>
        </w:rPr>
        <w:t xml:space="preserve">до </w:t>
      </w:r>
      <w:r w:rsidR="005739C0" w:rsidRPr="006170D9">
        <w:rPr>
          <w:rFonts w:asciiTheme="minorHAnsi" w:hAnsiTheme="minorHAnsi" w:cstheme="minorHAnsi"/>
          <w:iCs/>
          <w:lang w:val="bg-BG"/>
        </w:rPr>
        <w:t xml:space="preserve"> </w:t>
      </w:r>
      <w:r w:rsidR="006170D9" w:rsidRPr="006170D9">
        <w:rPr>
          <w:rFonts w:asciiTheme="minorHAnsi" w:hAnsiTheme="minorHAnsi" w:cstheme="minorHAnsi"/>
          <w:iCs/>
          <w:lang w:val="bg-BG"/>
        </w:rPr>
        <w:t>8</w:t>
      </w:r>
      <w:r w:rsidR="00FB2E44" w:rsidRPr="006170D9">
        <w:rPr>
          <w:rFonts w:asciiTheme="minorHAnsi" w:hAnsiTheme="minorHAnsi" w:cstheme="minorHAnsi"/>
          <w:iCs/>
          <w:lang w:val="bg-BG"/>
        </w:rPr>
        <w:t xml:space="preserve">0 000 </w:t>
      </w:r>
      <w:r w:rsidRPr="006170D9">
        <w:rPr>
          <w:rFonts w:asciiTheme="minorHAnsi" w:hAnsiTheme="minorHAnsi" w:cstheme="minorHAnsi"/>
          <w:iCs/>
          <w:lang w:val="bg-BG"/>
        </w:rPr>
        <w:t>лв.</w:t>
      </w:r>
    </w:p>
    <w:p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съ-финансиране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0B48F1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B48F1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>
        <w:rPr>
          <w:rFonts w:asciiTheme="minorHAnsi" w:hAnsiTheme="minorHAnsi" w:cstheme="minorHAnsi"/>
          <w:color w:val="212121"/>
          <w:lang w:val="bg-BG"/>
        </w:rPr>
        <w:t xml:space="preserve">на </w:t>
      </w:r>
      <w:proofErr w:type="spellStart"/>
      <w:r w:rsidR="0086065C">
        <w:rPr>
          <w:rFonts w:asciiTheme="minorHAnsi" w:hAnsiTheme="minorHAnsi" w:cstheme="minorHAnsi"/>
          <w:color w:val="212121"/>
          <w:lang w:val="ru-RU"/>
        </w:rPr>
        <w:t>Ливанската</w:t>
      </w:r>
      <w:proofErr w:type="spellEnd"/>
      <w:r w:rsidR="0086065C">
        <w:rPr>
          <w:rFonts w:asciiTheme="minorHAnsi" w:hAnsiTheme="minorHAnsi" w:cstheme="minorHAnsi"/>
          <w:color w:val="212121"/>
          <w:lang w:val="ru-RU"/>
        </w:rPr>
        <w:t xml:space="preserve"> </w:t>
      </w:r>
      <w:proofErr w:type="spellStart"/>
      <w:r w:rsidR="0086065C">
        <w:rPr>
          <w:rFonts w:asciiTheme="minorHAnsi" w:hAnsiTheme="minorHAnsi" w:cstheme="minorHAnsi"/>
          <w:color w:val="212121"/>
          <w:lang w:val="ru-RU"/>
        </w:rPr>
        <w:t>република</w:t>
      </w:r>
      <w:proofErr w:type="spellEnd"/>
      <w:r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351785" w:rsidRPr="000B48F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0B48F1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:rsidR="00351785" w:rsidRPr="000B48F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B48F1">
        <w:rPr>
          <w:rFonts w:asciiTheme="minorHAnsi" w:hAnsiTheme="minorHAnsi" w:cstheme="minorHAnsi"/>
          <w:color w:val="212121"/>
          <w:lang w:val="bg-BG"/>
        </w:rPr>
        <w:t>;</w:t>
      </w:r>
      <w:r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lastRenderedPageBreak/>
        <w:t>М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4249B4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Д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руги</w:t>
      </w:r>
      <w:r>
        <w:rPr>
          <w:rFonts w:asciiTheme="minorHAnsi" w:hAnsiTheme="minorHAnsi" w:cstheme="minorHAnsi"/>
          <w:color w:val="212121"/>
          <w:lang w:val="bg-BG"/>
        </w:rPr>
        <w:t xml:space="preserve"> (в зависимост от спецификата на страната)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86065C" w:rsidRPr="00224A23" w:rsidRDefault="0086065C" w:rsidP="0086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Желателно е да бъдат включени дейности, </w:t>
      </w:r>
      <w:r w:rsidRPr="0028759B">
        <w:rPr>
          <w:rFonts w:eastAsia="Times New Roman" w:cstheme="minorHAnsi"/>
          <w:i/>
          <w:color w:val="212121"/>
          <w:sz w:val="24"/>
          <w:szCs w:val="24"/>
          <w:lang w:val="bg-BG"/>
        </w:rPr>
        <w:t>допринасящи за укрепване на публичнит</w:t>
      </w:r>
      <w:r w:rsidR="00BF0F69">
        <w:rPr>
          <w:rFonts w:eastAsia="Times New Roman" w:cstheme="minorHAnsi"/>
          <w:i/>
          <w:color w:val="212121"/>
          <w:sz w:val="24"/>
          <w:szCs w:val="24"/>
          <w:lang w:val="bg-BG"/>
        </w:rPr>
        <w:t>е институции в Ливан</w:t>
      </w:r>
      <w:r w:rsidRPr="0028759B">
        <w:rPr>
          <w:rFonts w:eastAsia="Times New Roman" w:cstheme="minorHAnsi"/>
          <w:i/>
          <w:color w:val="212121"/>
          <w:sz w:val="24"/>
          <w:szCs w:val="24"/>
          <w:lang w:val="bg-BG"/>
        </w:rPr>
        <w:t>, отговорни за разработване и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/или</w:t>
      </w:r>
      <w:r w:rsidRPr="0028759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прилагане на националната политика в приоритетните области</w:t>
      </w:r>
      <w:r w:rsidR="00BF0F69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28759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целящи да съдействат за засилване на тяхната прозрачност, отговорност и ефективност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които имат принос </w:t>
      </w: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за укрепване развитието на гражданското общество</w:t>
      </w:r>
      <w:r w:rsidR="00BF0F69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повишаване на приноса му за социалната справедливост, демокрацията и устойчивото развитие. Такива могат да бъдат:</w:t>
      </w:r>
    </w:p>
    <w:p w:rsidR="0086065C" w:rsidRPr="00224A23" w:rsidRDefault="0086065C" w:rsidP="0086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- разработване на нови/осъвременяване на съществуващи обучителни модули;</w:t>
      </w:r>
    </w:p>
    <w:p w:rsidR="0086065C" w:rsidRPr="00224A23" w:rsidRDefault="0086065C" w:rsidP="0086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организиране и провеждане на обучения за служителите от </w:t>
      </w:r>
      <w:r w:rsidR="00BF0F6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ливанската </w:t>
      </w: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администрация;</w:t>
      </w:r>
    </w:p>
    <w:p w:rsidR="0086065C" w:rsidRPr="00224A23" w:rsidRDefault="0086065C" w:rsidP="0086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 xml:space="preserve">- провеждане на обучения по конкретни теми в или от български институции за обмен на добри практики и повишаване на квалификацията на служителите от </w:t>
      </w:r>
      <w:r w:rsidR="00BF0F6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ливанската </w:t>
      </w: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адми</w:t>
      </w:r>
      <w:r w:rsidR="00BF0F69">
        <w:rPr>
          <w:rFonts w:eastAsia="Times New Roman" w:cstheme="minorHAnsi"/>
          <w:i/>
          <w:color w:val="212121"/>
          <w:sz w:val="24"/>
          <w:szCs w:val="24"/>
          <w:lang w:val="bg-BG"/>
        </w:rPr>
        <w:t>нистрация</w:t>
      </w: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86065C" w:rsidRPr="00224A23" w:rsidRDefault="0086065C" w:rsidP="0086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- разработване на изследвания и стратегии;</w:t>
      </w:r>
    </w:p>
    <w:p w:rsidR="0086065C" w:rsidRPr="00224A23" w:rsidRDefault="0086065C" w:rsidP="0086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- дейности за повишаване на информираността за правата на гражданите;</w:t>
      </w:r>
    </w:p>
    <w:p w:rsidR="0086065C" w:rsidRPr="00224A23" w:rsidRDefault="0086065C" w:rsidP="0086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:rsidR="005C594D" w:rsidRPr="00D16825" w:rsidRDefault="0086065C" w:rsidP="00587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- дейности, свързани с подобряване качеството на инфраструктурата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състоянието на налична инфраструктура и обекти в нея, като поддръжка, реставрация и др.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0D69C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0D69C2">
          <w:rPr>
            <w:rStyle w:val="Hyperlink"/>
            <w:lang w:val="ru-RU"/>
          </w:rPr>
          <w:t>.</w:t>
        </w:r>
        <w:r w:rsidR="00DA3B03" w:rsidRPr="00DA3B03">
          <w:rPr>
            <w:rStyle w:val="Hyperlink"/>
          </w:rPr>
          <w:t>mfa</w:t>
        </w:r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86065C">
        <w:rPr>
          <w:rFonts w:eastAsia="Times New Roman" w:cstheme="minorHAnsi"/>
          <w:color w:val="212121"/>
          <w:sz w:val="24"/>
          <w:szCs w:val="24"/>
          <w:lang w:val="bg-BG"/>
        </w:rPr>
        <w:t>Ливан,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86065C" w:rsidRDefault="0086065C" w:rsidP="0086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A7BF0">
        <w:rPr>
          <w:rFonts w:eastAsia="Times New Roman" w:cstheme="minorHAnsi"/>
          <w:i/>
          <w:color w:val="212121"/>
          <w:sz w:val="24"/>
          <w:szCs w:val="24"/>
          <w:lang w:val="bg-BG"/>
        </w:rPr>
        <w:t>Крайният срок за набиране на предложения е 30 юни 202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2</w:t>
      </w:r>
      <w:r w:rsidRPr="005A7BF0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г.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5C594D" w:rsidRPr="00837C58" w:rsidRDefault="0086065C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С отчитане на предизвикателствата</w:t>
      </w:r>
      <w:r w:rsidR="00BF0F69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вследствие на опасността от зараза с </w:t>
      </w:r>
      <w:r>
        <w:rPr>
          <w:rFonts w:eastAsia="Times New Roman" w:cstheme="minorHAnsi"/>
          <w:i/>
          <w:color w:val="212121"/>
          <w:sz w:val="24"/>
          <w:szCs w:val="24"/>
        </w:rPr>
        <w:t>COVID</w:t>
      </w:r>
      <w:r w:rsidRPr="00D2113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-19,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документите на проектите следва да бъдат изпратени на електронния адрес на посолството </w:t>
      </w:r>
      <w:hyperlink r:id="rId10" w:history="1">
        <w:r w:rsidRPr="00B10167">
          <w:rPr>
            <w:rStyle w:val="Hyperlink"/>
            <w:rFonts w:eastAsia="Times New Roman" w:cstheme="minorHAnsi"/>
            <w:i/>
            <w:sz w:val="24"/>
            <w:szCs w:val="24"/>
          </w:rPr>
          <w:t>embassy</w:t>
        </w:r>
        <w:r w:rsidRPr="00D21132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.</w:t>
        </w:r>
        <w:r w:rsidRPr="00B10167">
          <w:rPr>
            <w:rStyle w:val="Hyperlink"/>
            <w:rFonts w:eastAsia="Times New Roman" w:cstheme="minorHAnsi"/>
            <w:i/>
            <w:sz w:val="24"/>
            <w:szCs w:val="24"/>
          </w:rPr>
          <w:t>beirut</w:t>
        </w:r>
        <w:r w:rsidRPr="00D21132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@</w:t>
        </w:r>
        <w:r w:rsidRPr="00B10167">
          <w:rPr>
            <w:rStyle w:val="Hyperlink"/>
            <w:rFonts w:eastAsia="Times New Roman" w:cstheme="minorHAnsi"/>
            <w:i/>
            <w:sz w:val="24"/>
            <w:szCs w:val="24"/>
          </w:rPr>
          <w:t>mfa</w:t>
        </w:r>
        <w:r w:rsidRPr="00D21132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.</w:t>
        </w:r>
        <w:proofErr w:type="spellStart"/>
        <w:r w:rsidRPr="00B10167">
          <w:rPr>
            <w:rStyle w:val="Hyperlink"/>
            <w:rFonts w:eastAsia="Times New Roman" w:cstheme="minorHAnsi"/>
            <w:i/>
            <w:sz w:val="24"/>
            <w:szCs w:val="24"/>
          </w:rPr>
          <w:t>bg</w:t>
        </w:r>
        <w:proofErr w:type="spellEnd"/>
      </w:hyperlink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в електронен </w:t>
      </w:r>
      <w:r>
        <w:rPr>
          <w:rFonts w:eastAsia="Times New Roman" w:cstheme="minorHAnsi"/>
          <w:i/>
          <w:color w:val="212121"/>
          <w:sz w:val="24"/>
          <w:szCs w:val="24"/>
        </w:rPr>
        <w:t>MS</w:t>
      </w:r>
      <w:r w:rsidRPr="00D2113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</w:rPr>
        <w:t>Word</w:t>
      </w:r>
      <w:r w:rsidRPr="00D2113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формат и сканирани в </w:t>
      </w:r>
      <w:r>
        <w:rPr>
          <w:rFonts w:eastAsia="Times New Roman" w:cstheme="minorHAnsi"/>
          <w:i/>
          <w:color w:val="212121"/>
          <w:sz w:val="24"/>
          <w:szCs w:val="24"/>
        </w:rPr>
        <w:t>PDF</w:t>
      </w:r>
      <w:r w:rsidRPr="00D2113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формат. </w:t>
      </w:r>
    </w:p>
    <w:p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86065C">
        <w:rPr>
          <w:rFonts w:eastAsia="Times New Roman" w:cstheme="minorHAnsi"/>
          <w:color w:val="212121"/>
          <w:sz w:val="24"/>
          <w:szCs w:val="24"/>
          <w:lang w:val="bg-BG"/>
        </w:rPr>
        <w:t>Ливан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 xml:space="preserve">Постановление № 234 на </w:t>
      </w:r>
      <w:proofErr w:type="spellStart"/>
      <w:r w:rsidRPr="001D4F9E">
        <w:rPr>
          <w:b/>
          <w:sz w:val="24"/>
          <w:szCs w:val="24"/>
          <w:lang w:val="ru-RU"/>
        </w:rPr>
        <w:t>Министерския</w:t>
      </w:r>
      <w:proofErr w:type="spellEnd"/>
      <w:r w:rsidRPr="001D4F9E">
        <w:rPr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b/>
          <w:sz w:val="24"/>
          <w:szCs w:val="24"/>
          <w:lang w:val="ru-RU"/>
        </w:rPr>
        <w:t>съвет</w:t>
      </w:r>
      <w:proofErr w:type="spellEnd"/>
      <w:r w:rsidRPr="001D4F9E">
        <w:rPr>
          <w:b/>
          <w:sz w:val="24"/>
          <w:szCs w:val="24"/>
          <w:lang w:val="ru-RU"/>
        </w:rPr>
        <w:t xml:space="preserve"> от 01.08.2011 г. за </w:t>
      </w:r>
      <w:proofErr w:type="spellStart"/>
      <w:r w:rsidRPr="001D4F9E">
        <w:rPr>
          <w:b/>
          <w:sz w:val="24"/>
          <w:szCs w:val="24"/>
          <w:lang w:val="ru-RU"/>
        </w:rPr>
        <w:t>политиката</w:t>
      </w:r>
      <w:proofErr w:type="spellEnd"/>
      <w:r w:rsidRPr="001D4F9E">
        <w:rPr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b/>
          <w:sz w:val="24"/>
          <w:szCs w:val="24"/>
          <w:lang w:val="ru-RU"/>
        </w:rPr>
        <w:t>Република</w:t>
      </w:r>
      <w:proofErr w:type="spellEnd"/>
      <w:r w:rsidRPr="001D4F9E">
        <w:rPr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b/>
          <w:sz w:val="24"/>
          <w:szCs w:val="24"/>
          <w:lang w:val="ru-RU"/>
        </w:rPr>
        <w:t>България</w:t>
      </w:r>
      <w:proofErr w:type="spellEnd"/>
      <w:r w:rsidRPr="001D4F9E">
        <w:rPr>
          <w:b/>
          <w:sz w:val="24"/>
          <w:szCs w:val="24"/>
          <w:lang w:val="ru-RU"/>
        </w:rPr>
        <w:t xml:space="preserve"> на участие в </w:t>
      </w:r>
      <w:proofErr w:type="spellStart"/>
      <w:r w:rsidRPr="001D4F9E">
        <w:rPr>
          <w:b/>
          <w:sz w:val="24"/>
          <w:szCs w:val="24"/>
          <w:lang w:val="ru-RU"/>
        </w:rPr>
        <w:t>международното</w:t>
      </w:r>
      <w:proofErr w:type="spellEnd"/>
      <w:r w:rsidRPr="001D4F9E">
        <w:rPr>
          <w:b/>
          <w:sz w:val="24"/>
          <w:szCs w:val="24"/>
          <w:lang w:val="ru-RU"/>
        </w:rPr>
        <w:t xml:space="preserve">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 xml:space="preserve">Не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може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кандидатства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предоставяне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помощ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развитие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юридическо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лице,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което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</w:t>
      </w:r>
      <w:proofErr w:type="spellStart"/>
      <w:r w:rsidRPr="00BC6297">
        <w:rPr>
          <w:rFonts w:cs="Verdana"/>
          <w:sz w:val="24"/>
          <w:szCs w:val="24"/>
        </w:rPr>
        <w:t>обявено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несъстоятелност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</w:t>
      </w:r>
      <w:proofErr w:type="gramStart"/>
      <w:r w:rsidRPr="001D4F9E">
        <w:rPr>
          <w:rFonts w:cs="Verdana"/>
          <w:sz w:val="24"/>
          <w:szCs w:val="24"/>
          <w:lang w:val="ru-RU"/>
        </w:rPr>
        <w:t>по ликвидация</w:t>
      </w:r>
      <w:proofErr w:type="gramEnd"/>
      <w:r w:rsidRPr="001D4F9E">
        <w:rPr>
          <w:rFonts w:cs="Verdana"/>
          <w:sz w:val="24"/>
          <w:szCs w:val="24"/>
          <w:lang w:val="ru-RU"/>
        </w:rPr>
        <w:t xml:space="preserve"> или се </w:t>
      </w:r>
      <w:proofErr w:type="spellStart"/>
      <w:r w:rsidRPr="001D4F9E">
        <w:rPr>
          <w:rFonts w:cs="Verdana"/>
          <w:sz w:val="24"/>
          <w:szCs w:val="24"/>
          <w:lang w:val="ru-RU"/>
        </w:rPr>
        <w:t>намира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подобна процедура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националните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 </w:t>
      </w:r>
      <w:proofErr w:type="spellStart"/>
      <w:r w:rsidRPr="001D4F9E">
        <w:rPr>
          <w:rFonts w:cs="Verdana"/>
          <w:sz w:val="24"/>
          <w:szCs w:val="24"/>
          <w:lang w:val="ru-RU"/>
        </w:rPr>
        <w:t>подзаконови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актове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</w:t>
      </w:r>
      <w:proofErr w:type="spellStart"/>
      <w:r w:rsidRPr="001D4F9E">
        <w:rPr>
          <w:rFonts w:cs="Verdana"/>
          <w:sz w:val="24"/>
          <w:szCs w:val="24"/>
          <w:lang w:val="ru-RU"/>
        </w:rPr>
        <w:t>открито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производство по </w:t>
      </w:r>
      <w:proofErr w:type="spellStart"/>
      <w:r w:rsidRPr="001D4F9E">
        <w:rPr>
          <w:rFonts w:cs="Verdana"/>
          <w:sz w:val="24"/>
          <w:szCs w:val="24"/>
          <w:lang w:val="ru-RU"/>
        </w:rPr>
        <w:t>несъстоятелност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е </w:t>
      </w:r>
      <w:proofErr w:type="spellStart"/>
      <w:r w:rsidRPr="001D4F9E">
        <w:rPr>
          <w:rFonts w:cs="Verdana"/>
          <w:sz w:val="24"/>
          <w:szCs w:val="24"/>
          <w:lang w:val="ru-RU"/>
        </w:rPr>
        <w:t>сключило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извънсъдебно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споразумение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кредиторите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си по </w:t>
      </w:r>
      <w:proofErr w:type="spellStart"/>
      <w:r w:rsidRPr="001D4F9E">
        <w:rPr>
          <w:rFonts w:cs="Verdana"/>
          <w:sz w:val="24"/>
          <w:szCs w:val="24"/>
          <w:lang w:val="ru-RU"/>
        </w:rPr>
        <w:t>смисъла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чл. 740 от </w:t>
      </w:r>
      <w:proofErr w:type="spellStart"/>
      <w:r w:rsidRPr="001D4F9E">
        <w:rPr>
          <w:rFonts w:cs="Verdana"/>
          <w:sz w:val="24"/>
          <w:szCs w:val="24"/>
          <w:lang w:val="ru-RU"/>
        </w:rPr>
        <w:t>Търговския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закон, а в случай че кандидат е </w:t>
      </w:r>
      <w:proofErr w:type="spellStart"/>
      <w:r w:rsidRPr="001D4F9E">
        <w:rPr>
          <w:rFonts w:cs="Verdana"/>
          <w:sz w:val="24"/>
          <w:szCs w:val="24"/>
          <w:lang w:val="ru-RU"/>
        </w:rPr>
        <w:t>чуждестранно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лице - се </w:t>
      </w:r>
      <w:proofErr w:type="spellStart"/>
      <w:r w:rsidRPr="001D4F9E">
        <w:rPr>
          <w:rFonts w:cs="Verdana"/>
          <w:sz w:val="24"/>
          <w:szCs w:val="24"/>
          <w:lang w:val="ru-RU"/>
        </w:rPr>
        <w:t>намира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подобна процедура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националните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 </w:t>
      </w:r>
      <w:proofErr w:type="spellStart"/>
      <w:r w:rsidRPr="001D4F9E">
        <w:rPr>
          <w:rFonts w:cs="Verdana"/>
          <w:sz w:val="24"/>
          <w:szCs w:val="24"/>
          <w:lang w:val="ru-RU"/>
        </w:rPr>
        <w:t>подзаконови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актове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включително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когато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неговата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под </w:t>
      </w:r>
      <w:proofErr w:type="spellStart"/>
      <w:r w:rsidRPr="001D4F9E">
        <w:rPr>
          <w:rFonts w:cs="Verdana"/>
          <w:sz w:val="24"/>
          <w:szCs w:val="24"/>
          <w:lang w:val="ru-RU"/>
        </w:rPr>
        <w:t>разпореждане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съда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или е </w:t>
      </w:r>
      <w:proofErr w:type="spellStart"/>
      <w:r w:rsidRPr="001D4F9E">
        <w:rPr>
          <w:rFonts w:cs="Verdana"/>
          <w:sz w:val="24"/>
          <w:szCs w:val="24"/>
          <w:lang w:val="ru-RU"/>
        </w:rPr>
        <w:t>преустановило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си;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</w:t>
      </w:r>
      <w:proofErr w:type="spellStart"/>
      <w:r w:rsidRPr="001D4F9E">
        <w:rPr>
          <w:rFonts w:cs="Verdana"/>
          <w:sz w:val="24"/>
          <w:szCs w:val="24"/>
          <w:lang w:val="ru-RU"/>
        </w:rPr>
        <w:t>правото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sz w:val="24"/>
          <w:szCs w:val="24"/>
          <w:lang w:val="ru-RU"/>
        </w:rPr>
        <w:t>упражнява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определена </w:t>
      </w:r>
      <w:proofErr w:type="spellStart"/>
      <w:r w:rsidRPr="001D4F9E">
        <w:rPr>
          <w:rFonts w:cs="Verdana"/>
          <w:sz w:val="24"/>
          <w:szCs w:val="24"/>
          <w:lang w:val="ru-RU"/>
        </w:rPr>
        <w:t>професия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законодателството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1D4F9E">
        <w:rPr>
          <w:rFonts w:cs="Verdana"/>
          <w:sz w:val="24"/>
          <w:szCs w:val="24"/>
          <w:lang w:val="ru-RU"/>
        </w:rPr>
        <w:t>която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извършено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нарушението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proofErr w:type="spellStart"/>
      <w:r w:rsidRPr="001D4F9E">
        <w:rPr>
          <w:rFonts w:cs="Verdana"/>
          <w:sz w:val="24"/>
          <w:szCs w:val="24"/>
          <w:lang w:val="ru-RU"/>
        </w:rPr>
        <w:t>има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парични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община по </w:t>
      </w:r>
      <w:proofErr w:type="spellStart"/>
      <w:r w:rsidRPr="001D4F9E">
        <w:rPr>
          <w:rFonts w:cs="Verdana"/>
          <w:sz w:val="24"/>
          <w:szCs w:val="24"/>
          <w:lang w:val="ru-RU"/>
        </w:rPr>
        <w:t>смисъла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чл. 162, ал. 2 от </w:t>
      </w:r>
      <w:proofErr w:type="spellStart"/>
      <w:r w:rsidRPr="001D4F9E">
        <w:rPr>
          <w:rFonts w:cs="Verdana"/>
          <w:sz w:val="24"/>
          <w:szCs w:val="24"/>
          <w:lang w:val="ru-RU"/>
        </w:rPr>
        <w:t>Данъчно-осигурителния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процесуален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кодекс, </w:t>
      </w:r>
      <w:proofErr w:type="spellStart"/>
      <w:r w:rsidRPr="001D4F9E">
        <w:rPr>
          <w:rFonts w:cs="Verdana"/>
          <w:sz w:val="24"/>
          <w:szCs w:val="24"/>
          <w:lang w:val="ru-RU"/>
        </w:rPr>
        <w:t>установени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влязъл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сила акт на компетентен орган, </w:t>
      </w:r>
      <w:proofErr w:type="spellStart"/>
      <w:r w:rsidRPr="001D4F9E">
        <w:rPr>
          <w:rFonts w:cs="Verdana"/>
          <w:sz w:val="24"/>
          <w:szCs w:val="24"/>
          <w:lang w:val="ru-RU"/>
        </w:rPr>
        <w:t>освен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ако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допуснато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разсрочване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отсрочване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или </w:t>
      </w:r>
      <w:proofErr w:type="spellStart"/>
      <w:r w:rsidRPr="001D4F9E">
        <w:rPr>
          <w:rFonts w:cs="Verdana"/>
          <w:sz w:val="24"/>
          <w:szCs w:val="24"/>
          <w:lang w:val="ru-RU"/>
        </w:rPr>
        <w:t>парични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свързани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плащането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вноски за </w:t>
      </w:r>
      <w:proofErr w:type="spellStart"/>
      <w:r w:rsidRPr="001D4F9E">
        <w:rPr>
          <w:rFonts w:cs="Verdana"/>
          <w:sz w:val="24"/>
          <w:szCs w:val="24"/>
          <w:lang w:val="ru-RU"/>
        </w:rPr>
        <w:t>социално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данъци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правните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норми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1D4F9E">
        <w:rPr>
          <w:rFonts w:cs="Verdana"/>
          <w:sz w:val="24"/>
          <w:szCs w:val="24"/>
          <w:lang w:val="ru-RU"/>
        </w:rPr>
        <w:t>която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установено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proofErr w:type="spellStart"/>
      <w:r w:rsidRPr="001D4F9E">
        <w:rPr>
          <w:rFonts w:cs="Verdana"/>
          <w:sz w:val="24"/>
          <w:szCs w:val="24"/>
          <w:lang w:val="ru-RU"/>
        </w:rPr>
        <w:t>има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наличие на </w:t>
      </w:r>
      <w:proofErr w:type="spellStart"/>
      <w:r w:rsidRPr="001D4F9E">
        <w:rPr>
          <w:rFonts w:cs="Verdana"/>
          <w:sz w:val="24"/>
          <w:szCs w:val="24"/>
          <w:lang w:val="ru-RU"/>
        </w:rPr>
        <w:t>непогасени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частни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изброени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чл. 3, ал. 7 от Закона за </w:t>
      </w:r>
      <w:proofErr w:type="spellStart"/>
      <w:r w:rsidRPr="001D4F9E">
        <w:rPr>
          <w:rFonts w:cs="Verdana"/>
          <w:sz w:val="24"/>
          <w:szCs w:val="24"/>
          <w:lang w:val="ru-RU"/>
        </w:rPr>
        <w:t>Националната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агенция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 приходите.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(4) Не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може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кандидатства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предоставянето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помощ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развитие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юридическо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лице, член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чийто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управителен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</w:t>
      </w:r>
      <w:proofErr w:type="spellStart"/>
      <w:r w:rsidRPr="001D4F9E">
        <w:rPr>
          <w:rFonts w:cs="Verdana"/>
          <w:sz w:val="24"/>
          <w:szCs w:val="24"/>
          <w:lang w:val="ru-RU"/>
        </w:rPr>
        <w:t>осъждан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влязла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сила </w:t>
      </w:r>
      <w:proofErr w:type="spellStart"/>
      <w:r w:rsidRPr="001D4F9E">
        <w:rPr>
          <w:rFonts w:cs="Verdana"/>
          <w:sz w:val="24"/>
          <w:szCs w:val="24"/>
          <w:lang w:val="ru-RU"/>
        </w:rPr>
        <w:t>присъда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 </w:t>
      </w:r>
      <w:proofErr w:type="spellStart"/>
      <w:r w:rsidRPr="001D4F9E">
        <w:rPr>
          <w:rFonts w:cs="Verdana"/>
          <w:sz w:val="24"/>
          <w:szCs w:val="24"/>
          <w:lang w:val="ru-RU"/>
        </w:rPr>
        <w:t>престъпление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от общ характер;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</w:t>
      </w:r>
      <w:proofErr w:type="spellStart"/>
      <w:r w:rsidRPr="001D4F9E">
        <w:rPr>
          <w:rFonts w:cs="Verdana"/>
          <w:sz w:val="24"/>
          <w:szCs w:val="24"/>
          <w:lang w:val="ru-RU"/>
        </w:rPr>
        <w:t>изпълнил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си, </w:t>
      </w:r>
      <w:proofErr w:type="spellStart"/>
      <w:r w:rsidRPr="001D4F9E">
        <w:rPr>
          <w:rFonts w:cs="Verdana"/>
          <w:sz w:val="24"/>
          <w:szCs w:val="24"/>
          <w:lang w:val="ru-RU"/>
        </w:rPr>
        <w:t>свързани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плащане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вноски за </w:t>
      </w:r>
      <w:proofErr w:type="spellStart"/>
      <w:r w:rsidRPr="001D4F9E">
        <w:rPr>
          <w:rFonts w:cs="Verdana"/>
          <w:sz w:val="24"/>
          <w:szCs w:val="24"/>
          <w:lang w:val="ru-RU"/>
        </w:rPr>
        <w:t>социално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плащане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данъци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</w:t>
      </w:r>
      <w:proofErr w:type="spellStart"/>
      <w:r w:rsidRPr="001D4F9E">
        <w:rPr>
          <w:rFonts w:cs="Verdana"/>
          <w:sz w:val="24"/>
          <w:szCs w:val="24"/>
          <w:lang w:val="ru-RU"/>
        </w:rPr>
        <w:t>съответствие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приложимото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лицето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законодателство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</w:t>
      </w:r>
      <w:proofErr w:type="spellStart"/>
      <w:r w:rsidRPr="001D4F9E">
        <w:rPr>
          <w:rFonts w:cs="Verdana"/>
          <w:sz w:val="24"/>
          <w:szCs w:val="24"/>
          <w:lang w:val="ru-RU"/>
        </w:rPr>
        <w:t>умишлено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документи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невярно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съдържание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при </w:t>
      </w:r>
      <w:proofErr w:type="spellStart"/>
      <w:r w:rsidRPr="001D4F9E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gramStart"/>
      <w:r w:rsidRPr="001D4F9E">
        <w:rPr>
          <w:rFonts w:cs="Verdana"/>
          <w:sz w:val="24"/>
          <w:szCs w:val="24"/>
          <w:lang w:val="ru-RU"/>
        </w:rPr>
        <w:t>на информация</w:t>
      </w:r>
      <w:proofErr w:type="gram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изискана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като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условие за </w:t>
      </w:r>
      <w:proofErr w:type="spellStart"/>
      <w:r w:rsidRPr="001D4F9E">
        <w:rPr>
          <w:rFonts w:cs="Verdana"/>
          <w:sz w:val="24"/>
          <w:szCs w:val="24"/>
          <w:lang w:val="ru-RU"/>
        </w:rPr>
        <w:t>финансиране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по линия на </w:t>
      </w:r>
      <w:proofErr w:type="spellStart"/>
      <w:r w:rsidRPr="001D4F9E">
        <w:rPr>
          <w:rFonts w:cs="Verdana"/>
          <w:sz w:val="24"/>
          <w:szCs w:val="24"/>
          <w:lang w:val="ru-RU"/>
        </w:rPr>
        <w:t>помощта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 развитие, или не е предоставил </w:t>
      </w:r>
      <w:proofErr w:type="spellStart"/>
      <w:r w:rsidRPr="001D4F9E">
        <w:rPr>
          <w:rFonts w:cs="Verdana"/>
          <w:sz w:val="24"/>
          <w:szCs w:val="24"/>
          <w:lang w:val="ru-RU"/>
        </w:rPr>
        <w:t>такава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информация;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</w:t>
      </w:r>
      <w:proofErr w:type="spellStart"/>
      <w:r w:rsidRPr="001D4F9E">
        <w:rPr>
          <w:rFonts w:cs="Verdana"/>
          <w:sz w:val="24"/>
          <w:szCs w:val="24"/>
          <w:lang w:val="ru-RU"/>
        </w:rPr>
        <w:t>правото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sz w:val="24"/>
          <w:szCs w:val="24"/>
          <w:lang w:val="ru-RU"/>
        </w:rPr>
        <w:t>упражнява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определена </w:t>
      </w:r>
      <w:proofErr w:type="spellStart"/>
      <w:r w:rsidRPr="001D4F9E">
        <w:rPr>
          <w:rFonts w:cs="Verdana"/>
          <w:sz w:val="24"/>
          <w:szCs w:val="24"/>
          <w:lang w:val="ru-RU"/>
        </w:rPr>
        <w:t>професия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законодателството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1D4F9E">
        <w:rPr>
          <w:rFonts w:cs="Verdana"/>
          <w:sz w:val="24"/>
          <w:szCs w:val="24"/>
          <w:lang w:val="ru-RU"/>
        </w:rPr>
        <w:t>която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извършено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нарушението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</w:t>
      </w:r>
      <w:proofErr w:type="spellStart"/>
      <w:r w:rsidRPr="001D4F9E">
        <w:rPr>
          <w:rFonts w:cs="Verdana"/>
          <w:sz w:val="24"/>
          <w:szCs w:val="24"/>
          <w:lang w:val="ru-RU"/>
        </w:rPr>
        <w:t>юридическо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лице, за </w:t>
      </w:r>
      <w:proofErr w:type="spellStart"/>
      <w:r w:rsidRPr="001D4F9E">
        <w:rPr>
          <w:rFonts w:cs="Verdana"/>
          <w:sz w:val="24"/>
          <w:szCs w:val="24"/>
          <w:lang w:val="ru-RU"/>
        </w:rPr>
        <w:t>което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налице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обстоятелство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по ал. 3; </w:t>
      </w:r>
    </w:p>
    <w:p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proofErr w:type="spellStart"/>
      <w:r w:rsidRPr="00F75440">
        <w:rPr>
          <w:rFonts w:cs="Verdana"/>
          <w:sz w:val="24"/>
          <w:szCs w:val="24"/>
          <w:lang w:val="ru-RU"/>
        </w:rPr>
        <w:t>има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наличие на </w:t>
      </w:r>
      <w:proofErr w:type="spellStart"/>
      <w:r w:rsidRPr="00F75440">
        <w:rPr>
          <w:rFonts w:cs="Verdana"/>
          <w:sz w:val="24"/>
          <w:szCs w:val="24"/>
          <w:lang w:val="ru-RU"/>
        </w:rPr>
        <w:t>непогасени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частни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към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F75440">
        <w:rPr>
          <w:rFonts w:cs="Verdana"/>
          <w:sz w:val="24"/>
          <w:szCs w:val="24"/>
          <w:lang w:val="ru-RU"/>
        </w:rPr>
        <w:t>изброени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в чл. 3, ал. 7 от Закона за </w:t>
      </w:r>
      <w:proofErr w:type="spellStart"/>
      <w:r w:rsidRPr="00F75440">
        <w:rPr>
          <w:rFonts w:cs="Verdana"/>
          <w:sz w:val="24"/>
          <w:szCs w:val="24"/>
          <w:lang w:val="ru-RU"/>
        </w:rPr>
        <w:t>Националната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агенция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за приходите.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(6)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Когато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членове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управителните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органи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са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юридически лица,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изискванията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ал. 5 се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lastRenderedPageBreak/>
        <w:t>отнасят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до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техните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представители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съответните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управителни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органи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.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3B2D5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(7) </w:t>
      </w:r>
      <w:r w:rsidRPr="003B2D5D">
        <w:rPr>
          <w:rFonts w:cstheme="minorHAnsi"/>
          <w:b/>
          <w:sz w:val="24"/>
          <w:szCs w:val="24"/>
          <w:lang w:val="ru-RU"/>
        </w:rPr>
        <w:t xml:space="preserve">Не </w:t>
      </w:r>
      <w:proofErr w:type="spellStart"/>
      <w:r w:rsidRPr="003B2D5D">
        <w:rPr>
          <w:rFonts w:cstheme="minorHAnsi"/>
          <w:b/>
          <w:sz w:val="24"/>
          <w:szCs w:val="24"/>
          <w:lang w:val="ru-RU"/>
        </w:rPr>
        <w:t>могат</w:t>
      </w:r>
      <w:proofErr w:type="spellEnd"/>
      <w:r w:rsidRPr="003B2D5D">
        <w:rPr>
          <w:rFonts w:cstheme="minorHAnsi"/>
          <w:b/>
          <w:sz w:val="24"/>
          <w:szCs w:val="24"/>
          <w:lang w:val="ru-RU"/>
        </w:rPr>
        <w:t xml:space="preserve"> да </w:t>
      </w:r>
      <w:proofErr w:type="spellStart"/>
      <w:r w:rsidRPr="003B2D5D">
        <w:rPr>
          <w:rFonts w:cstheme="minorHAnsi"/>
          <w:b/>
          <w:sz w:val="24"/>
          <w:szCs w:val="24"/>
          <w:lang w:val="ru-RU"/>
        </w:rPr>
        <w:t>кандидатстват</w:t>
      </w:r>
      <w:proofErr w:type="spellEnd"/>
      <w:r w:rsidRPr="003B2D5D">
        <w:rPr>
          <w:rFonts w:cstheme="minorHAnsi"/>
          <w:b/>
          <w:sz w:val="24"/>
          <w:szCs w:val="24"/>
          <w:lang w:val="ru-RU"/>
        </w:rPr>
        <w:t xml:space="preserve"> за участие в </w:t>
      </w:r>
      <w:proofErr w:type="spellStart"/>
      <w:r w:rsidRPr="003B2D5D">
        <w:rPr>
          <w:rFonts w:cstheme="minorHAnsi"/>
          <w:b/>
          <w:sz w:val="24"/>
          <w:szCs w:val="24"/>
          <w:lang w:val="ru-RU"/>
        </w:rPr>
        <w:t>предоставянето</w:t>
      </w:r>
      <w:proofErr w:type="spellEnd"/>
      <w:r w:rsidRPr="003B2D5D">
        <w:rPr>
          <w:rFonts w:cstheme="minorHAnsi"/>
          <w:b/>
          <w:sz w:val="24"/>
          <w:szCs w:val="24"/>
          <w:lang w:val="ru-RU"/>
        </w:rPr>
        <w:t xml:space="preserve"> на </w:t>
      </w:r>
      <w:proofErr w:type="spellStart"/>
      <w:r w:rsidRPr="003B2D5D">
        <w:rPr>
          <w:rFonts w:cstheme="minorHAnsi"/>
          <w:b/>
          <w:sz w:val="24"/>
          <w:szCs w:val="24"/>
          <w:lang w:val="ru-RU"/>
        </w:rPr>
        <w:t>помощ</w:t>
      </w:r>
      <w:proofErr w:type="spellEnd"/>
      <w:r w:rsidRPr="003B2D5D">
        <w:rPr>
          <w:rFonts w:cstheme="minorHAnsi"/>
          <w:b/>
          <w:sz w:val="24"/>
          <w:szCs w:val="24"/>
          <w:lang w:val="ru-RU"/>
        </w:rPr>
        <w:t xml:space="preserve"> за развитие лица</w:t>
      </w:r>
      <w:r w:rsidRPr="003B2D5D">
        <w:rPr>
          <w:rFonts w:cstheme="minorHAnsi"/>
          <w:sz w:val="24"/>
          <w:szCs w:val="24"/>
          <w:lang w:val="ru-RU"/>
        </w:rPr>
        <w:t xml:space="preserve">: </w:t>
      </w:r>
    </w:p>
    <w:p w:rsidR="00BC6297" w:rsidRPr="003B2D5D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ru-RU"/>
        </w:rPr>
      </w:pPr>
    </w:p>
    <w:p w:rsidR="00BC6297" w:rsidRPr="003B2D5D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3B2D5D">
        <w:rPr>
          <w:rFonts w:asciiTheme="minorHAnsi" w:hAnsiTheme="minorHAnsi" w:cstheme="minorHAnsi"/>
          <w:lang w:val="ru-RU"/>
        </w:rPr>
        <w:t xml:space="preserve">при </w:t>
      </w:r>
      <w:proofErr w:type="spellStart"/>
      <w:r w:rsidRPr="003B2D5D">
        <w:rPr>
          <w:rFonts w:asciiTheme="minorHAnsi" w:hAnsiTheme="minorHAnsi" w:cstheme="minorHAnsi"/>
          <w:lang w:val="ru-RU"/>
        </w:rPr>
        <w:t>които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член на </w:t>
      </w:r>
      <w:proofErr w:type="spellStart"/>
      <w:r w:rsidRPr="003B2D5D">
        <w:rPr>
          <w:rFonts w:asciiTheme="minorHAnsi" w:hAnsiTheme="minorHAnsi" w:cstheme="minorHAnsi"/>
          <w:lang w:val="ru-RU"/>
        </w:rPr>
        <w:t>управителен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или </w:t>
      </w:r>
      <w:proofErr w:type="spellStart"/>
      <w:r w:rsidRPr="003B2D5D">
        <w:rPr>
          <w:rFonts w:asciiTheme="minorHAnsi" w:hAnsiTheme="minorHAnsi" w:cstheme="minorHAnsi"/>
          <w:lang w:val="ru-RU"/>
        </w:rPr>
        <w:t>контролен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орган, </w:t>
      </w:r>
      <w:proofErr w:type="spellStart"/>
      <w:r w:rsidRPr="003B2D5D">
        <w:rPr>
          <w:rFonts w:asciiTheme="minorHAnsi" w:hAnsiTheme="minorHAnsi" w:cstheme="minorHAnsi"/>
          <w:lang w:val="ru-RU"/>
        </w:rPr>
        <w:t>както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и временно </w:t>
      </w:r>
      <w:proofErr w:type="spellStart"/>
      <w:r w:rsidRPr="003B2D5D">
        <w:rPr>
          <w:rFonts w:asciiTheme="minorHAnsi" w:hAnsiTheme="minorHAnsi" w:cstheme="minorHAnsi"/>
          <w:lang w:val="ru-RU"/>
        </w:rPr>
        <w:t>изпълняващ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такава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длъжност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3B2D5D">
        <w:rPr>
          <w:rFonts w:asciiTheme="minorHAnsi" w:hAnsiTheme="minorHAnsi" w:cstheme="minorHAnsi"/>
          <w:lang w:val="ru-RU"/>
        </w:rPr>
        <w:t>включително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прокурист или </w:t>
      </w:r>
      <w:proofErr w:type="spellStart"/>
      <w:r w:rsidRPr="003B2D5D">
        <w:rPr>
          <w:rFonts w:asciiTheme="minorHAnsi" w:hAnsiTheme="minorHAnsi" w:cstheme="minorHAnsi"/>
          <w:lang w:val="ru-RU"/>
        </w:rPr>
        <w:t>търговски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пълномощник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, е </w:t>
      </w:r>
      <w:proofErr w:type="spellStart"/>
      <w:r w:rsidRPr="003B2D5D">
        <w:rPr>
          <w:rFonts w:asciiTheme="minorHAnsi" w:hAnsiTheme="minorHAnsi" w:cstheme="minorHAnsi"/>
          <w:lang w:val="ru-RU"/>
        </w:rPr>
        <w:t>свързано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лице по </w:t>
      </w:r>
      <w:proofErr w:type="spellStart"/>
      <w:r w:rsidRPr="003B2D5D">
        <w:rPr>
          <w:rFonts w:asciiTheme="minorHAnsi" w:hAnsiTheme="minorHAnsi" w:cstheme="minorHAnsi"/>
          <w:lang w:val="ru-RU"/>
        </w:rPr>
        <w:t>смисъла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на § 1, т. 1 от </w:t>
      </w:r>
      <w:proofErr w:type="spellStart"/>
      <w:r w:rsidRPr="003B2D5D">
        <w:rPr>
          <w:rFonts w:asciiTheme="minorHAnsi" w:hAnsiTheme="minorHAnsi" w:cstheme="minorHAnsi"/>
          <w:lang w:val="ru-RU"/>
        </w:rPr>
        <w:t>допълнителната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разпоредба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на Закона за </w:t>
      </w:r>
      <w:proofErr w:type="spellStart"/>
      <w:r w:rsidRPr="003B2D5D">
        <w:rPr>
          <w:rFonts w:asciiTheme="minorHAnsi" w:hAnsiTheme="minorHAnsi" w:cstheme="minorHAnsi"/>
          <w:lang w:val="ru-RU"/>
        </w:rPr>
        <w:t>предотвратяване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и </w:t>
      </w:r>
      <w:proofErr w:type="spellStart"/>
      <w:r w:rsidRPr="003B2D5D">
        <w:rPr>
          <w:rFonts w:asciiTheme="minorHAnsi" w:hAnsiTheme="minorHAnsi" w:cstheme="minorHAnsi"/>
          <w:lang w:val="ru-RU"/>
        </w:rPr>
        <w:t>установяване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на конфликт на </w:t>
      </w:r>
      <w:proofErr w:type="spellStart"/>
      <w:r w:rsidRPr="003B2D5D">
        <w:rPr>
          <w:rFonts w:asciiTheme="minorHAnsi" w:hAnsiTheme="minorHAnsi" w:cstheme="minorHAnsi"/>
          <w:lang w:val="ru-RU"/>
        </w:rPr>
        <w:t>интереси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с </w:t>
      </w:r>
      <w:proofErr w:type="spellStart"/>
      <w:r w:rsidRPr="003B2D5D">
        <w:rPr>
          <w:rFonts w:asciiTheme="minorHAnsi" w:hAnsiTheme="minorHAnsi" w:cstheme="minorHAnsi"/>
          <w:lang w:val="ru-RU"/>
        </w:rPr>
        <w:t>ведомството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3B2D5D">
        <w:rPr>
          <w:rFonts w:asciiTheme="minorHAnsi" w:hAnsiTheme="minorHAnsi" w:cstheme="minorHAnsi"/>
          <w:lang w:val="ru-RU"/>
        </w:rPr>
        <w:t>администриращо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съответния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проект, или </w:t>
      </w:r>
      <w:proofErr w:type="spellStart"/>
      <w:r w:rsidRPr="003B2D5D">
        <w:rPr>
          <w:rFonts w:asciiTheme="minorHAnsi" w:hAnsiTheme="minorHAnsi" w:cstheme="minorHAnsi"/>
          <w:lang w:val="ru-RU"/>
        </w:rPr>
        <w:t>със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служители на </w:t>
      </w:r>
      <w:proofErr w:type="spellStart"/>
      <w:r w:rsidRPr="003B2D5D">
        <w:rPr>
          <w:rFonts w:asciiTheme="minorHAnsi" w:hAnsiTheme="minorHAnsi" w:cstheme="minorHAnsi"/>
          <w:lang w:val="ru-RU"/>
        </w:rPr>
        <w:t>ръководна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длъжност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в </w:t>
      </w:r>
      <w:proofErr w:type="spellStart"/>
      <w:r w:rsidRPr="003B2D5D">
        <w:rPr>
          <w:rFonts w:asciiTheme="minorHAnsi" w:hAnsiTheme="minorHAnsi" w:cstheme="minorHAnsi"/>
          <w:lang w:val="ru-RU"/>
        </w:rPr>
        <w:t>неговата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организация; </w:t>
      </w:r>
    </w:p>
    <w:p w:rsidR="00BC6297" w:rsidRPr="003B2D5D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proofErr w:type="spellStart"/>
      <w:r w:rsidRPr="003B2D5D">
        <w:rPr>
          <w:rFonts w:asciiTheme="minorHAnsi" w:hAnsiTheme="minorHAnsi" w:cstheme="minorHAnsi"/>
          <w:lang w:val="ru-RU"/>
        </w:rPr>
        <w:t>които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са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B2D5D">
        <w:rPr>
          <w:rFonts w:asciiTheme="minorHAnsi" w:hAnsiTheme="minorHAnsi" w:cstheme="minorHAnsi"/>
          <w:lang w:val="ru-RU"/>
        </w:rPr>
        <w:t>сключили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договор </w:t>
      </w:r>
      <w:proofErr w:type="gramStart"/>
      <w:r w:rsidRPr="003B2D5D">
        <w:rPr>
          <w:rFonts w:asciiTheme="minorHAnsi" w:hAnsiTheme="minorHAnsi" w:cstheme="minorHAnsi"/>
          <w:lang w:val="ru-RU"/>
        </w:rPr>
        <w:t>с лице</w:t>
      </w:r>
      <w:proofErr w:type="gramEnd"/>
      <w:r w:rsidRPr="003B2D5D">
        <w:rPr>
          <w:rFonts w:asciiTheme="minorHAnsi" w:hAnsiTheme="minorHAnsi" w:cstheme="minorHAnsi"/>
          <w:lang w:val="ru-RU"/>
        </w:rPr>
        <w:t xml:space="preserve"> по чл. 21 или 22 от Закона за </w:t>
      </w:r>
      <w:proofErr w:type="spellStart"/>
      <w:r w:rsidRPr="003B2D5D">
        <w:rPr>
          <w:rFonts w:asciiTheme="minorHAnsi" w:hAnsiTheme="minorHAnsi" w:cstheme="minorHAnsi"/>
          <w:lang w:val="ru-RU"/>
        </w:rPr>
        <w:t>предотвратяване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и </w:t>
      </w:r>
      <w:proofErr w:type="spellStart"/>
      <w:r w:rsidRPr="003B2D5D">
        <w:rPr>
          <w:rFonts w:asciiTheme="minorHAnsi" w:hAnsiTheme="minorHAnsi" w:cstheme="minorHAnsi"/>
          <w:lang w:val="ru-RU"/>
        </w:rPr>
        <w:t>установяване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 на конфликт на </w:t>
      </w:r>
      <w:proofErr w:type="spellStart"/>
      <w:r w:rsidRPr="003B2D5D">
        <w:rPr>
          <w:rFonts w:asciiTheme="minorHAnsi" w:hAnsiTheme="minorHAnsi" w:cstheme="minorHAnsi"/>
          <w:lang w:val="ru-RU"/>
        </w:rPr>
        <w:t>интереси</w:t>
      </w:r>
      <w:proofErr w:type="spellEnd"/>
      <w:r w:rsidRPr="003B2D5D">
        <w:rPr>
          <w:rFonts w:asciiTheme="minorHAnsi" w:hAnsiTheme="minorHAnsi" w:cstheme="minorHAnsi"/>
          <w:lang w:val="ru-RU"/>
        </w:rPr>
        <w:t xml:space="preserve">. </w:t>
      </w:r>
    </w:p>
    <w:p w:rsidR="00BC6297" w:rsidRPr="001D4F9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1D4F9E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F3" w:rsidRDefault="00FA56F3" w:rsidP="003E46F1">
      <w:pPr>
        <w:spacing w:after="0" w:line="240" w:lineRule="auto"/>
      </w:pPr>
      <w:r>
        <w:separator/>
      </w:r>
    </w:p>
  </w:endnote>
  <w:endnote w:type="continuationSeparator" w:id="0">
    <w:p w:rsidR="00FA56F3" w:rsidRDefault="00FA56F3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F3" w:rsidRDefault="00FA56F3" w:rsidP="003E46F1">
      <w:pPr>
        <w:spacing w:after="0" w:line="240" w:lineRule="auto"/>
      </w:pPr>
      <w:r>
        <w:separator/>
      </w:r>
    </w:p>
  </w:footnote>
  <w:footnote w:type="continuationSeparator" w:id="0">
    <w:p w:rsidR="00FA56F3" w:rsidRDefault="00FA56F3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B76CA8"/>
    <w:multiLevelType w:val="hybridMultilevel"/>
    <w:tmpl w:val="B262E1EA"/>
    <w:lvl w:ilvl="0" w:tplc="525E37C0">
      <w:start w:val="120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3B30CE"/>
    <w:multiLevelType w:val="hybridMultilevel"/>
    <w:tmpl w:val="B2167B60"/>
    <w:lvl w:ilvl="0" w:tplc="B09E0A6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4"/>
  </w:num>
  <w:num w:numId="5">
    <w:abstractNumId w:val="13"/>
  </w:num>
  <w:num w:numId="6">
    <w:abstractNumId w:val="15"/>
  </w:num>
  <w:num w:numId="7">
    <w:abstractNumId w:val="16"/>
  </w:num>
  <w:num w:numId="8">
    <w:abstractNumId w:val="10"/>
  </w:num>
  <w:num w:numId="9">
    <w:abstractNumId w:val="9"/>
  </w:num>
  <w:num w:numId="10">
    <w:abstractNumId w:val="18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8"/>
  </w:num>
  <w:num w:numId="18">
    <w:abstractNumId w:val="5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D69C2"/>
    <w:rsid w:val="000D6E7C"/>
    <w:rsid w:val="000E497B"/>
    <w:rsid w:val="00133E1C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6733B"/>
    <w:rsid w:val="00271C40"/>
    <w:rsid w:val="00281A59"/>
    <w:rsid w:val="002C0C0C"/>
    <w:rsid w:val="002C0E3D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B2D5D"/>
    <w:rsid w:val="003B61BC"/>
    <w:rsid w:val="003D6175"/>
    <w:rsid w:val="003E46F1"/>
    <w:rsid w:val="003E784F"/>
    <w:rsid w:val="00403339"/>
    <w:rsid w:val="00403775"/>
    <w:rsid w:val="0041066A"/>
    <w:rsid w:val="004249B4"/>
    <w:rsid w:val="00457382"/>
    <w:rsid w:val="00457B41"/>
    <w:rsid w:val="004661F7"/>
    <w:rsid w:val="00494D41"/>
    <w:rsid w:val="004A5F20"/>
    <w:rsid w:val="004D6D1D"/>
    <w:rsid w:val="004E03DD"/>
    <w:rsid w:val="004F4160"/>
    <w:rsid w:val="0052407A"/>
    <w:rsid w:val="00550F2B"/>
    <w:rsid w:val="00563038"/>
    <w:rsid w:val="00563962"/>
    <w:rsid w:val="00564F81"/>
    <w:rsid w:val="00570412"/>
    <w:rsid w:val="005739C0"/>
    <w:rsid w:val="00587EC1"/>
    <w:rsid w:val="005959C2"/>
    <w:rsid w:val="005A3DA8"/>
    <w:rsid w:val="005B077C"/>
    <w:rsid w:val="005C03E0"/>
    <w:rsid w:val="005C594D"/>
    <w:rsid w:val="005D5B7B"/>
    <w:rsid w:val="005D7B25"/>
    <w:rsid w:val="005E6AC8"/>
    <w:rsid w:val="006157AF"/>
    <w:rsid w:val="006170D9"/>
    <w:rsid w:val="006217A3"/>
    <w:rsid w:val="00640925"/>
    <w:rsid w:val="00644B8E"/>
    <w:rsid w:val="00675165"/>
    <w:rsid w:val="006810BF"/>
    <w:rsid w:val="00681C10"/>
    <w:rsid w:val="00695619"/>
    <w:rsid w:val="006D0F40"/>
    <w:rsid w:val="006D3A0D"/>
    <w:rsid w:val="00705933"/>
    <w:rsid w:val="0071166B"/>
    <w:rsid w:val="00754B52"/>
    <w:rsid w:val="00773F2E"/>
    <w:rsid w:val="007937AA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6065C"/>
    <w:rsid w:val="0086609E"/>
    <w:rsid w:val="00872A85"/>
    <w:rsid w:val="00896D8E"/>
    <w:rsid w:val="008975A0"/>
    <w:rsid w:val="008B6F1C"/>
    <w:rsid w:val="00917E9C"/>
    <w:rsid w:val="00936C96"/>
    <w:rsid w:val="00953829"/>
    <w:rsid w:val="00956173"/>
    <w:rsid w:val="0097308E"/>
    <w:rsid w:val="00975BA8"/>
    <w:rsid w:val="0099314B"/>
    <w:rsid w:val="009A1F77"/>
    <w:rsid w:val="009A446A"/>
    <w:rsid w:val="009B327C"/>
    <w:rsid w:val="009C0135"/>
    <w:rsid w:val="009C3EE1"/>
    <w:rsid w:val="009F1DF5"/>
    <w:rsid w:val="009F2B56"/>
    <w:rsid w:val="00A04C0D"/>
    <w:rsid w:val="00A200EF"/>
    <w:rsid w:val="00A60EFF"/>
    <w:rsid w:val="00A618A4"/>
    <w:rsid w:val="00A75138"/>
    <w:rsid w:val="00A8795C"/>
    <w:rsid w:val="00AD5295"/>
    <w:rsid w:val="00AD7C1F"/>
    <w:rsid w:val="00AE2652"/>
    <w:rsid w:val="00AF49F7"/>
    <w:rsid w:val="00B00E6B"/>
    <w:rsid w:val="00B26380"/>
    <w:rsid w:val="00B3731B"/>
    <w:rsid w:val="00B415C3"/>
    <w:rsid w:val="00B50661"/>
    <w:rsid w:val="00B74081"/>
    <w:rsid w:val="00B9176B"/>
    <w:rsid w:val="00B93894"/>
    <w:rsid w:val="00BA1059"/>
    <w:rsid w:val="00BB1393"/>
    <w:rsid w:val="00BC6297"/>
    <w:rsid w:val="00BD2320"/>
    <w:rsid w:val="00BD3E6B"/>
    <w:rsid w:val="00BE5CE3"/>
    <w:rsid w:val="00BF0F69"/>
    <w:rsid w:val="00C16027"/>
    <w:rsid w:val="00C31DE2"/>
    <w:rsid w:val="00C34454"/>
    <w:rsid w:val="00C40821"/>
    <w:rsid w:val="00C63093"/>
    <w:rsid w:val="00C63AF3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13C3F"/>
    <w:rsid w:val="00D16825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9501B"/>
    <w:rsid w:val="00DA3B03"/>
    <w:rsid w:val="00DC0ACF"/>
    <w:rsid w:val="00DE3405"/>
    <w:rsid w:val="00DF04DB"/>
    <w:rsid w:val="00E03127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F11136"/>
    <w:rsid w:val="00F13F23"/>
    <w:rsid w:val="00F704BA"/>
    <w:rsid w:val="00F75440"/>
    <w:rsid w:val="00F810C5"/>
    <w:rsid w:val="00F87627"/>
    <w:rsid w:val="00F90922"/>
    <w:rsid w:val="00F937AE"/>
    <w:rsid w:val="00FA0899"/>
    <w:rsid w:val="00FA56F3"/>
    <w:rsid w:val="00FB048A"/>
    <w:rsid w:val="00FB2E44"/>
    <w:rsid w:val="00FB43BE"/>
    <w:rsid w:val="00FD2ED1"/>
    <w:rsid w:val="00FD375F"/>
    <w:rsid w:val="00FD77E9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bassy.beirut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876A7F4-062C-476E-872A-E2E09604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Tatiana Tchipeva</cp:lastModifiedBy>
  <cp:revision>2</cp:revision>
  <cp:lastPrinted>2019-03-21T14:53:00Z</cp:lastPrinted>
  <dcterms:created xsi:type="dcterms:W3CDTF">2022-05-27T11:55:00Z</dcterms:created>
  <dcterms:modified xsi:type="dcterms:W3CDTF">2022-05-27T11:55:00Z</dcterms:modified>
</cp:coreProperties>
</file>