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03A7C" w:rsidP="00703A7C">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ECFIN-D-4</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proofErr w:type="gramStart"/>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03A7C" w:rsidRPr="00703A7C" w:rsidRDefault="00703A7C" w:rsidP="00703A7C">
            <w:pPr>
              <w:rPr>
                <w:rFonts w:ascii="Times New Roman" w:hAnsi="Times New Roman" w:cs="Times New Roman"/>
                <w:b/>
                <w:lang w:val="en-GB"/>
              </w:rPr>
            </w:pPr>
            <w:r w:rsidRPr="00703A7C">
              <w:rPr>
                <w:rFonts w:ascii="Times New Roman" w:hAnsi="Times New Roman" w:cs="Times New Roman"/>
                <w:b/>
                <w:lang w:val="en-GB"/>
              </w:rPr>
              <w:t>Moreno BERTOLDI</w:t>
            </w:r>
          </w:p>
          <w:p w:rsidR="00703A7C" w:rsidRPr="00703A7C" w:rsidRDefault="00703A7C" w:rsidP="00703A7C">
            <w:pPr>
              <w:rPr>
                <w:rFonts w:ascii="Times New Roman" w:hAnsi="Times New Roman" w:cs="Times New Roman"/>
                <w:b/>
                <w:lang w:val="en-GB"/>
              </w:rPr>
            </w:pPr>
            <w:hyperlink r:id="rId8" w:history="1">
              <w:r w:rsidRPr="00EA58E6">
                <w:rPr>
                  <w:rStyle w:val="Hyperlink"/>
                  <w:rFonts w:ascii="Times New Roman" w:hAnsi="Times New Roman" w:cs="Times New Roman"/>
                  <w:b/>
                  <w:lang w:val="en-GB"/>
                </w:rPr>
                <w:t>Moreno.Bertoldi@ec.europa.eu</w:t>
              </w:r>
            </w:hyperlink>
            <w:r>
              <w:rPr>
                <w:rFonts w:ascii="Times New Roman" w:hAnsi="Times New Roman" w:cs="Times New Roman"/>
                <w:b/>
                <w:lang w:val="en-GB"/>
              </w:rPr>
              <w:t xml:space="preserve"> </w:t>
            </w:r>
          </w:p>
          <w:p w:rsidR="00D53AD5" w:rsidRPr="00C531F2" w:rsidRDefault="00703A7C" w:rsidP="00703A7C">
            <w:pPr>
              <w:ind w:left="34" w:right="1317"/>
              <w:jc w:val="both"/>
              <w:rPr>
                <w:rFonts w:ascii="Times New Roman" w:hAnsi="Times New Roman" w:cs="Times New Roman"/>
                <w:b/>
              </w:rPr>
            </w:pPr>
            <w:r w:rsidRPr="00703A7C">
              <w:rPr>
                <w:rFonts w:ascii="Times New Roman" w:hAnsi="Times New Roman" w:cs="Times New Roman"/>
                <w:b/>
              </w:rPr>
              <w:t>+32-229-82030</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703A7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A44C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5303B0">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E1B8A" w:rsidRPr="002D1BCE" w:rsidRDefault="000A44CC" w:rsidP="006E54AE">
      <w:pPr>
        <w:spacing w:after="0" w:line="240" w:lineRule="auto"/>
        <w:ind w:left="426"/>
        <w:jc w:val="both"/>
        <w:rPr>
          <w:rFonts w:ascii="Times New Roman" w:eastAsia="Times New Roman" w:hAnsi="Times New Roman" w:cs="Times New Roman"/>
          <w:lang w:val="de-DE" w:eastAsia="en-GB"/>
        </w:rPr>
      </w:pPr>
      <w:r w:rsidRPr="000A44CC">
        <w:rPr>
          <w:rFonts w:ascii="Times New Roman" w:eastAsia="Times New Roman" w:hAnsi="Times New Roman" w:cs="Times New Roman"/>
          <w:lang w:val="de-DE" w:eastAsia="en-GB"/>
        </w:rPr>
        <w:t>Der erfolgreiche Bewerber/die erfolgreiche Bewerberin wäre zuständig für (i) die Analyse und Überwachung der makroökonomischen Entwicklung und politischen Maßnahmen in Russland sowie der wirtschaftlichen Auswirkungen der russischen Invasion in die Ukraine und der Sanktionen; (ii) Beiträge zu den regelmäßigen makroökonomischen Prognosen für Russland; (iii) die Analyse und Überwachung der makroökonomischen Entwicklung und Politiken weiterer rohstoffexportierender Länder (hauptsächlich Länder in der Golfregion und in Zentralasien), (iv) die Unterstützung bei der Vorbereitung von Wirtschaftsdialogen und bilateralen Treffen, einschließlich der Erstellung von Vorlagen  für den Kommissar und den Generaldirektor vor internationalen Tagungen und Gipfeltreffen; (v) Beiträge zu den analytischen Arbeiten des Referates zu globalen Wirtschaftsfragen und insbesondere zu den Entwicklungen an den Rohstoffmärken. Die Tätigkeit erfordert eine enge Zusammenarbeit mit anderen Kommissionsdienststellen, nationalen Behörden und internationalen Organisationen. Sie umfasst die Teilnahme an Sitzungen und Dienstreisen sowie die Vorbereitung und Durchführung von Präsentationen. Das Referat bietet ein offenes, anregendes und dynamisches Arbeitsumfeld.</w:t>
      </w:r>
    </w:p>
    <w:p w:rsidR="00E907F7" w:rsidRPr="002D1BCE" w:rsidRDefault="00E907F7" w:rsidP="001E1B8A">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0D5F5E" w:rsidRPr="000D5F5E">
        <w:rPr>
          <w:rFonts w:ascii="Times New Roman" w:eastAsia="Times New Roman" w:hAnsi="Times New Roman" w:cs="Times New Roman"/>
          <w:lang w:val="de-DE" w:eastAsia="en-GB"/>
        </w:rPr>
        <w:t>Wirtschaftswissenschaften</w:t>
      </w:r>
      <w:r w:rsidR="001E1B8A">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E1B8A" w:rsidRPr="001E1B8A" w:rsidRDefault="000A44CC" w:rsidP="006E54AE">
      <w:pPr>
        <w:tabs>
          <w:tab w:val="left" w:pos="709"/>
        </w:tabs>
        <w:spacing w:after="0" w:line="240" w:lineRule="auto"/>
        <w:ind w:left="709" w:right="60"/>
        <w:jc w:val="both"/>
        <w:rPr>
          <w:rFonts w:ascii="Times New Roman" w:eastAsia="Times New Roman" w:hAnsi="Times New Roman" w:cs="Times New Roman"/>
          <w:lang w:val="de-DE" w:eastAsia="en-GB"/>
        </w:rPr>
      </w:pPr>
      <w:r w:rsidRPr="000A44CC">
        <w:rPr>
          <w:rFonts w:ascii="Times New Roman" w:eastAsia="Times New Roman" w:hAnsi="Times New Roman" w:cs="Times New Roman"/>
          <w:lang w:val="de-DE" w:eastAsia="en-GB"/>
        </w:rPr>
        <w:t>Der erfolgreiche Bewerber sollte in der Lage sein, oft innerhalb kurzer Fristen qualitativ hochwertige Ergebnisse zu erzielen und über ausgezeichnete Kommunikations- und redaktionelle Fähigkeiten verfügen. Er/sie sollte starke Eigeninitiative, gutes Organisationstalent und intellektuelles Interesse aufweisen, sich schnell und flexibel an neue Anforderungen anpassen können und ein engagierter Teamplayer sein. Die GD ECFIN verfolgt eine Politik der Chancengleichheit.</w:t>
      </w:r>
    </w:p>
    <w:p w:rsidR="00356F9A" w:rsidRPr="007628D6"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0A44CC"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0A44CC">
        <w:rPr>
          <w:rFonts w:ascii="Times New Roman" w:eastAsia="Times New Roman" w:hAnsi="Times New Roman" w:cs="Times New Roman"/>
          <w:lang w:val="de-DE" w:eastAsia="en-GB"/>
        </w:rPr>
        <w:t>Der abgeordnete nationale Sachverständige muss die englische Sprache beherrschen. Die Kenntnis einer zusätzlichen EU-Sprache ist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E23563" w:rsidRPr="00E23563">
        <w:rPr>
          <w:rFonts w:ascii="Times New Roman" w:eastAsia="Times New Roman" w:hAnsi="Times New Roman" w:cs="Times New Roman"/>
          <w:lang w:val="de-DE" w:eastAsia="en-GB"/>
        </w:rPr>
        <w:t>(</w:t>
      </w:r>
      <w:hyperlink r:id="rId11" w:history="1">
        <w:r w:rsidR="00E23563" w:rsidRPr="00E23563">
          <w:rPr>
            <w:rFonts w:ascii="Times New Roman" w:hAnsi="Times New Roman" w:cs="Times New Roman"/>
            <w:color w:val="0000FF" w:themeColor="hyperlink"/>
            <w:u w:val="single"/>
            <w:lang w:val="de-DE"/>
          </w:rPr>
          <w:t>HR-B1-DPR@ec.europa.eu</w:t>
        </w:r>
      </w:hyperlink>
      <w:r w:rsidR="00E23563" w:rsidRPr="00E23563">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lang w:val="de-DE" w:eastAsia="en-GB"/>
        </w:rPr>
        <w:t xml:space="preserve">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A44C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6"/>
  </w:num>
  <w:num w:numId="4">
    <w:abstractNumId w:val="1"/>
  </w:num>
  <w:num w:numId="5">
    <w:abstractNumId w:val="14"/>
  </w:num>
  <w:num w:numId="6">
    <w:abstractNumId w:val="7"/>
  </w:num>
  <w:num w:numId="7">
    <w:abstractNumId w:val="23"/>
  </w:num>
  <w:num w:numId="8">
    <w:abstractNumId w:val="13"/>
  </w:num>
  <w:num w:numId="9">
    <w:abstractNumId w:val="4"/>
  </w:num>
  <w:num w:numId="10">
    <w:abstractNumId w:val="9"/>
  </w:num>
  <w:num w:numId="11">
    <w:abstractNumId w:val="5"/>
  </w:num>
  <w:num w:numId="12">
    <w:abstractNumId w:val="27"/>
  </w:num>
  <w:num w:numId="13">
    <w:abstractNumId w:val="17"/>
  </w:num>
  <w:num w:numId="14">
    <w:abstractNumId w:val="18"/>
  </w:num>
  <w:num w:numId="15">
    <w:abstractNumId w:val="15"/>
  </w:num>
  <w:num w:numId="16">
    <w:abstractNumId w:val="24"/>
  </w:num>
  <w:num w:numId="17">
    <w:abstractNumId w:val="0"/>
  </w:num>
  <w:num w:numId="18">
    <w:abstractNumId w:val="12"/>
  </w:num>
  <w:num w:numId="19">
    <w:abstractNumId w:val="22"/>
  </w:num>
  <w:num w:numId="20">
    <w:abstractNumId w:val="6"/>
  </w:num>
  <w:num w:numId="21">
    <w:abstractNumId w:val="2"/>
  </w:num>
  <w:num w:numId="22">
    <w:abstractNumId w:val="21"/>
  </w:num>
  <w:num w:numId="23">
    <w:abstractNumId w:val="25"/>
  </w:num>
  <w:num w:numId="24">
    <w:abstractNumId w:val="10"/>
  </w:num>
  <w:num w:numId="25">
    <w:abstractNumId w:val="3"/>
  </w:num>
  <w:num w:numId="26">
    <w:abstractNumId w:val="8"/>
  </w:num>
  <w:num w:numId="27">
    <w:abstractNumId w:val="2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A44CC"/>
    <w:rsid w:val="000D5F5E"/>
    <w:rsid w:val="001409DC"/>
    <w:rsid w:val="001561A4"/>
    <w:rsid w:val="0019598C"/>
    <w:rsid w:val="001E0FBD"/>
    <w:rsid w:val="001E1B8A"/>
    <w:rsid w:val="0025275C"/>
    <w:rsid w:val="002A40F8"/>
    <w:rsid w:val="00310348"/>
    <w:rsid w:val="00356F9A"/>
    <w:rsid w:val="00365478"/>
    <w:rsid w:val="00370EFD"/>
    <w:rsid w:val="004A0D22"/>
    <w:rsid w:val="004B1E82"/>
    <w:rsid w:val="005303B0"/>
    <w:rsid w:val="00534042"/>
    <w:rsid w:val="00550A94"/>
    <w:rsid w:val="005648F5"/>
    <w:rsid w:val="005A0D05"/>
    <w:rsid w:val="005D37D0"/>
    <w:rsid w:val="006740F2"/>
    <w:rsid w:val="006E54AE"/>
    <w:rsid w:val="006F30A1"/>
    <w:rsid w:val="00703A7C"/>
    <w:rsid w:val="00734E4D"/>
    <w:rsid w:val="007628D6"/>
    <w:rsid w:val="007E099F"/>
    <w:rsid w:val="008C673F"/>
    <w:rsid w:val="009362DE"/>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D4795"/>
    <w:rsid w:val="00ED7018"/>
    <w:rsid w:val="00F34F3B"/>
    <w:rsid w:val="00FA2B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BF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reno.Berto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1412</Words>
  <Characters>8049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2022-05-10T12:47:00Z</dcterms:created>
  <dcterms:modified xsi:type="dcterms:W3CDTF">2022-05-10T12:47:00Z</dcterms:modified>
</cp:coreProperties>
</file>