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08585D" w:rsidP="001506D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INTPA-C-1_</w:t>
            </w:r>
            <w:r w:rsidR="001506D2">
              <w:rPr>
                <w:rFonts w:ascii="Times New Roman" w:eastAsia="Times New Roman" w:hAnsi="Times New Roman" w:cs="Times New Roman"/>
                <w:b/>
                <w:sz w:val="24"/>
                <w:szCs w:val="20"/>
                <w:lang w:val="de-DE" w:eastAsia="en-GB"/>
              </w:rPr>
              <w:t>B</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8585D" w:rsidRPr="0023564A" w:rsidRDefault="0008585D" w:rsidP="0008585D">
            <w:pPr>
              <w:rPr>
                <w:rFonts w:ascii="Times New Roman" w:hAnsi="Times New Roman" w:cs="Times New Roman"/>
                <w:b/>
              </w:rPr>
            </w:pPr>
            <w:r w:rsidRPr="0023564A">
              <w:rPr>
                <w:rFonts w:ascii="Times New Roman" w:hAnsi="Times New Roman" w:cs="Times New Roman"/>
                <w:b/>
              </w:rPr>
              <w:t>Sarah Rinaldi</w:t>
            </w:r>
          </w:p>
          <w:p w:rsidR="0008585D" w:rsidRPr="0023564A" w:rsidRDefault="00DE1EA2" w:rsidP="0008585D">
            <w:pPr>
              <w:rPr>
                <w:rFonts w:ascii="Times New Roman" w:hAnsi="Times New Roman" w:cs="Times New Roman"/>
                <w:b/>
              </w:rPr>
            </w:pPr>
            <w:hyperlink r:id="rId8" w:history="1">
              <w:r w:rsidR="0008585D" w:rsidRPr="007956D9">
                <w:rPr>
                  <w:rStyle w:val="Hyperlink"/>
                  <w:rFonts w:ascii="Times New Roman" w:hAnsi="Times New Roman" w:cs="Times New Roman"/>
                  <w:b/>
                </w:rPr>
                <w:t>Sarah.rinaldi@ec.europa.eu</w:t>
              </w:r>
            </w:hyperlink>
            <w:r w:rsidR="0008585D">
              <w:rPr>
                <w:rFonts w:ascii="Times New Roman" w:hAnsi="Times New Roman" w:cs="Times New Roman"/>
                <w:b/>
              </w:rPr>
              <w:t xml:space="preserve"> </w:t>
            </w:r>
          </w:p>
          <w:p w:rsidR="00DD4C0E" w:rsidRPr="00DE1EA2" w:rsidRDefault="0008585D" w:rsidP="0008585D">
            <w:pPr>
              <w:rPr>
                <w:rFonts w:ascii="Times New Roman" w:eastAsia="Times New Roman" w:hAnsi="Times New Roman" w:cs="Times New Roman"/>
                <w:b/>
                <w:sz w:val="24"/>
                <w:szCs w:val="20"/>
                <w:lang w:eastAsia="en-GB"/>
              </w:rPr>
            </w:pPr>
            <w:r w:rsidRPr="00DE1EA2">
              <w:rPr>
                <w:rFonts w:ascii="Times New Roman" w:hAnsi="Times New Roman" w:cs="Times New Roman"/>
                <w:b/>
              </w:rPr>
              <w:t>+32 2 298 57 50</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C7308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08585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1506D2" w:rsidRDefault="001506D2" w:rsidP="001506D2">
      <w:pPr>
        <w:spacing w:after="0" w:line="240" w:lineRule="auto"/>
        <w:ind w:left="426"/>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Unter der Aufsicht des Teamleiters/in für den Nahen Osten und in enger Zusammenarbeit mit dem Länderreferenten/in wird der/die Stelleninhaber/in alle Prozesse im Zusammenhang mit EU Maßnahmen/Programmen für den Iran unterstützen, wobei zu berücksichtigen ist, dass es keine EU-Delegation in Teheran gibt. Insbesondere wird er/sie bei der Beobachtung und Analyse länderspezifischer Entwicklungen sowie bei der Vorbereitung von Briefings und Vermerken über den Iran sowie Strategien und Maßnahmen/Programmen der EU in diesem Land mitwirken. </w:t>
      </w:r>
    </w:p>
    <w:p w:rsidR="001506D2" w:rsidRDefault="001506D2" w:rsidP="001506D2">
      <w:pPr>
        <w:spacing w:after="0" w:line="240" w:lineRule="auto"/>
        <w:ind w:left="426"/>
        <w:jc w:val="both"/>
        <w:rPr>
          <w:rFonts w:ascii="Times New Roman" w:eastAsia="Times New Roman" w:hAnsi="Times New Roman" w:cs="Times New Roman"/>
          <w:lang w:val="de-DE" w:eastAsia="en-GB"/>
        </w:rPr>
      </w:pPr>
    </w:p>
    <w:p w:rsidR="001506D2" w:rsidRPr="001506D2" w:rsidRDefault="001506D2" w:rsidP="001506D2">
      <w:pPr>
        <w:spacing w:after="0" w:line="240" w:lineRule="auto"/>
        <w:ind w:left="426"/>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Der/die Stelleninhaber/in wird insbesondere beteiligt sein an: </w:t>
      </w:r>
    </w:p>
    <w:p w:rsidR="001506D2" w:rsidRPr="001506D2" w:rsidRDefault="001506D2" w:rsidP="001506D2">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der Gewährleistung einer guten Qualität und der fristgerechten Mitarbeit an Beiträgen zu Briefings, Vermerken, Berichten, Antworten auf dienststellenübergreifende Konsultationen, parlamentarische und andere Anfragen;</w:t>
      </w:r>
    </w:p>
    <w:p w:rsidR="001506D2" w:rsidRPr="001506D2" w:rsidRDefault="001506D2" w:rsidP="001506D2">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häufigen Kontakten mit internationalen Organisationen, NRO, thematischen Referaten innerhalb von INTPA, anderen Generaldirektionen, dem EAD und weiteren EU-Institutionen, einschließlich den einschlägigen Arbeitsgruppen des Rates;</w:t>
      </w:r>
    </w:p>
    <w:p w:rsidR="0051138E" w:rsidRDefault="001506D2" w:rsidP="001506D2">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Unterstützung bei der Vorbereitung neuer Maßnahmen/Programme, bei der Weiterverfolgung laufender Maßnahmen/Programme und beim Entscheidungsfindungsprozess in Brüssel.</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08585D">
        <w:rPr>
          <w:rFonts w:ascii="Times New Roman" w:eastAsia="Times New Roman" w:hAnsi="Times New Roman" w:cs="Times New Roman"/>
          <w:lang w:val="de-DE" w:eastAsia="en-GB"/>
        </w:rPr>
        <w:t>I</w:t>
      </w:r>
      <w:r w:rsidR="0008585D" w:rsidRPr="0008585D">
        <w:rPr>
          <w:rFonts w:ascii="Times New Roman" w:eastAsia="Times New Roman" w:hAnsi="Times New Roman" w:cs="Times New Roman"/>
          <w:lang w:val="de-DE" w:eastAsia="en-GB"/>
        </w:rPr>
        <w:t>nternationale Beziehungen</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Entwicklungszusammenarbeit</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Wirtschaft</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EU und Politik (allgemein)</w:t>
      </w:r>
      <w:r w:rsidR="00995AA7" w:rsidRPr="00995AA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06D2" w:rsidRPr="001506D2"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Sehr gute Kenntnisse von Entwicklungspolitik und von EU-Politik sowie einschlägige Erfahrung in der Entwicklungszusammenarbeit sind erforderlich. </w:t>
      </w:r>
    </w:p>
    <w:p w:rsidR="001506D2" w:rsidRPr="001506D2"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Erfahrung der Mitwirkung an der Formulierung von Strategien, der Vorbereitung, Ermittlung, Formulierung, Durchführung und Überwachung von entwicklungspolitischen Maßnahmen/Programmen der EU oder der EU-Mitgliedstaaten sind wichtig. </w:t>
      </w:r>
    </w:p>
    <w:p w:rsidR="001506D2" w:rsidRPr="001506D2"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Ein sehr gutes Verständnis von </w:t>
      </w:r>
      <w:proofErr w:type="spellStart"/>
      <w:r w:rsidRPr="001506D2">
        <w:rPr>
          <w:rFonts w:ascii="Times New Roman" w:eastAsia="Times New Roman" w:hAnsi="Times New Roman" w:cs="Times New Roman"/>
          <w:lang w:val="de-DE" w:eastAsia="en-GB"/>
        </w:rPr>
        <w:t>Internationalen</w:t>
      </w:r>
      <w:proofErr w:type="spellEnd"/>
      <w:r w:rsidRPr="001506D2">
        <w:rPr>
          <w:rFonts w:ascii="Times New Roman" w:eastAsia="Times New Roman" w:hAnsi="Times New Roman" w:cs="Times New Roman"/>
          <w:lang w:val="de-DE" w:eastAsia="en-GB"/>
        </w:rPr>
        <w:t xml:space="preserve"> Beziehungen ist von Vorteil, ebenso wie frühere Kenntnisse und Erfahrungen in den Beziehungen zu dem Iran oder der Region (Naher Osten/Zentralasien).  </w:t>
      </w:r>
    </w:p>
    <w:p w:rsidR="001506D2" w:rsidRPr="001506D2"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Die Fähigkeit, sich gut in ein Team zu integrieren, das sich mit einer Reihe wichtiger und politisch sensibler Maßnahmen/Programme in der Region und auf EU-Ebene befasst und eng mit anderen Generaldirektionen der Kommission und dem EAD zusammenarbeitet. </w:t>
      </w:r>
    </w:p>
    <w:p w:rsidR="004762B2" w:rsidRPr="0008585D"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Initiativgeist und die Fähigkeit, auch unter Druck und bei knappen Fristen gut zu arbeiten.</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08585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Ausgezeichnete Beherrschung der englischen Sprache (in Wort und Schrift); Französischkenntnisse sind vorteilhaft.</w:t>
      </w:r>
      <w:r w:rsidR="00DD4C0E" w:rsidRPr="00DD4C0E">
        <w:rPr>
          <w:rFonts w:ascii="Times New Roman" w:eastAsia="Times New Roman" w:hAnsi="Times New Roman" w:cs="Times New Roman"/>
          <w:lang w:val="de-DE" w:eastAsia="en-GB"/>
        </w:rPr>
        <w:t xml:space="preserve"> </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hyperlink r:id="rId10" w:history="1">
        <w:r w:rsidR="00DE1EA2" w:rsidRPr="00EA58E6">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00DE1EA2">
          <w:rPr>
            <w:rFonts w:ascii="Times New Roman" w:eastAsia="Times New Roman" w:hAnsi="Times New Roman" w:cs="Times New Roman"/>
            <w:color w:val="0000FF"/>
            <w:u w:val="single"/>
            <w:lang w:val="de-DE" w:eastAsia="en-GB"/>
          </w:rPr>
          <w:t>HR-B1-DPR</w:t>
        </w:r>
        <w:bookmarkStart w:id="0" w:name="_GoBack"/>
        <w:bookmarkEnd w:id="0"/>
        <w:r w:rsidRPr="00950BA5">
          <w:rPr>
            <w:rFonts w:ascii="Times New Roman" w:eastAsia="Times New Roman" w:hAnsi="Times New Roman" w:cs="Times New Roman"/>
            <w:color w:val="0000FF"/>
            <w:u w:val="single"/>
            <w:lang w:val="de-DE" w:eastAsia="en-GB"/>
          </w:rPr>
          <w:t>@ec.europa.eu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E1EA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5"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2"/>
  </w:num>
  <w:num w:numId="3">
    <w:abstractNumId w:val="17"/>
  </w:num>
  <w:num w:numId="4">
    <w:abstractNumId w:val="20"/>
  </w:num>
  <w:num w:numId="5">
    <w:abstractNumId w:val="8"/>
  </w:num>
  <w:num w:numId="6">
    <w:abstractNumId w:val="24"/>
  </w:num>
  <w:num w:numId="7">
    <w:abstractNumId w:val="10"/>
  </w:num>
  <w:num w:numId="8">
    <w:abstractNumId w:val="3"/>
  </w:num>
  <w:num w:numId="9">
    <w:abstractNumId w:val="4"/>
  </w:num>
  <w:num w:numId="10">
    <w:abstractNumId w:val="26"/>
  </w:num>
  <w:num w:numId="11">
    <w:abstractNumId w:val="22"/>
  </w:num>
  <w:num w:numId="12">
    <w:abstractNumId w:val="28"/>
  </w:num>
  <w:num w:numId="13">
    <w:abstractNumId w:val="14"/>
  </w:num>
  <w:num w:numId="14">
    <w:abstractNumId w:val="12"/>
  </w:num>
  <w:num w:numId="15">
    <w:abstractNumId w:val="13"/>
  </w:num>
  <w:num w:numId="16">
    <w:abstractNumId w:val="9"/>
  </w:num>
  <w:num w:numId="17">
    <w:abstractNumId w:val="19"/>
  </w:num>
  <w:num w:numId="18">
    <w:abstractNumId w:val="11"/>
  </w:num>
  <w:num w:numId="19">
    <w:abstractNumId w:val="16"/>
  </w:num>
  <w:num w:numId="20">
    <w:abstractNumId w:val="23"/>
  </w:num>
  <w:num w:numId="21">
    <w:abstractNumId w:val="15"/>
  </w:num>
  <w:num w:numId="22">
    <w:abstractNumId w:val="18"/>
  </w:num>
  <w:num w:numId="23">
    <w:abstractNumId w:val="0"/>
  </w:num>
  <w:num w:numId="24">
    <w:abstractNumId w:val="27"/>
  </w:num>
  <w:num w:numId="25">
    <w:abstractNumId w:val="21"/>
  </w:num>
  <w:num w:numId="26">
    <w:abstractNumId w:val="6"/>
  </w:num>
  <w:num w:numId="27">
    <w:abstractNumId w:val="5"/>
  </w:num>
  <w:num w:numId="28">
    <w:abstractNumId w:val="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90739C"/>
    <w:rsid w:val="00910CCF"/>
    <w:rsid w:val="00950BA5"/>
    <w:rsid w:val="00995AA7"/>
    <w:rsid w:val="009D1458"/>
    <w:rsid w:val="00A424B5"/>
    <w:rsid w:val="00A80B19"/>
    <w:rsid w:val="00B604B5"/>
    <w:rsid w:val="00BC03C1"/>
    <w:rsid w:val="00BC14A5"/>
    <w:rsid w:val="00C628BC"/>
    <w:rsid w:val="00C73085"/>
    <w:rsid w:val="00CF677F"/>
    <w:rsid w:val="00D35D56"/>
    <w:rsid w:val="00DD4C0E"/>
    <w:rsid w:val="00DE1EA2"/>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B4EA2"/>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2022-05-13T11:13:00Z</dcterms:created>
  <dcterms:modified xsi:type="dcterms:W3CDTF">2022-05-13T15:22:00Z</dcterms:modified>
</cp:coreProperties>
</file>