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723"/>
      </w:tblGrid>
      <w:tr w:rsidR="00950BA5" w:rsidRPr="006740F2" w:rsidTr="004C133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23" w:type="dxa"/>
            <w:vAlign w:val="center"/>
          </w:tcPr>
          <w:p w:rsidR="00950BA5" w:rsidRPr="006740F2" w:rsidRDefault="00F7483C" w:rsidP="00F860C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SANTE-G-3</w:t>
            </w:r>
          </w:p>
        </w:tc>
      </w:tr>
      <w:tr w:rsidR="00950BA5" w:rsidRPr="009D64D8" w:rsidTr="004C133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r w:rsidRPr="00466ED9">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23" w:type="dxa"/>
          </w:tcPr>
          <w:p w:rsidR="00F7483C" w:rsidRPr="00F7483C" w:rsidRDefault="00F7483C" w:rsidP="00F7483C">
            <w:pPr>
              <w:rPr>
                <w:rFonts w:ascii="Times New Roman" w:hAnsi="Times New Roman" w:cs="Times New Roman"/>
                <w:b/>
                <w:lang w:val="en-GB"/>
              </w:rPr>
            </w:pPr>
            <w:r w:rsidRPr="00F7483C">
              <w:rPr>
                <w:rFonts w:ascii="Times New Roman" w:hAnsi="Times New Roman" w:cs="Times New Roman"/>
                <w:b/>
                <w:lang w:val="en-GB"/>
              </w:rPr>
              <w:t xml:space="preserve">Peter </w:t>
            </w:r>
            <w:proofErr w:type="spellStart"/>
            <w:r w:rsidRPr="00F7483C">
              <w:rPr>
                <w:rFonts w:ascii="Times New Roman" w:hAnsi="Times New Roman" w:cs="Times New Roman"/>
                <w:b/>
                <w:lang w:val="en-GB"/>
              </w:rPr>
              <w:t>Bokor</w:t>
            </w:r>
            <w:proofErr w:type="spellEnd"/>
          </w:p>
          <w:p w:rsidR="00F7483C" w:rsidRPr="00F7483C" w:rsidRDefault="00D5504E" w:rsidP="00F7483C">
            <w:pPr>
              <w:rPr>
                <w:rFonts w:ascii="Times New Roman" w:hAnsi="Times New Roman" w:cs="Times New Roman"/>
                <w:b/>
                <w:lang w:val="en-GB"/>
              </w:rPr>
            </w:pPr>
            <w:hyperlink r:id="rId8" w:history="1">
              <w:r w:rsidR="00F7483C" w:rsidRPr="00F7483C">
                <w:rPr>
                  <w:rFonts w:ascii="Times New Roman" w:hAnsi="Times New Roman" w:cs="Times New Roman"/>
                  <w:b/>
                  <w:color w:val="0000FF" w:themeColor="hyperlink"/>
                  <w:u w:val="single"/>
                  <w:lang w:val="en-GB"/>
                </w:rPr>
                <w:t>Peter.bokor@ec.europa.eu</w:t>
              </w:r>
            </w:hyperlink>
            <w:r w:rsidR="00F7483C" w:rsidRPr="00F7483C">
              <w:rPr>
                <w:rFonts w:ascii="Times New Roman" w:hAnsi="Times New Roman" w:cs="Times New Roman"/>
                <w:b/>
                <w:lang w:val="en-GB"/>
              </w:rPr>
              <w:t xml:space="preserve">  </w:t>
            </w:r>
          </w:p>
          <w:p w:rsidR="00E21280" w:rsidRPr="00E21280" w:rsidRDefault="00F7483C" w:rsidP="00F7483C">
            <w:pPr>
              <w:ind w:right="1317"/>
              <w:jc w:val="both"/>
              <w:rPr>
                <w:rFonts w:ascii="Times New Roman" w:hAnsi="Times New Roman" w:cs="Times New Roman"/>
                <w:b/>
                <w:lang w:val="de-DE"/>
              </w:rPr>
            </w:pPr>
            <w:r w:rsidRPr="0066717E">
              <w:rPr>
                <w:rFonts w:ascii="Times New Roman" w:hAnsi="Times New Roman" w:cs="Times New Roman"/>
                <w:b/>
              </w:rPr>
              <w:t>+32 229-97889</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F7483C">
              <w:rPr>
                <w:rFonts w:ascii="Times New Roman" w:hAnsi="Times New Roman" w:cs="Times New Roman"/>
                <w:b/>
                <w:lang w:val="de-DE"/>
              </w:rPr>
              <w:t>0</w:t>
            </w:r>
            <w:r w:rsidR="00746475">
              <w:rPr>
                <w:rFonts w:ascii="Times New Roman" w:hAnsi="Times New Roman" w:cs="Times New Roman"/>
                <w:b/>
                <w:lang w:val="de-DE"/>
              </w:rPr>
              <w:t xml:space="preserve"> </w:t>
            </w:r>
          </w:p>
          <w:p w:rsidR="00950BA5" w:rsidRPr="00950BA5" w:rsidRDefault="009D64D8"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D5504E">
              <w:rPr>
                <w:rFonts w:ascii="Times New Roman" w:eastAsia="Times New Roman" w:hAnsi="Times New Roman" w:cs="Times New Roman"/>
                <w:b/>
                <w:lang w:val="de-DE" w:eastAsia="en-GB"/>
              </w:rPr>
              <w:t>2</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8131FA" w:rsidRDefault="008131FA" w:rsidP="00950BA5">
            <w:pPr>
              <w:ind w:right="1317"/>
              <w:jc w:val="both"/>
              <w:rPr>
                <w:rFonts w:ascii="Times New Roman" w:eastAsia="Times New Roman" w:hAnsi="Times New Roman" w:cs="Times New Roman"/>
                <w:b/>
                <w:lang w:val="de-DE" w:eastAsia="en-GB"/>
              </w:rPr>
            </w:pPr>
          </w:p>
          <w:p w:rsidR="00950BA5" w:rsidRPr="00950BA5" w:rsidRDefault="00F7483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746475" w:rsidRDefault="000F4673" w:rsidP="000F4673">
            <w:pPr>
              <w:rPr>
                <w:rFonts w:ascii="Times New Roman" w:eastAsia="Times New Roman" w:hAnsi="Times New Roman" w:cs="Times New Roman"/>
                <w:b/>
                <w:lang w:val="de-DE" w:eastAsia="en-GB"/>
              </w:rPr>
            </w:pPr>
            <w:r w:rsidRPr="004C133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Pr>
                <w:rFonts w:ascii="Times New Roman" w:eastAsia="Times New Roman" w:hAnsi="Times New Roman" w:cs="Times New Roman"/>
                <w:b/>
                <w:vertAlign w:val="superscript"/>
                <w:lang w:val="de-DE" w:eastAsia="en-GB"/>
              </w:rPr>
              <w:t>*</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4C1330">
              <w:rPr>
                <w:rFonts w:ascii="Times New Roman" w:eastAsia="Times New Roman" w:hAnsi="Times New Roman" w:cs="Times New Roman"/>
                <w:b/>
                <w:lang w:val="de-DE" w:eastAsia="en-GB"/>
              </w:rPr>
              <w:t xml:space="preserve"> </w:t>
            </w:r>
          </w:p>
          <w:p w:rsidR="000F4673" w:rsidRPr="00466ED9" w:rsidRDefault="000F4673" w:rsidP="000F4673">
            <w:pPr>
              <w:rPr>
                <w:rFonts w:ascii="Times New Roman" w:eastAsia="Times New Roman" w:hAnsi="Times New Roman" w:cs="Times New Roman"/>
                <w:b/>
                <w:lang w:val="de-DE" w:eastAsia="en-GB"/>
              </w:rPr>
            </w:pPr>
            <w:r>
              <w:rPr>
                <w:rFonts w:ascii="Times New Roman" w:eastAsia="Times New Roman" w:hAnsi="Times New Roman" w:cs="Times New Roman"/>
                <w:b/>
                <w:vertAlign w:val="superscript"/>
                <w:lang w:val="de-DE" w:eastAsia="en-GB"/>
              </w:rPr>
              <w:t>*</w:t>
            </w:r>
            <w:r w:rsidRPr="00746475">
              <w:rPr>
                <w:rFonts w:ascii="Times New Roman" w:eastAsia="Times New Roman" w:hAnsi="Times New Roman" w:cs="Times New Roman"/>
                <w:lang w:val="de-DE" w:eastAsia="en-GB"/>
              </w:rPr>
              <w:t>Auf Dienstreise in Nordirland</w:t>
            </w:r>
          </w:p>
        </w:tc>
      </w:tr>
      <w:tr w:rsidR="00950BA5" w:rsidRPr="006740F2" w:rsidTr="004C133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23"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C133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D64D8" w:rsidTr="004C1330">
        <w:trPr>
          <w:trHeight w:val="2112"/>
          <w:jc w:val="center"/>
        </w:trPr>
        <w:tc>
          <w:tcPr>
            <w:tcW w:w="10082"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F7483C"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6717E" w:rsidRPr="0066717E" w:rsidRDefault="0066717E" w:rsidP="0066717E">
      <w:pPr>
        <w:tabs>
          <w:tab w:val="left" w:pos="1418"/>
        </w:tabs>
        <w:spacing w:after="0" w:line="240" w:lineRule="auto"/>
        <w:ind w:left="426"/>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Wir suchen Bewerberinnen und Bewerber, die im Rahmen der Umsetzung des Protokolls zu Irland/Nordirland (im Folgenden „Protokoll“) im Bereich der BEOBACHTUNG UND BEAUFSICHTIGUNG amtlicher Kontrollen der öffentlichen Gesundheit und der Gesundheit von Tieren und Pflanzen tätig werden.</w:t>
      </w:r>
    </w:p>
    <w:p w:rsidR="0066717E" w:rsidRPr="0066717E" w:rsidRDefault="0066717E" w:rsidP="0066717E">
      <w:pPr>
        <w:tabs>
          <w:tab w:val="left" w:pos="1418"/>
        </w:tabs>
        <w:spacing w:after="0" w:line="240" w:lineRule="auto"/>
        <w:ind w:left="426"/>
        <w:jc w:val="both"/>
        <w:rPr>
          <w:rFonts w:ascii="Times New Roman" w:eastAsia="Times New Roman" w:hAnsi="Times New Roman" w:cs="Times New Roman"/>
          <w:lang w:val="de-DE" w:eastAsia="en-GB"/>
        </w:rPr>
      </w:pPr>
    </w:p>
    <w:p w:rsidR="0066717E" w:rsidRPr="0066717E" w:rsidRDefault="0066717E" w:rsidP="0066717E">
      <w:pPr>
        <w:tabs>
          <w:tab w:val="left" w:pos="1418"/>
        </w:tabs>
        <w:spacing w:after="0" w:line="240" w:lineRule="auto"/>
        <w:ind w:left="426"/>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 xml:space="preserve">Gemäß Artikel 12 Absatz 2 des Protokolls haben Vertreter der Union das Recht, bei Tätigkeiten von Behörden des Vereinigten Königreichs im Zusammenhang mit der Durchführung und Anwendung von aufgrund des Protokolls anwendbaren Bestimmungen des Unionsrechts anwesend zu sein. Zu diesen Tätigkeiten zählen amtliche Kontrollen und andere amtliche Tätigkeiten, die in Nordirland durchgeführt werden, um die Anwendung des Lebens- und Futtermittelrechts sowie der Vorschriften über Tiergesundheit und Tierschutz, Pflanzengesundheit und Pflanzenschutzmittel gemäß den Bestimmungen der Verordnung (EU) 2017/625 des Europäischen Parlaments und des Rates sicherzustellen. Sie umfassen insbesondere auch die amtlichen Kontrollen, die an den Grenzkontrollstellen in den Häfen und Flughäfen Nordirlands durchgeführt werden. </w:t>
      </w:r>
    </w:p>
    <w:p w:rsidR="0066717E" w:rsidRPr="0066717E" w:rsidRDefault="0066717E" w:rsidP="0066717E">
      <w:pPr>
        <w:tabs>
          <w:tab w:val="left" w:pos="1418"/>
        </w:tabs>
        <w:spacing w:after="0" w:line="240" w:lineRule="auto"/>
        <w:ind w:left="426"/>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Die Mitglieder des Teams führen ihre Aufgaben im Rahmen von Dienstreisen durch und arbeiten erforderlichenfalls in 24-Stunden-Schichten und an Wochenenden.</w:t>
      </w:r>
    </w:p>
    <w:p w:rsidR="0066717E" w:rsidRPr="0066717E" w:rsidRDefault="0066717E" w:rsidP="0066717E">
      <w:pPr>
        <w:tabs>
          <w:tab w:val="left" w:pos="1418"/>
        </w:tabs>
        <w:spacing w:after="0" w:line="240" w:lineRule="auto"/>
        <w:ind w:left="426"/>
        <w:jc w:val="both"/>
        <w:rPr>
          <w:rFonts w:ascii="Times New Roman" w:eastAsia="Times New Roman" w:hAnsi="Times New Roman" w:cs="Times New Roman"/>
          <w:lang w:val="de-DE" w:eastAsia="en-GB"/>
        </w:rPr>
      </w:pPr>
    </w:p>
    <w:p w:rsidR="0066717E" w:rsidRDefault="0066717E" w:rsidP="0066717E">
      <w:pPr>
        <w:tabs>
          <w:tab w:val="left" w:pos="1418"/>
        </w:tabs>
        <w:spacing w:after="0" w:line="240" w:lineRule="auto"/>
        <w:ind w:left="426"/>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Die Bewerberinnen und Bewerber sollen folgende Aufgaben wahrnehmen:</w:t>
      </w:r>
    </w:p>
    <w:p w:rsidR="0066717E" w:rsidRPr="0066717E" w:rsidRDefault="0066717E" w:rsidP="0066717E">
      <w:pPr>
        <w:tabs>
          <w:tab w:val="left" w:pos="1418"/>
        </w:tabs>
        <w:spacing w:after="0" w:line="240" w:lineRule="auto"/>
        <w:ind w:left="426"/>
        <w:jc w:val="both"/>
        <w:rPr>
          <w:rFonts w:ascii="Times New Roman" w:eastAsia="Times New Roman" w:hAnsi="Times New Roman" w:cs="Times New Roman"/>
          <w:lang w:val="de-DE" w:eastAsia="en-GB"/>
        </w:rPr>
      </w:pPr>
    </w:p>
    <w:p w:rsidR="0066717E" w:rsidRPr="0066717E" w:rsidRDefault="0066717E" w:rsidP="0066717E">
      <w:pPr>
        <w:pStyle w:val="ListParagraph"/>
        <w:numPr>
          <w:ilvl w:val="0"/>
          <w:numId w:val="34"/>
        </w:numPr>
        <w:tabs>
          <w:tab w:val="left" w:pos="1418"/>
        </w:tabs>
        <w:spacing w:after="0" w:line="240" w:lineRule="auto"/>
        <w:ind w:left="709" w:hanging="283"/>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täglich: Arbeit an den Grenzkontrollstellen Nordirlands, um die zuständigen Behörden des Vereinigten Königreichs bei ihren amtlichen Kontrollen von Tier- und Warensendungen aus anderen Teilen des Vereinigten Königreichs und aus anderen Nicht-EU-Ländern zu begleiten;</w:t>
      </w:r>
    </w:p>
    <w:p w:rsidR="0066717E" w:rsidRPr="0066717E" w:rsidRDefault="0066717E" w:rsidP="0066717E">
      <w:pPr>
        <w:pStyle w:val="ListParagraph"/>
        <w:numPr>
          <w:ilvl w:val="0"/>
          <w:numId w:val="34"/>
        </w:numPr>
        <w:tabs>
          <w:tab w:val="left" w:pos="1418"/>
        </w:tabs>
        <w:spacing w:after="0" w:line="240" w:lineRule="auto"/>
        <w:ind w:left="709" w:hanging="283"/>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lastRenderedPageBreak/>
        <w:t>nach einem risikobasierten Ansatz und mit angemessener Häufigkeit: Begleitung der zuständigen Behörden des Vereinigten Königreichs bei anderen amtlichen Kontrollen und Tätigkeiten als an Grenzkontrollstellen, bei denen Tiere und Waren in jeder Produktions-, Verarbeitungs-, Vertriebs- und Verwendungsstufe überprüft werden;</w:t>
      </w:r>
    </w:p>
    <w:p w:rsidR="0066717E" w:rsidRPr="0066717E" w:rsidRDefault="0066717E" w:rsidP="0066717E">
      <w:pPr>
        <w:pStyle w:val="ListParagraph"/>
        <w:numPr>
          <w:ilvl w:val="0"/>
          <w:numId w:val="34"/>
        </w:numPr>
        <w:tabs>
          <w:tab w:val="left" w:pos="1418"/>
        </w:tabs>
        <w:spacing w:after="0" w:line="240" w:lineRule="auto"/>
        <w:ind w:left="709" w:hanging="283"/>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vertrauensvolle und enge Zusammenarbeit mit den zuständigen Behörden des Vereinigten Königreichs;</w:t>
      </w:r>
    </w:p>
    <w:p w:rsidR="0066717E" w:rsidRPr="0066717E" w:rsidRDefault="0066717E" w:rsidP="0066717E">
      <w:pPr>
        <w:pStyle w:val="ListParagraph"/>
        <w:numPr>
          <w:ilvl w:val="0"/>
          <w:numId w:val="34"/>
        </w:numPr>
        <w:tabs>
          <w:tab w:val="left" w:pos="1418"/>
        </w:tabs>
        <w:spacing w:after="0" w:line="240" w:lineRule="auto"/>
        <w:ind w:left="709" w:hanging="283"/>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Einholen sachdienlicher Informationen zu den einschlägigen Tätigkeiten bei den zuständigen Behörden des Vereinigten Königreichs;</w:t>
      </w:r>
    </w:p>
    <w:p w:rsidR="0066717E" w:rsidRPr="0066717E" w:rsidRDefault="0066717E" w:rsidP="0066717E">
      <w:pPr>
        <w:pStyle w:val="ListParagraph"/>
        <w:numPr>
          <w:ilvl w:val="0"/>
          <w:numId w:val="34"/>
        </w:numPr>
        <w:tabs>
          <w:tab w:val="left" w:pos="1418"/>
        </w:tabs>
        <w:spacing w:after="0" w:line="240" w:lineRule="auto"/>
        <w:ind w:left="709" w:hanging="283"/>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Überwachung der in den Informationssystemen verfügbaren Daten mit besonderem Augenmerk auf TRACES;</w:t>
      </w:r>
    </w:p>
    <w:p w:rsidR="0066717E" w:rsidRPr="0066717E" w:rsidRDefault="0066717E" w:rsidP="0066717E">
      <w:pPr>
        <w:pStyle w:val="ListParagraph"/>
        <w:numPr>
          <w:ilvl w:val="0"/>
          <w:numId w:val="34"/>
        </w:numPr>
        <w:tabs>
          <w:tab w:val="left" w:pos="1418"/>
        </w:tabs>
        <w:spacing w:after="0" w:line="240" w:lineRule="auto"/>
        <w:ind w:left="709" w:hanging="283"/>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Analyse dieser Informationen im Hinblick auf mögliche Probleme bei der Umsetzung des Unionsrechts;</w:t>
      </w:r>
    </w:p>
    <w:p w:rsidR="00966CE2" w:rsidRPr="00966CE2" w:rsidRDefault="0066717E" w:rsidP="0066717E">
      <w:pPr>
        <w:pStyle w:val="ListParagraph"/>
        <w:numPr>
          <w:ilvl w:val="0"/>
          <w:numId w:val="34"/>
        </w:numPr>
        <w:tabs>
          <w:tab w:val="left" w:pos="1418"/>
        </w:tabs>
        <w:spacing w:after="0" w:line="240" w:lineRule="auto"/>
        <w:ind w:left="709" w:hanging="283"/>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Aufforderung der zuständigen Behörden des Vereinigten Königreichs zu Kontrollmaßnahmen in Einzelfällen, in denen weitere und/oder dringende Maßnahmen erforderlich sind.</w:t>
      </w:r>
    </w:p>
    <w:p w:rsidR="008B1A4F" w:rsidRPr="00AC518C" w:rsidRDefault="008B1A4F" w:rsidP="008B1A4F">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6717E" w:rsidRPr="0066717E" w:rsidRDefault="0066717E" w:rsidP="0066717E">
      <w:pPr>
        <w:tabs>
          <w:tab w:val="left" w:pos="1418"/>
        </w:tabs>
        <w:spacing w:after="0" w:line="240" w:lineRule="auto"/>
        <w:ind w:left="993" w:right="60" w:hanging="219"/>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w:t>
      </w:r>
      <w:r w:rsidRPr="0066717E">
        <w:rPr>
          <w:rFonts w:ascii="Times New Roman" w:eastAsia="Times New Roman" w:hAnsi="Times New Roman" w:cs="Times New Roman"/>
          <w:lang w:val="de-DE" w:eastAsia="en-GB"/>
        </w:rPr>
        <w:tab/>
        <w:t>fundierte Kenntnis der EU-Rechtsvorschriften im Bereich der öffentlichen Gesundheit sowie der Tier- und Pflanzengesundheit</w:t>
      </w:r>
    </w:p>
    <w:p w:rsidR="0066717E" w:rsidRPr="0066717E" w:rsidRDefault="0066717E" w:rsidP="0066717E">
      <w:pPr>
        <w:tabs>
          <w:tab w:val="left" w:pos="1418"/>
        </w:tabs>
        <w:spacing w:after="0" w:line="240" w:lineRule="auto"/>
        <w:ind w:left="993" w:right="60" w:hanging="219"/>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w:t>
      </w:r>
      <w:r w:rsidRPr="0066717E">
        <w:rPr>
          <w:rFonts w:ascii="Times New Roman" w:eastAsia="Times New Roman" w:hAnsi="Times New Roman" w:cs="Times New Roman"/>
          <w:lang w:val="de-DE" w:eastAsia="en-GB"/>
        </w:rPr>
        <w:tab/>
        <w:t>Interesse an EU-Angelegenheiten und den internen Mechanismen der EU-Organe</w:t>
      </w:r>
    </w:p>
    <w:p w:rsidR="0066717E" w:rsidRPr="0066717E" w:rsidRDefault="0066717E" w:rsidP="0066717E">
      <w:pPr>
        <w:tabs>
          <w:tab w:val="left" w:pos="1418"/>
        </w:tabs>
        <w:spacing w:after="0" w:line="240" w:lineRule="auto"/>
        <w:ind w:left="993" w:right="60" w:hanging="219"/>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w:t>
      </w:r>
      <w:r w:rsidRPr="0066717E">
        <w:rPr>
          <w:rFonts w:ascii="Times New Roman" w:eastAsia="Times New Roman" w:hAnsi="Times New Roman" w:cs="Times New Roman"/>
          <w:lang w:val="de-DE" w:eastAsia="en-GB"/>
        </w:rPr>
        <w:tab/>
        <w:t>Grundwissen über das Austrittsabkommen des Vereinigten Königreichs und das Protokoll zu Irland/Nordirland</w:t>
      </w:r>
    </w:p>
    <w:p w:rsidR="0066717E" w:rsidRPr="0066717E" w:rsidRDefault="0066717E" w:rsidP="0066717E">
      <w:pPr>
        <w:tabs>
          <w:tab w:val="left" w:pos="1418"/>
        </w:tabs>
        <w:spacing w:after="0" w:line="240" w:lineRule="auto"/>
        <w:ind w:left="993" w:right="60" w:hanging="219"/>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w:t>
      </w:r>
      <w:r w:rsidRPr="0066717E">
        <w:rPr>
          <w:rFonts w:ascii="Times New Roman" w:eastAsia="Times New Roman" w:hAnsi="Times New Roman" w:cs="Times New Roman"/>
          <w:lang w:val="de-DE" w:eastAsia="en-GB"/>
        </w:rPr>
        <w:tab/>
        <w:t>Grundwissen über die politischen Beziehungen zwischen Nordirland und der Republik Irland (Karfreitagsabkommen)</w:t>
      </w:r>
    </w:p>
    <w:p w:rsidR="0066717E" w:rsidRPr="0066717E" w:rsidRDefault="0066717E" w:rsidP="0066717E">
      <w:pPr>
        <w:tabs>
          <w:tab w:val="left" w:pos="1418"/>
        </w:tabs>
        <w:spacing w:after="0" w:line="240" w:lineRule="auto"/>
        <w:ind w:left="993" w:right="60" w:hanging="219"/>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w:t>
      </w:r>
      <w:r w:rsidRPr="0066717E">
        <w:rPr>
          <w:rFonts w:ascii="Times New Roman" w:eastAsia="Times New Roman" w:hAnsi="Times New Roman" w:cs="Times New Roman"/>
          <w:lang w:val="de-DE" w:eastAsia="en-GB"/>
        </w:rPr>
        <w:tab/>
        <w:t>Praktische Erfahrung (mindestens 5 Jahre) im Bereich der Grenzkontrollstellen</w:t>
      </w:r>
    </w:p>
    <w:p w:rsidR="00AF16BD" w:rsidRPr="008A1785" w:rsidRDefault="0066717E" w:rsidP="0066717E">
      <w:pPr>
        <w:tabs>
          <w:tab w:val="left" w:pos="1418"/>
        </w:tabs>
        <w:spacing w:after="0" w:line="240" w:lineRule="auto"/>
        <w:ind w:left="993" w:right="60" w:hanging="219"/>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w:t>
      </w:r>
      <w:r w:rsidRPr="0066717E">
        <w:rPr>
          <w:rFonts w:ascii="Times New Roman" w:eastAsia="Times New Roman" w:hAnsi="Times New Roman" w:cs="Times New Roman"/>
          <w:lang w:val="de-DE" w:eastAsia="en-GB"/>
        </w:rPr>
        <w:tab/>
        <w:t>Selbstständige Nutzung des TRACES-Systems</w:t>
      </w:r>
    </w:p>
    <w:p w:rsidR="00331D92" w:rsidRPr="007628D6" w:rsidRDefault="00331D92" w:rsidP="008B1A4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AE14F0" w:rsidRDefault="0066717E"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66717E">
        <w:rPr>
          <w:rFonts w:ascii="Times New Roman" w:eastAsia="Times New Roman" w:hAnsi="Times New Roman" w:cs="Times New Roman"/>
          <w:lang w:val="de-DE" w:eastAsia="en-GB"/>
        </w:rPr>
        <w:t>Fließend Englisch</w:t>
      </w:r>
      <w:r w:rsidR="00331D92" w:rsidRPr="00331D92">
        <w:rPr>
          <w:rFonts w:ascii="Times New Roman" w:eastAsia="Times New Roman" w:hAnsi="Times New Roman" w:cs="Times New Roman"/>
          <w:lang w:val="de-DE" w:eastAsia="en-GB"/>
        </w:rPr>
        <w:t>.</w:t>
      </w:r>
    </w:p>
    <w:p w:rsidR="00121DFA" w:rsidRPr="006740F2" w:rsidRDefault="00121DF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D5504E">
        <w:fldChar w:fldCharType="begin"/>
      </w:r>
      <w:r w:rsidR="00D5504E" w:rsidRPr="00D5504E">
        <w:rPr>
          <w:lang w:val="de-DE"/>
        </w:rPr>
        <w:instrText xml:space="preserve"> HYPERLINK "http://europass.cedefop.europa.eu/de/documents/curriculum-vitae" </w:instrText>
      </w:r>
      <w:r w:rsidR="00D5504E">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D5504E">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A2A4D" w:rsidRDefault="00CA2A4D"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0F4673" w:rsidP="00950BA5">
      <w:pPr>
        <w:spacing w:after="0" w:line="240" w:lineRule="auto"/>
        <w:ind w:left="426" w:right="159"/>
        <w:jc w:val="both"/>
        <w:rPr>
          <w:rFonts w:ascii="Times New Roman" w:eastAsia="Times New Roman" w:hAnsi="Times New Roman" w:cs="Times New Roman"/>
          <w:sz w:val="24"/>
          <w:szCs w:val="20"/>
          <w:lang w:val="de-DE" w:eastAsia="en-GB"/>
        </w:rPr>
      </w:pPr>
      <w:r w:rsidRPr="00D24FD4">
        <w:rPr>
          <w:rFonts w:ascii="Times New Roman" w:eastAsia="Times New Roman" w:hAnsi="Times New Roman" w:cs="Times New Roman"/>
          <w:lang w:val="de-DE"/>
        </w:rPr>
        <w:t xml:space="preserve">Möglicherweise ist eine Sicherheitsüberprüfung erforderlich. </w:t>
      </w:r>
      <w:r w:rsidRPr="00950BA5">
        <w:rPr>
          <w:rFonts w:ascii="Times New Roman" w:eastAsia="Times New Roman" w:hAnsi="Times New Roman" w:cs="Times New Roman"/>
          <w:lang w:val="de-DE"/>
        </w:rPr>
        <w:t>(nach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E23CE" w:rsidRPr="00950BA5" w:rsidRDefault="007E23CE"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lastRenderedPageBreak/>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5504E">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35C7"/>
    <w:multiLevelType w:val="hybridMultilevel"/>
    <w:tmpl w:val="B8121904"/>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96D4B08"/>
    <w:multiLevelType w:val="hybridMultilevel"/>
    <w:tmpl w:val="59A6AB2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23530CA"/>
    <w:multiLevelType w:val="hybridMultilevel"/>
    <w:tmpl w:val="FC26F54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A427E7"/>
    <w:multiLevelType w:val="hybridMultilevel"/>
    <w:tmpl w:val="007E64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32C040F"/>
    <w:multiLevelType w:val="hybridMultilevel"/>
    <w:tmpl w:val="ACBC4BF4"/>
    <w:lvl w:ilvl="0" w:tplc="40D0D400">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F4628D"/>
    <w:multiLevelType w:val="hybridMultilevel"/>
    <w:tmpl w:val="2F0067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761000E"/>
    <w:multiLevelType w:val="hybridMultilevel"/>
    <w:tmpl w:val="D57CA856"/>
    <w:lvl w:ilvl="0" w:tplc="0504B0C4">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91F287D"/>
    <w:multiLevelType w:val="hybridMultilevel"/>
    <w:tmpl w:val="1D628F8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3EB27E3D"/>
    <w:multiLevelType w:val="hybridMultilevel"/>
    <w:tmpl w:val="998E823E"/>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1F0DC5"/>
    <w:multiLevelType w:val="hybridMultilevel"/>
    <w:tmpl w:val="3676DE14"/>
    <w:lvl w:ilvl="0" w:tplc="DF984AC0">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1"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23B1C17"/>
    <w:multiLevelType w:val="hybridMultilevel"/>
    <w:tmpl w:val="AE688102"/>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AF5D6A"/>
    <w:multiLevelType w:val="hybridMultilevel"/>
    <w:tmpl w:val="FE42D58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E4039E8"/>
    <w:multiLevelType w:val="hybridMultilevel"/>
    <w:tmpl w:val="4D704434"/>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A6325E"/>
    <w:multiLevelType w:val="hybridMultilevel"/>
    <w:tmpl w:val="8374725C"/>
    <w:lvl w:ilvl="0" w:tplc="40D0D40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5A467B6C"/>
    <w:multiLevelType w:val="hybridMultilevel"/>
    <w:tmpl w:val="24DEB48E"/>
    <w:lvl w:ilvl="0" w:tplc="FC780C82">
      <w:numFmt w:val="bullet"/>
      <w:lvlText w:val="•"/>
      <w:lvlJc w:val="left"/>
      <w:pPr>
        <w:ind w:left="1429" w:hanging="72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15:restartNumberingAfterBreak="0">
    <w:nsid w:val="629D5A32"/>
    <w:multiLevelType w:val="hybridMultilevel"/>
    <w:tmpl w:val="F7D8DCE2"/>
    <w:lvl w:ilvl="0" w:tplc="FD0691AC">
      <w:start w:val="1"/>
      <w:numFmt w:val="decimal"/>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9" w15:restartNumberingAfterBreak="0">
    <w:nsid w:val="650B2D7A"/>
    <w:multiLevelType w:val="hybridMultilevel"/>
    <w:tmpl w:val="BAA4D578"/>
    <w:lvl w:ilvl="0" w:tplc="719E18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A4A7433"/>
    <w:multiLevelType w:val="hybridMultilevel"/>
    <w:tmpl w:val="400201A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33"/>
  </w:num>
  <w:num w:numId="3">
    <w:abstractNumId w:val="18"/>
  </w:num>
  <w:num w:numId="4">
    <w:abstractNumId w:val="3"/>
  </w:num>
  <w:num w:numId="5">
    <w:abstractNumId w:val="15"/>
  </w:num>
  <w:num w:numId="6">
    <w:abstractNumId w:val="8"/>
  </w:num>
  <w:num w:numId="7">
    <w:abstractNumId w:val="30"/>
  </w:num>
  <w:num w:numId="8">
    <w:abstractNumId w:val="14"/>
  </w:num>
  <w:num w:numId="9">
    <w:abstractNumId w:val="5"/>
  </w:num>
  <w:num w:numId="10">
    <w:abstractNumId w:val="9"/>
  </w:num>
  <w:num w:numId="11">
    <w:abstractNumId w:val="6"/>
  </w:num>
  <w:num w:numId="12">
    <w:abstractNumId w:val="34"/>
  </w:num>
  <w:num w:numId="13">
    <w:abstractNumId w:val="21"/>
  </w:num>
  <w:num w:numId="14">
    <w:abstractNumId w:val="24"/>
  </w:num>
  <w:num w:numId="15">
    <w:abstractNumId w:val="16"/>
  </w:num>
  <w:num w:numId="16">
    <w:abstractNumId w:val="31"/>
  </w:num>
  <w:num w:numId="17">
    <w:abstractNumId w:val="1"/>
  </w:num>
  <w:num w:numId="18">
    <w:abstractNumId w:val="23"/>
  </w:num>
  <w:num w:numId="19">
    <w:abstractNumId w:val="25"/>
  </w:num>
  <w:num w:numId="20">
    <w:abstractNumId w:val="22"/>
  </w:num>
  <w:num w:numId="21">
    <w:abstractNumId w:val="19"/>
  </w:num>
  <w:num w:numId="22">
    <w:abstractNumId w:val="0"/>
  </w:num>
  <w:num w:numId="23">
    <w:abstractNumId w:val="29"/>
  </w:num>
  <w:num w:numId="24">
    <w:abstractNumId w:val="12"/>
  </w:num>
  <w:num w:numId="25">
    <w:abstractNumId w:val="17"/>
  </w:num>
  <w:num w:numId="26">
    <w:abstractNumId w:val="27"/>
  </w:num>
  <w:num w:numId="27">
    <w:abstractNumId w:val="7"/>
  </w:num>
  <w:num w:numId="28">
    <w:abstractNumId w:val="20"/>
  </w:num>
  <w:num w:numId="29">
    <w:abstractNumId w:val="2"/>
  </w:num>
  <w:num w:numId="30">
    <w:abstractNumId w:val="26"/>
  </w:num>
  <w:num w:numId="31">
    <w:abstractNumId w:val="10"/>
  </w:num>
  <w:num w:numId="32">
    <w:abstractNumId w:val="32"/>
  </w:num>
  <w:num w:numId="33">
    <w:abstractNumId w:val="28"/>
  </w:num>
  <w:num w:numId="34">
    <w:abstractNumId w:val="4"/>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F4673"/>
    <w:rsid w:val="00121DFA"/>
    <w:rsid w:val="001409DC"/>
    <w:rsid w:val="001561A4"/>
    <w:rsid w:val="0019598C"/>
    <w:rsid w:val="001A223D"/>
    <w:rsid w:val="001E0FBD"/>
    <w:rsid w:val="00245646"/>
    <w:rsid w:val="0025275C"/>
    <w:rsid w:val="00304580"/>
    <w:rsid w:val="00331D92"/>
    <w:rsid w:val="00365478"/>
    <w:rsid w:val="00370EFD"/>
    <w:rsid w:val="00466ED9"/>
    <w:rsid w:val="004B1E82"/>
    <w:rsid w:val="004C1330"/>
    <w:rsid w:val="00534042"/>
    <w:rsid w:val="00550A94"/>
    <w:rsid w:val="005648F5"/>
    <w:rsid w:val="00585F5F"/>
    <w:rsid w:val="005A0D05"/>
    <w:rsid w:val="005D37D0"/>
    <w:rsid w:val="0066717E"/>
    <w:rsid w:val="006740F2"/>
    <w:rsid w:val="006B4FDA"/>
    <w:rsid w:val="006F30A1"/>
    <w:rsid w:val="00732AC1"/>
    <w:rsid w:val="00746475"/>
    <w:rsid w:val="007628D6"/>
    <w:rsid w:val="007E099F"/>
    <w:rsid w:val="007E23CE"/>
    <w:rsid w:val="008131FA"/>
    <w:rsid w:val="008A1785"/>
    <w:rsid w:val="008B1A4F"/>
    <w:rsid w:val="008C6AD9"/>
    <w:rsid w:val="00950BA5"/>
    <w:rsid w:val="00966CE2"/>
    <w:rsid w:val="009D64D8"/>
    <w:rsid w:val="00A20BBC"/>
    <w:rsid w:val="00A340F4"/>
    <w:rsid w:val="00A35B61"/>
    <w:rsid w:val="00AA33EC"/>
    <w:rsid w:val="00AC49D2"/>
    <w:rsid w:val="00AC518C"/>
    <w:rsid w:val="00AE14F0"/>
    <w:rsid w:val="00AF16BD"/>
    <w:rsid w:val="00B122C3"/>
    <w:rsid w:val="00B56BB8"/>
    <w:rsid w:val="00B8217B"/>
    <w:rsid w:val="00B91189"/>
    <w:rsid w:val="00BC14A5"/>
    <w:rsid w:val="00BD26AA"/>
    <w:rsid w:val="00C24618"/>
    <w:rsid w:val="00C46077"/>
    <w:rsid w:val="00C6293F"/>
    <w:rsid w:val="00C91101"/>
    <w:rsid w:val="00CA2A4D"/>
    <w:rsid w:val="00CF677F"/>
    <w:rsid w:val="00D51A08"/>
    <w:rsid w:val="00D5504E"/>
    <w:rsid w:val="00D64903"/>
    <w:rsid w:val="00D830A4"/>
    <w:rsid w:val="00DB21D9"/>
    <w:rsid w:val="00E11F69"/>
    <w:rsid w:val="00E21280"/>
    <w:rsid w:val="00E40791"/>
    <w:rsid w:val="00EA111F"/>
    <w:rsid w:val="00F34F3B"/>
    <w:rsid w:val="00F66F7B"/>
    <w:rsid w:val="00F7483C"/>
    <w:rsid w:val="00F860C4"/>
    <w:rsid w:val="00FB3C1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CE4B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bokor@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1315</Words>
  <Characters>9326</Characters>
  <Application>Microsoft Office Word</Application>
  <DocSecurity>0</DocSecurity>
  <Lines>202</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2022-04-08T09:04:00Z</dcterms:created>
  <dcterms:modified xsi:type="dcterms:W3CDTF">2022-04-08T09:04:00Z</dcterms:modified>
</cp:coreProperties>
</file>