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EE2EFB"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GROW-B-4</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bookmarkStart w:id="0" w:name="_GoBack"/>
            <w:bookmarkEnd w:id="0"/>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EE2EFB" w:rsidRPr="00EE2EFB" w:rsidRDefault="00EE2EFB" w:rsidP="00EE2EFB">
            <w:pPr>
              <w:rPr>
                <w:rFonts w:ascii="Times New Roman" w:hAnsi="Times New Roman" w:cs="Times New Roman"/>
                <w:b/>
              </w:rPr>
            </w:pPr>
            <w:proofErr w:type="spellStart"/>
            <w:r w:rsidRPr="00EE2EFB">
              <w:rPr>
                <w:rFonts w:ascii="Times New Roman" w:hAnsi="Times New Roman" w:cs="Times New Roman"/>
                <w:b/>
              </w:rPr>
              <w:t>Cristea</w:t>
            </w:r>
            <w:proofErr w:type="spellEnd"/>
            <w:r w:rsidRPr="00EE2EFB">
              <w:rPr>
                <w:rFonts w:ascii="Times New Roman" w:hAnsi="Times New Roman" w:cs="Times New Roman"/>
                <w:b/>
              </w:rPr>
              <w:t xml:space="preserve"> </w:t>
            </w:r>
            <w:proofErr w:type="spellStart"/>
            <w:r w:rsidRPr="00EE2EFB">
              <w:rPr>
                <w:rFonts w:ascii="Times New Roman" w:hAnsi="Times New Roman" w:cs="Times New Roman"/>
                <w:b/>
              </w:rPr>
              <w:t>Claudiu</w:t>
            </w:r>
            <w:proofErr w:type="spellEnd"/>
            <w:r w:rsidRPr="00EE2EFB">
              <w:rPr>
                <w:rFonts w:ascii="Times New Roman" w:hAnsi="Times New Roman" w:cs="Times New Roman"/>
                <w:b/>
              </w:rPr>
              <w:t xml:space="preserve"> Ciprian</w:t>
            </w:r>
          </w:p>
          <w:p w:rsidR="00EE2EFB" w:rsidRPr="00EE2EFB" w:rsidRDefault="006F71C6" w:rsidP="00EE2EFB">
            <w:pPr>
              <w:rPr>
                <w:rFonts w:ascii="Times New Roman" w:hAnsi="Times New Roman" w:cs="Times New Roman"/>
                <w:b/>
              </w:rPr>
            </w:pPr>
            <w:hyperlink r:id="rId8" w:history="1">
              <w:r w:rsidR="00EE2EFB" w:rsidRPr="00F716CC">
                <w:rPr>
                  <w:rStyle w:val="Hyperlink"/>
                  <w:rFonts w:ascii="Times New Roman" w:hAnsi="Times New Roman" w:cs="Times New Roman"/>
                  <w:b/>
                </w:rPr>
                <w:t>Claudiu-Ciprian.CRISTEA@ec.europa.eu</w:t>
              </w:r>
            </w:hyperlink>
            <w:r w:rsidR="00EE2EFB">
              <w:rPr>
                <w:rFonts w:ascii="Times New Roman" w:hAnsi="Times New Roman" w:cs="Times New Roman"/>
                <w:b/>
              </w:rPr>
              <w:t xml:space="preserve"> </w:t>
            </w:r>
          </w:p>
          <w:p w:rsidR="00FE31F9" w:rsidRPr="00FE31F9" w:rsidRDefault="00EE2EFB" w:rsidP="00EE2EFB">
            <w:pPr>
              <w:rPr>
                <w:rFonts w:ascii="Times New Roman" w:hAnsi="Times New Roman" w:cs="Times New Roman"/>
                <w:b/>
              </w:rPr>
            </w:pPr>
            <w:r w:rsidRPr="00EE2EFB">
              <w:rPr>
                <w:rFonts w:ascii="Times New Roman" w:hAnsi="Times New Roman" w:cs="Times New Roman"/>
                <w:b/>
              </w:rPr>
              <w:t>+32 229-59314</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E016E4"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EE2EFB"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EE2EFB"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EE2EFB" w:rsidRPr="00EE2EFB" w:rsidRDefault="00EE2EFB" w:rsidP="00EE2EFB">
      <w:pPr>
        <w:spacing w:after="0" w:line="240" w:lineRule="auto"/>
        <w:ind w:left="425"/>
        <w:jc w:val="both"/>
        <w:rPr>
          <w:rFonts w:ascii="Times New Roman" w:hAnsi="Times New Roman" w:cs="Times New Roman"/>
          <w:lang w:eastAsia="en-GB"/>
        </w:rPr>
      </w:pPr>
      <w:r w:rsidRPr="00EE2EFB">
        <w:rPr>
          <w:rFonts w:ascii="Times New Roman" w:hAnsi="Times New Roman" w:cs="Times New Roman"/>
          <w:lang w:eastAsia="en-GB"/>
        </w:rPr>
        <w:t>Nous sommes l’unité chargée des Données et Connaissances pour les politiques, les entreprises et les personnes au sein de la DG GROW. Nous mettons en œuvre et gérons des projets qui utilisent les moyens numériques pour aider les citoyens et les entreprises à tirer pleinement parti des avantages du marché unique.</w:t>
      </w:r>
    </w:p>
    <w:p w:rsidR="00EE2EFB" w:rsidRPr="00EE2EFB" w:rsidRDefault="00EE2EFB" w:rsidP="00EE2EFB">
      <w:pPr>
        <w:spacing w:after="0" w:line="240" w:lineRule="auto"/>
        <w:ind w:left="425"/>
        <w:jc w:val="both"/>
        <w:rPr>
          <w:rFonts w:ascii="Times New Roman" w:hAnsi="Times New Roman" w:cs="Times New Roman"/>
          <w:lang w:eastAsia="en-GB"/>
        </w:rPr>
      </w:pPr>
    </w:p>
    <w:p w:rsidR="00EE2EFB" w:rsidRPr="00EE2EFB" w:rsidRDefault="00EE2EFB" w:rsidP="00EE2EFB">
      <w:pPr>
        <w:spacing w:after="0" w:line="240" w:lineRule="auto"/>
        <w:ind w:left="425"/>
        <w:jc w:val="both"/>
        <w:rPr>
          <w:rFonts w:ascii="Times New Roman" w:hAnsi="Times New Roman" w:cs="Times New Roman"/>
          <w:lang w:eastAsia="en-GB"/>
        </w:rPr>
      </w:pPr>
      <w:r w:rsidRPr="00EE2EFB">
        <w:rPr>
          <w:rFonts w:ascii="Times New Roman" w:hAnsi="Times New Roman" w:cs="Times New Roman"/>
          <w:lang w:eastAsia="en-GB"/>
        </w:rPr>
        <w:t>Nous recherchons un chargé de mission au sein de l’équipe chargée de la passation électronique des marchés publics et des données. Vous continuerez à développer, à promouvoir et à soutenir la conception et la mise en œuvre des politiques sur la base de données. Il est essentiel de tirer le meilleur parti possible des données et de les transformer en informations et connaissances exploitables pour améliorer l’élaboration des politiques et les processus internes et concrétiser les priorités de la DG GROW.</w:t>
      </w:r>
    </w:p>
    <w:p w:rsidR="00EE2EFB" w:rsidRPr="00EE2EFB" w:rsidRDefault="00EE2EFB" w:rsidP="00EE2EFB">
      <w:pPr>
        <w:spacing w:after="0" w:line="240" w:lineRule="auto"/>
        <w:ind w:left="425"/>
        <w:jc w:val="both"/>
        <w:rPr>
          <w:rFonts w:ascii="Times New Roman" w:hAnsi="Times New Roman" w:cs="Times New Roman"/>
          <w:lang w:eastAsia="en-GB"/>
        </w:rPr>
      </w:pPr>
      <w:r w:rsidRPr="00EE2EFB">
        <w:rPr>
          <w:rFonts w:ascii="Times New Roman" w:hAnsi="Times New Roman" w:cs="Times New Roman"/>
          <w:lang w:eastAsia="en-GB"/>
        </w:rPr>
        <w:t>Vous allez:</w:t>
      </w:r>
    </w:p>
    <w:p w:rsidR="00EE2EFB" w:rsidRPr="00EE2EFB" w:rsidRDefault="00EE2EFB" w:rsidP="00EE2EFB">
      <w:pPr>
        <w:pStyle w:val="ListParagraph"/>
        <w:numPr>
          <w:ilvl w:val="0"/>
          <w:numId w:val="39"/>
        </w:numPr>
        <w:spacing w:after="0" w:line="240" w:lineRule="auto"/>
        <w:ind w:left="709" w:hanging="283"/>
        <w:jc w:val="both"/>
        <w:rPr>
          <w:rFonts w:ascii="Times New Roman" w:hAnsi="Times New Roman" w:cs="Times New Roman"/>
          <w:lang w:eastAsia="en-GB"/>
        </w:rPr>
      </w:pPr>
      <w:proofErr w:type="gramStart"/>
      <w:r w:rsidRPr="00EE2EFB">
        <w:rPr>
          <w:rFonts w:ascii="Times New Roman" w:hAnsi="Times New Roman" w:cs="Times New Roman"/>
          <w:lang w:eastAsia="en-GB"/>
        </w:rPr>
        <w:t>soutenir</w:t>
      </w:r>
      <w:proofErr w:type="gramEnd"/>
      <w:r w:rsidRPr="00EE2EFB">
        <w:rPr>
          <w:rFonts w:ascii="Times New Roman" w:hAnsi="Times New Roman" w:cs="Times New Roman"/>
          <w:lang w:eastAsia="en-GB"/>
        </w:rPr>
        <w:t xml:space="preserve"> la mise en œuvre de l’espace des données relatives aux marchés publics et des outils d’analyse correspondants,</w:t>
      </w:r>
    </w:p>
    <w:p w:rsidR="00EE2EFB" w:rsidRPr="00EE2EFB" w:rsidRDefault="00EE2EFB" w:rsidP="00EE2EFB">
      <w:pPr>
        <w:pStyle w:val="ListParagraph"/>
        <w:numPr>
          <w:ilvl w:val="0"/>
          <w:numId w:val="39"/>
        </w:numPr>
        <w:spacing w:after="0" w:line="240" w:lineRule="auto"/>
        <w:ind w:left="709" w:hanging="283"/>
        <w:jc w:val="both"/>
        <w:rPr>
          <w:rFonts w:ascii="Times New Roman" w:hAnsi="Times New Roman" w:cs="Times New Roman"/>
          <w:lang w:eastAsia="en-GB"/>
        </w:rPr>
      </w:pPr>
      <w:proofErr w:type="gramStart"/>
      <w:r w:rsidRPr="00EE2EFB">
        <w:rPr>
          <w:rFonts w:ascii="Times New Roman" w:hAnsi="Times New Roman" w:cs="Times New Roman"/>
          <w:lang w:eastAsia="en-GB"/>
        </w:rPr>
        <w:t>collaborer</w:t>
      </w:r>
      <w:proofErr w:type="gramEnd"/>
      <w:r w:rsidRPr="00EE2EFB">
        <w:rPr>
          <w:rFonts w:ascii="Times New Roman" w:hAnsi="Times New Roman" w:cs="Times New Roman"/>
          <w:lang w:eastAsia="en-GB"/>
        </w:rPr>
        <w:t xml:space="preserve"> à l’élaboration des politiques en matière de marchés publics numériques, en particulier celles fondées sur les données,</w:t>
      </w:r>
    </w:p>
    <w:p w:rsidR="00EE2EFB" w:rsidRPr="00EE2EFB" w:rsidRDefault="00EE2EFB" w:rsidP="00EE2EFB">
      <w:pPr>
        <w:pStyle w:val="ListParagraph"/>
        <w:numPr>
          <w:ilvl w:val="0"/>
          <w:numId w:val="39"/>
        </w:numPr>
        <w:spacing w:after="0" w:line="240" w:lineRule="auto"/>
        <w:ind w:left="709" w:hanging="283"/>
        <w:jc w:val="both"/>
        <w:rPr>
          <w:rFonts w:ascii="Times New Roman" w:hAnsi="Times New Roman" w:cs="Times New Roman"/>
          <w:lang w:eastAsia="en-GB"/>
        </w:rPr>
      </w:pPr>
      <w:proofErr w:type="gramStart"/>
      <w:r w:rsidRPr="00EE2EFB">
        <w:rPr>
          <w:rFonts w:ascii="Times New Roman" w:hAnsi="Times New Roman" w:cs="Times New Roman"/>
          <w:lang w:eastAsia="en-GB"/>
        </w:rPr>
        <w:t>gérer</w:t>
      </w:r>
      <w:proofErr w:type="gramEnd"/>
      <w:r w:rsidRPr="00EE2EFB">
        <w:rPr>
          <w:rFonts w:ascii="Times New Roman" w:hAnsi="Times New Roman" w:cs="Times New Roman"/>
          <w:lang w:eastAsia="en-GB"/>
        </w:rPr>
        <w:t xml:space="preserve"> et améliorer les indicateurs relatifs aux marchés publics,</w:t>
      </w:r>
    </w:p>
    <w:p w:rsidR="00EE2EFB" w:rsidRPr="00EE2EFB" w:rsidRDefault="00EE2EFB" w:rsidP="00EE2EFB">
      <w:pPr>
        <w:pStyle w:val="ListParagraph"/>
        <w:numPr>
          <w:ilvl w:val="0"/>
          <w:numId w:val="39"/>
        </w:numPr>
        <w:spacing w:after="0" w:line="240" w:lineRule="auto"/>
        <w:ind w:left="709" w:hanging="283"/>
        <w:jc w:val="both"/>
        <w:rPr>
          <w:rFonts w:ascii="Times New Roman" w:hAnsi="Times New Roman" w:cs="Times New Roman"/>
          <w:lang w:eastAsia="en-GB"/>
        </w:rPr>
      </w:pPr>
      <w:proofErr w:type="gramStart"/>
      <w:r w:rsidRPr="00EE2EFB">
        <w:rPr>
          <w:rFonts w:ascii="Times New Roman" w:hAnsi="Times New Roman" w:cs="Times New Roman"/>
          <w:lang w:eastAsia="en-GB"/>
        </w:rPr>
        <w:t>cartographier</w:t>
      </w:r>
      <w:proofErr w:type="gramEnd"/>
      <w:r w:rsidRPr="00EE2EFB">
        <w:rPr>
          <w:rFonts w:ascii="Times New Roman" w:hAnsi="Times New Roman" w:cs="Times New Roman"/>
          <w:lang w:eastAsia="en-GB"/>
        </w:rPr>
        <w:t xml:space="preserve"> les données existantes à la DG GROW et à la Commission et recenser les besoins et les possibilités,</w:t>
      </w:r>
    </w:p>
    <w:p w:rsidR="00EE2EFB" w:rsidRPr="00EE2EFB" w:rsidRDefault="00EE2EFB" w:rsidP="00EE2EFB">
      <w:pPr>
        <w:pStyle w:val="ListParagraph"/>
        <w:numPr>
          <w:ilvl w:val="0"/>
          <w:numId w:val="39"/>
        </w:numPr>
        <w:spacing w:after="0" w:line="240" w:lineRule="auto"/>
        <w:ind w:left="709" w:hanging="283"/>
        <w:jc w:val="both"/>
        <w:rPr>
          <w:rFonts w:ascii="Times New Roman" w:hAnsi="Times New Roman" w:cs="Times New Roman"/>
          <w:lang w:eastAsia="en-GB"/>
        </w:rPr>
      </w:pPr>
      <w:proofErr w:type="gramStart"/>
      <w:r w:rsidRPr="00EE2EFB">
        <w:rPr>
          <w:rFonts w:ascii="Times New Roman" w:hAnsi="Times New Roman" w:cs="Times New Roman"/>
          <w:lang w:eastAsia="en-GB"/>
        </w:rPr>
        <w:t>aider</w:t>
      </w:r>
      <w:proofErr w:type="gramEnd"/>
      <w:r w:rsidRPr="00EE2EFB">
        <w:rPr>
          <w:rFonts w:ascii="Times New Roman" w:hAnsi="Times New Roman" w:cs="Times New Roman"/>
          <w:lang w:eastAsia="en-GB"/>
        </w:rPr>
        <w:t xml:space="preserve"> les propriétaires et les utilisateurs de données à obtenir des informations grâce à des services de visualisation des données, à un soutien à l’analyse des données et à l’évaluation de la qualité des données,</w:t>
      </w:r>
    </w:p>
    <w:p w:rsidR="00EE2EFB" w:rsidRPr="00EE2EFB" w:rsidRDefault="00EE2EFB" w:rsidP="00EE2EFB">
      <w:pPr>
        <w:pStyle w:val="ListParagraph"/>
        <w:numPr>
          <w:ilvl w:val="0"/>
          <w:numId w:val="39"/>
        </w:numPr>
        <w:spacing w:after="0" w:line="240" w:lineRule="auto"/>
        <w:ind w:left="709" w:hanging="283"/>
        <w:jc w:val="both"/>
        <w:rPr>
          <w:rFonts w:ascii="Times New Roman" w:hAnsi="Times New Roman" w:cs="Times New Roman"/>
          <w:lang w:eastAsia="en-GB"/>
        </w:rPr>
      </w:pPr>
      <w:proofErr w:type="gramStart"/>
      <w:r w:rsidRPr="00EE2EFB">
        <w:rPr>
          <w:rFonts w:ascii="Times New Roman" w:hAnsi="Times New Roman" w:cs="Times New Roman"/>
          <w:lang w:eastAsia="en-GB"/>
        </w:rPr>
        <w:t>mettre</w:t>
      </w:r>
      <w:proofErr w:type="gramEnd"/>
      <w:r w:rsidRPr="00EE2EFB">
        <w:rPr>
          <w:rFonts w:ascii="Times New Roman" w:hAnsi="Times New Roman" w:cs="Times New Roman"/>
          <w:lang w:eastAsia="en-GB"/>
        </w:rPr>
        <w:t xml:space="preserve"> en place une culture collaborative autour de la gestion des données, de l’information et des connaissances,</w:t>
      </w:r>
    </w:p>
    <w:p w:rsidR="00EE2EFB" w:rsidRPr="00EE2EFB" w:rsidRDefault="00EE2EFB" w:rsidP="00EE2EFB">
      <w:pPr>
        <w:pStyle w:val="ListParagraph"/>
        <w:numPr>
          <w:ilvl w:val="0"/>
          <w:numId w:val="39"/>
        </w:numPr>
        <w:spacing w:after="0" w:line="240" w:lineRule="auto"/>
        <w:ind w:left="709" w:hanging="283"/>
        <w:jc w:val="both"/>
        <w:rPr>
          <w:rFonts w:ascii="Times New Roman" w:hAnsi="Times New Roman" w:cs="Times New Roman"/>
          <w:lang w:eastAsia="en-GB"/>
        </w:rPr>
      </w:pPr>
      <w:proofErr w:type="gramStart"/>
      <w:r w:rsidRPr="00EE2EFB">
        <w:rPr>
          <w:rFonts w:ascii="Times New Roman" w:hAnsi="Times New Roman" w:cs="Times New Roman"/>
          <w:lang w:eastAsia="en-GB"/>
        </w:rPr>
        <w:t>coordonner</w:t>
      </w:r>
      <w:proofErr w:type="gramEnd"/>
      <w:r w:rsidRPr="00EE2EFB">
        <w:rPr>
          <w:rFonts w:ascii="Times New Roman" w:hAnsi="Times New Roman" w:cs="Times New Roman"/>
          <w:lang w:eastAsia="en-GB"/>
        </w:rPr>
        <w:t xml:space="preserve"> le réseau de DG GROW autour des données et contribuer à la mise en œuvre de son plan d’action pour les données,</w:t>
      </w:r>
    </w:p>
    <w:p w:rsidR="00EE2EFB" w:rsidRPr="00EE2EFB" w:rsidRDefault="00EE2EFB" w:rsidP="00EE2EFB">
      <w:pPr>
        <w:pStyle w:val="ListParagraph"/>
        <w:numPr>
          <w:ilvl w:val="0"/>
          <w:numId w:val="39"/>
        </w:numPr>
        <w:spacing w:after="0" w:line="240" w:lineRule="auto"/>
        <w:ind w:left="709" w:hanging="283"/>
        <w:jc w:val="both"/>
        <w:rPr>
          <w:rFonts w:ascii="Times New Roman" w:hAnsi="Times New Roman" w:cs="Times New Roman"/>
          <w:lang w:eastAsia="en-GB"/>
        </w:rPr>
      </w:pPr>
      <w:proofErr w:type="gramStart"/>
      <w:r w:rsidRPr="00EE2EFB">
        <w:rPr>
          <w:rFonts w:ascii="Times New Roman" w:hAnsi="Times New Roman" w:cs="Times New Roman"/>
          <w:lang w:eastAsia="en-GB"/>
        </w:rPr>
        <w:lastRenderedPageBreak/>
        <w:t>suivre</w:t>
      </w:r>
      <w:proofErr w:type="gramEnd"/>
      <w:r w:rsidRPr="00EE2EFB">
        <w:rPr>
          <w:rFonts w:ascii="Times New Roman" w:hAnsi="Times New Roman" w:cs="Times New Roman"/>
          <w:lang w:eastAsia="en-GB"/>
        </w:rPr>
        <w:t xml:space="preserve"> l’évolution dans le domaine de la gestion des données, de l’analyse des données et des techniques et technologies avancées afin de développer la base de connaissances internes et d’identifier les applications potentielles,</w:t>
      </w:r>
    </w:p>
    <w:p w:rsidR="00746379" w:rsidRPr="00EE2EFB" w:rsidRDefault="00EE2EFB" w:rsidP="00EE2EFB">
      <w:pPr>
        <w:pStyle w:val="ListParagraph"/>
        <w:numPr>
          <w:ilvl w:val="0"/>
          <w:numId w:val="39"/>
        </w:numPr>
        <w:spacing w:after="0" w:line="240" w:lineRule="auto"/>
        <w:ind w:left="709" w:hanging="283"/>
        <w:jc w:val="both"/>
        <w:rPr>
          <w:rFonts w:ascii="Times New Roman" w:hAnsi="Times New Roman" w:cs="Times New Roman"/>
          <w:lang w:eastAsia="en-GB"/>
        </w:rPr>
      </w:pPr>
      <w:proofErr w:type="gramStart"/>
      <w:r w:rsidRPr="00EE2EFB">
        <w:rPr>
          <w:rFonts w:ascii="Times New Roman" w:hAnsi="Times New Roman" w:cs="Times New Roman"/>
          <w:lang w:eastAsia="en-GB"/>
        </w:rPr>
        <w:t>travailler</w:t>
      </w:r>
      <w:proofErr w:type="gramEnd"/>
      <w:r w:rsidRPr="00EE2EFB">
        <w:rPr>
          <w:rFonts w:ascii="Times New Roman" w:hAnsi="Times New Roman" w:cs="Times New Roman"/>
          <w:lang w:eastAsia="en-GB"/>
        </w:rPr>
        <w:t xml:space="preserve"> en partenariat avec un large éventail de services au sein de la DG GROW, au sein de la Commission et avec des parties prenantes externes</w:t>
      </w:r>
    </w:p>
    <w:p w:rsidR="00746379" w:rsidRPr="00746379" w:rsidRDefault="00746379" w:rsidP="00746379">
      <w:pPr>
        <w:spacing w:after="0" w:line="240" w:lineRule="auto"/>
        <w:ind w:left="425"/>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EE2EFB" w:rsidRPr="00EE2EFB">
        <w:rPr>
          <w:rFonts w:ascii="Times New Roman" w:hAnsi="Times New Roman" w:cs="Times New Roman"/>
        </w:rPr>
        <w:t>passation électronique de marchés publics et données</w:t>
      </w:r>
      <w:r w:rsidR="00746379">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EE2EFB" w:rsidRDefault="00EE2EFB" w:rsidP="00EE2EFB">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EE2EFB">
        <w:rPr>
          <w:rFonts w:ascii="Times New Roman" w:eastAsia="Times New Roman" w:hAnsi="Times New Roman" w:cs="Times New Roman"/>
          <w:lang w:eastAsia="en-GB"/>
        </w:rPr>
        <w:t>Un collègue dynamique et motivé ayant une expérience quantitative. La connaissance des marchés publics est pertinente. Une expérience de l’utilisation de données à des fins d’analyse politique et/ou statistique/économique et de connaissance d'outils de 'business intelligence' est souhaitable.</w:t>
      </w:r>
    </w:p>
    <w:p w:rsidR="00EE2EFB" w:rsidRPr="00EE2EFB" w:rsidRDefault="00EE2EFB" w:rsidP="00EE2EFB">
      <w:pPr>
        <w:pStyle w:val="ListParagraph"/>
        <w:tabs>
          <w:tab w:val="left" w:pos="709"/>
        </w:tabs>
        <w:spacing w:after="0" w:line="240" w:lineRule="auto"/>
        <w:ind w:left="709" w:right="60"/>
        <w:jc w:val="both"/>
        <w:rPr>
          <w:rFonts w:ascii="Times New Roman" w:eastAsia="Times New Roman" w:hAnsi="Times New Roman" w:cs="Times New Roman"/>
          <w:lang w:eastAsia="en-GB"/>
        </w:rPr>
      </w:pPr>
    </w:p>
    <w:p w:rsidR="000B00B6" w:rsidRPr="000B00B6" w:rsidRDefault="00EE2EFB" w:rsidP="00EE2EFB">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EE2EFB">
        <w:rPr>
          <w:rFonts w:ascii="Times New Roman" w:eastAsia="Times New Roman" w:hAnsi="Times New Roman" w:cs="Times New Roman"/>
          <w:lang w:eastAsia="en-GB"/>
        </w:rPr>
        <w:t>Vous êtes censé adopter une attitude proactive; avoir d’excellentes capacités de résolution de problèmes; être bien organisé et assurer le suivi de différents dossiers en parallèle; être un bon communicateur, être ouvert au partage des connaissances et collaborer avec des collègues de l’</w:t>
      </w:r>
      <w:r>
        <w:rPr>
          <w:rFonts w:ascii="Times New Roman" w:eastAsia="Times New Roman" w:hAnsi="Times New Roman" w:cs="Times New Roman"/>
          <w:lang w:eastAsia="en-GB"/>
        </w:rPr>
        <w:t>unité et d’autres unités et d</w:t>
      </w:r>
      <w:r w:rsidRPr="00EE2EFB">
        <w:rPr>
          <w:rFonts w:ascii="Times New Roman" w:eastAsia="Times New Roman" w:hAnsi="Times New Roman" w:cs="Times New Roman"/>
          <w:lang w:eastAsia="en-GB"/>
        </w:rPr>
        <w:t xml:space="preserve">irections </w:t>
      </w:r>
      <w:r>
        <w:rPr>
          <w:rFonts w:ascii="Times New Roman" w:eastAsia="Times New Roman" w:hAnsi="Times New Roman" w:cs="Times New Roman"/>
          <w:lang w:eastAsia="en-GB"/>
        </w:rPr>
        <w:t>g</w:t>
      </w:r>
      <w:r w:rsidRPr="00EE2EFB">
        <w:rPr>
          <w:rFonts w:ascii="Times New Roman" w:eastAsia="Times New Roman" w:hAnsi="Times New Roman" w:cs="Times New Roman"/>
          <w:lang w:eastAsia="en-GB"/>
        </w:rPr>
        <w:t>énérales. Nous aimons travailler avec des personnes qui relèvent les défis, sont axées sur les solutions et ont un bon sens de l’humour.</w:t>
      </w: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6059C" w:rsidRPr="00100B37" w:rsidRDefault="00EE2EFB" w:rsidP="0026059C">
      <w:pPr>
        <w:spacing w:after="0" w:line="240" w:lineRule="auto"/>
        <w:ind w:left="709"/>
        <w:jc w:val="both"/>
        <w:rPr>
          <w:rFonts w:ascii="Times New Roman" w:eastAsia="Times New Roman" w:hAnsi="Times New Roman" w:cs="Times New Roman"/>
          <w:lang w:eastAsia="en-GB"/>
        </w:rPr>
      </w:pPr>
      <w:r w:rsidRPr="00EE2EFB">
        <w:rPr>
          <w:rFonts w:ascii="Times New Roman" w:eastAsia="Times New Roman" w:hAnsi="Times New Roman" w:cs="Times New Roman"/>
          <w:lang w:eastAsia="en-GB"/>
        </w:rPr>
        <w:t xml:space="preserve">L'anglais est nécessaire, le français ou une autre langue </w:t>
      </w:r>
      <w:r>
        <w:rPr>
          <w:rFonts w:ascii="Times New Roman" w:eastAsia="Times New Roman" w:hAnsi="Times New Roman" w:cs="Times New Roman"/>
          <w:lang w:eastAsia="en-GB"/>
        </w:rPr>
        <w:t xml:space="preserve">de l’UE </w:t>
      </w:r>
      <w:r w:rsidRPr="00EE2EFB">
        <w:rPr>
          <w:rFonts w:ascii="Times New Roman" w:eastAsia="Times New Roman" w:hAnsi="Times New Roman" w:cs="Times New Roman"/>
          <w:lang w:eastAsia="en-GB"/>
        </w:rPr>
        <w:t>serait un atout.</w:t>
      </w:r>
    </w:p>
    <w:p w:rsidR="001F18BF" w:rsidRPr="00100B37" w:rsidRDefault="001F18BF"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 xml:space="preserve">qui la </w:t>
      </w:r>
      <w:r w:rsidRPr="00745B97">
        <w:rPr>
          <w:rFonts w:ascii="Times New Roman" w:eastAsia="Times New Roman" w:hAnsi="Times New Roman" w:cs="Times New Roman"/>
          <w:lang w:eastAsia="en-GB"/>
        </w:rPr>
        <w:lastRenderedPageBreak/>
        <w:t>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F2F83" w:rsidRDefault="007F2F8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lastRenderedPageBreak/>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6F71C6"/>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67E07A3"/>
    <w:multiLevelType w:val="hybridMultilevel"/>
    <w:tmpl w:val="310AA1BE"/>
    <w:lvl w:ilvl="0" w:tplc="807469DA">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1B984775"/>
    <w:multiLevelType w:val="hybridMultilevel"/>
    <w:tmpl w:val="18FE1A2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3761448E"/>
    <w:multiLevelType w:val="hybridMultilevel"/>
    <w:tmpl w:val="AD425ABA"/>
    <w:lvl w:ilvl="0" w:tplc="06F07B96">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6"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7"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1"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4"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5278181E"/>
    <w:multiLevelType w:val="hybridMultilevel"/>
    <w:tmpl w:val="C9A43A6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7"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1"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5"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9"/>
  </w:num>
  <w:num w:numId="2">
    <w:abstractNumId w:val="14"/>
  </w:num>
  <w:num w:numId="3">
    <w:abstractNumId w:val="34"/>
  </w:num>
  <w:num w:numId="4">
    <w:abstractNumId w:val="22"/>
  </w:num>
  <w:num w:numId="5">
    <w:abstractNumId w:val="17"/>
  </w:num>
  <w:num w:numId="6">
    <w:abstractNumId w:val="5"/>
  </w:num>
  <w:num w:numId="7">
    <w:abstractNumId w:val="27"/>
  </w:num>
  <w:num w:numId="8">
    <w:abstractNumId w:val="18"/>
  </w:num>
  <w:num w:numId="9">
    <w:abstractNumId w:val="28"/>
  </w:num>
  <w:num w:numId="10">
    <w:abstractNumId w:val="12"/>
  </w:num>
  <w:num w:numId="11">
    <w:abstractNumId w:val="1"/>
  </w:num>
  <w:num w:numId="12">
    <w:abstractNumId w:val="9"/>
  </w:num>
  <w:num w:numId="13">
    <w:abstractNumId w:val="29"/>
  </w:num>
  <w:num w:numId="14">
    <w:abstractNumId w:val="32"/>
  </w:num>
  <w:num w:numId="15">
    <w:abstractNumId w:val="10"/>
  </w:num>
  <w:num w:numId="16">
    <w:abstractNumId w:val="0"/>
  </w:num>
  <w:num w:numId="17">
    <w:abstractNumId w:val="37"/>
  </w:num>
  <w:num w:numId="18">
    <w:abstractNumId w:val="35"/>
  </w:num>
  <w:num w:numId="19">
    <w:abstractNumId w:val="25"/>
  </w:num>
  <w:num w:numId="20">
    <w:abstractNumId w:val="21"/>
  </w:num>
  <w:num w:numId="21">
    <w:abstractNumId w:val="38"/>
  </w:num>
  <w:num w:numId="22">
    <w:abstractNumId w:val="31"/>
  </w:num>
  <w:num w:numId="23">
    <w:abstractNumId w:val="11"/>
  </w:num>
  <w:num w:numId="24">
    <w:abstractNumId w:val="23"/>
  </w:num>
  <w:num w:numId="25">
    <w:abstractNumId w:val="39"/>
  </w:num>
  <w:num w:numId="26">
    <w:abstractNumId w:val="20"/>
  </w:num>
  <w:num w:numId="27">
    <w:abstractNumId w:val="13"/>
  </w:num>
  <w:num w:numId="28">
    <w:abstractNumId w:val="24"/>
  </w:num>
  <w:num w:numId="29">
    <w:abstractNumId w:val="33"/>
  </w:num>
  <w:num w:numId="30">
    <w:abstractNumId w:val="8"/>
  </w:num>
  <w:num w:numId="31">
    <w:abstractNumId w:val="4"/>
  </w:num>
  <w:num w:numId="32">
    <w:abstractNumId w:val="36"/>
  </w:num>
  <w:num w:numId="33">
    <w:abstractNumId w:val="3"/>
  </w:num>
  <w:num w:numId="34">
    <w:abstractNumId w:val="16"/>
  </w:num>
  <w:num w:numId="35">
    <w:abstractNumId w:val="2"/>
  </w:num>
  <w:num w:numId="36">
    <w:abstractNumId w:val="30"/>
  </w:num>
  <w:num w:numId="37">
    <w:abstractNumId w:val="7"/>
  </w:num>
  <w:num w:numId="38">
    <w:abstractNumId w:val="15"/>
  </w:num>
  <w:num w:numId="39">
    <w:abstractNumId w:val="26"/>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B00B6"/>
    <w:rsid w:val="000D7956"/>
    <w:rsid w:val="000E6DA3"/>
    <w:rsid w:val="00100B37"/>
    <w:rsid w:val="0019598C"/>
    <w:rsid w:val="001D1CEB"/>
    <w:rsid w:val="001F18BF"/>
    <w:rsid w:val="001F6A8B"/>
    <w:rsid w:val="0026059C"/>
    <w:rsid w:val="00294A59"/>
    <w:rsid w:val="002A3536"/>
    <w:rsid w:val="002D3AB2"/>
    <w:rsid w:val="002D5733"/>
    <w:rsid w:val="003445AE"/>
    <w:rsid w:val="00381739"/>
    <w:rsid w:val="003A6CAF"/>
    <w:rsid w:val="003F6A25"/>
    <w:rsid w:val="0041391F"/>
    <w:rsid w:val="00443EC9"/>
    <w:rsid w:val="00456E92"/>
    <w:rsid w:val="004947DA"/>
    <w:rsid w:val="004D1C94"/>
    <w:rsid w:val="00504F19"/>
    <w:rsid w:val="00534042"/>
    <w:rsid w:val="00563A0A"/>
    <w:rsid w:val="00581C3B"/>
    <w:rsid w:val="006321C7"/>
    <w:rsid w:val="00674A19"/>
    <w:rsid w:val="006851C8"/>
    <w:rsid w:val="006F273B"/>
    <w:rsid w:val="006F71C6"/>
    <w:rsid w:val="00745B97"/>
    <w:rsid w:val="00746379"/>
    <w:rsid w:val="00762B34"/>
    <w:rsid w:val="00793AF8"/>
    <w:rsid w:val="007F2F83"/>
    <w:rsid w:val="007F46B6"/>
    <w:rsid w:val="007F771A"/>
    <w:rsid w:val="00803AF5"/>
    <w:rsid w:val="00804B2F"/>
    <w:rsid w:val="00902804"/>
    <w:rsid w:val="009A421C"/>
    <w:rsid w:val="009C39A3"/>
    <w:rsid w:val="00A140DB"/>
    <w:rsid w:val="00A23D3E"/>
    <w:rsid w:val="00A37CD9"/>
    <w:rsid w:val="00A516E1"/>
    <w:rsid w:val="00B05153"/>
    <w:rsid w:val="00B36D07"/>
    <w:rsid w:val="00B61309"/>
    <w:rsid w:val="00BA34CF"/>
    <w:rsid w:val="00BC14A5"/>
    <w:rsid w:val="00BC661A"/>
    <w:rsid w:val="00C20621"/>
    <w:rsid w:val="00CF677F"/>
    <w:rsid w:val="00D805C9"/>
    <w:rsid w:val="00D869ED"/>
    <w:rsid w:val="00D9400C"/>
    <w:rsid w:val="00DA434B"/>
    <w:rsid w:val="00DD38D6"/>
    <w:rsid w:val="00DF5355"/>
    <w:rsid w:val="00E016E4"/>
    <w:rsid w:val="00E109FB"/>
    <w:rsid w:val="00E441A0"/>
    <w:rsid w:val="00EE2EFB"/>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audiu-Ciprian.CRISTE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1571</Words>
  <Characters>8802</Characters>
  <Application>Microsoft Office Word</Application>
  <DocSecurity>0</DocSecurity>
  <Lines>187</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2022-04-11T13:08:00Z</dcterms:created>
  <dcterms:modified xsi:type="dcterms:W3CDTF">2022-04-11T14:00:00Z</dcterms:modified>
</cp:coreProperties>
</file>