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0265B7"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JRC-I</w:t>
            </w:r>
            <w:r w:rsidR="00BC0090">
              <w:rPr>
                <w:rFonts w:ascii="Times New Roman" w:eastAsia="Times New Roman" w:hAnsi="Times New Roman" w:cs="Times New Roman"/>
                <w:b/>
                <w:sz w:val="24"/>
                <w:szCs w:val="20"/>
                <w:lang w:eastAsia="en-GB"/>
              </w:rPr>
              <w:t>-1</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0265B7" w:rsidRPr="000265B7" w:rsidRDefault="000265B7" w:rsidP="000265B7">
            <w:pPr>
              <w:rPr>
                <w:rFonts w:ascii="Times New Roman" w:eastAsia="Times New Roman" w:hAnsi="Times New Roman" w:cs="Times New Roman"/>
                <w:b/>
                <w:lang w:val="de-DE" w:eastAsia="en-GB"/>
              </w:rPr>
            </w:pPr>
            <w:r w:rsidRPr="000265B7">
              <w:rPr>
                <w:rFonts w:ascii="Times New Roman" w:eastAsia="Times New Roman" w:hAnsi="Times New Roman" w:cs="Times New Roman"/>
                <w:b/>
                <w:lang w:val="de-DE" w:eastAsia="en-GB"/>
              </w:rPr>
              <w:t xml:space="preserve">Michaela </w:t>
            </w:r>
            <w:proofErr w:type="spellStart"/>
            <w:r w:rsidRPr="000265B7">
              <w:rPr>
                <w:rFonts w:ascii="Times New Roman" w:eastAsia="Times New Roman" w:hAnsi="Times New Roman" w:cs="Times New Roman"/>
                <w:b/>
                <w:lang w:val="de-DE" w:eastAsia="en-GB"/>
              </w:rPr>
              <w:t>Saisana</w:t>
            </w:r>
            <w:proofErr w:type="spellEnd"/>
          </w:p>
          <w:p w:rsidR="000265B7" w:rsidRPr="000265B7" w:rsidRDefault="000265B7" w:rsidP="000265B7">
            <w:pPr>
              <w:rPr>
                <w:rFonts w:ascii="Times New Roman" w:eastAsia="Times New Roman" w:hAnsi="Times New Roman" w:cs="Times New Roman"/>
                <w:b/>
                <w:lang w:val="de-DE" w:eastAsia="en-GB"/>
              </w:rPr>
            </w:pPr>
            <w:hyperlink r:id="rId8" w:history="1">
              <w:r w:rsidRPr="000265B7">
                <w:rPr>
                  <w:rFonts w:ascii="Times New Roman" w:eastAsia="Times New Roman" w:hAnsi="Times New Roman" w:cs="Times New Roman"/>
                  <w:b/>
                  <w:color w:val="0000FF"/>
                  <w:u w:val="single"/>
                  <w:lang w:val="de-DE" w:eastAsia="en-GB"/>
                </w:rPr>
                <w:t>JRC-I1-SEC@ec.europa.eu</w:t>
              </w:r>
            </w:hyperlink>
            <w:r w:rsidRPr="000265B7">
              <w:rPr>
                <w:rFonts w:ascii="Times New Roman" w:eastAsia="Times New Roman" w:hAnsi="Times New Roman" w:cs="Times New Roman"/>
                <w:b/>
                <w:lang w:val="de-DE" w:eastAsia="en-GB"/>
              </w:rPr>
              <w:t xml:space="preserve"> </w:t>
            </w:r>
          </w:p>
          <w:p w:rsidR="00500147" w:rsidRPr="00485EA0" w:rsidRDefault="000265B7" w:rsidP="000265B7">
            <w:pPr>
              <w:rPr>
                <w:rFonts w:ascii="Times New Roman" w:eastAsia="Times New Roman" w:hAnsi="Times New Roman" w:cs="Times New Roman"/>
                <w:b/>
                <w:sz w:val="24"/>
                <w:szCs w:val="20"/>
                <w:lang w:eastAsia="en-GB"/>
              </w:rPr>
            </w:pPr>
            <w:r w:rsidRPr="000265B7">
              <w:rPr>
                <w:rFonts w:ascii="Times New Roman" w:eastAsia="Times New Roman" w:hAnsi="Times New Roman" w:cs="Times New Roman"/>
                <w:b/>
                <w:lang w:val="de-DE" w:eastAsia="en-GB"/>
              </w:rPr>
              <w:t>0039332789111</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500147" w:rsidP="000265B7">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Bruxelles  </w:t>
            </w:r>
            <w:r w:rsidR="000265B7"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Luxembourg  </w:t>
            </w:r>
            <w:r w:rsidR="000265B7" w:rsidRPr="00485EA0">
              <w:rPr>
                <w:rFonts w:ascii="Times New Roman" w:eastAsia="MS Minngs" w:hAnsi="Times New Roman" w:cs="Times New Roman"/>
                <w:b/>
                <w:bCs/>
                <w:lang w:val="fr-FR" w:eastAsia="en-GB"/>
              </w:rPr>
              <w:sym w:font="Wingdings 2" w:char="F054"/>
            </w:r>
            <w:r w:rsidRPr="00485EA0">
              <w:rPr>
                <w:rFonts w:ascii="Times New Roman" w:eastAsia="MS Minngs" w:hAnsi="Times New Roman" w:cs="Times New Roman"/>
                <w:bCs/>
                <w:lang w:val="fr-FR" w:eastAsia="en-GB"/>
              </w:rPr>
              <w:t xml:space="preserve"> A</w:t>
            </w:r>
            <w:proofErr w:type="spellStart"/>
            <w:r w:rsidRPr="00485EA0">
              <w:rPr>
                <w:rFonts w:ascii="Times New Roman" w:eastAsia="Times New Roman" w:hAnsi="Times New Roman" w:cs="Times New Roman"/>
                <w:b/>
                <w:lang w:eastAsia="en-GB"/>
              </w:rPr>
              <w:t>utre</w:t>
            </w:r>
            <w:proofErr w:type="spellEnd"/>
            <w:r w:rsidRPr="00485EA0">
              <w:rPr>
                <w:rFonts w:ascii="Times New Roman" w:eastAsia="Times New Roman" w:hAnsi="Times New Roman" w:cs="Times New Roman"/>
                <w:b/>
                <w:lang w:eastAsia="en-GB"/>
              </w:rPr>
              <w:t xml:space="preserve">: </w:t>
            </w:r>
            <w:proofErr w:type="spellStart"/>
            <w:r w:rsidR="000265B7">
              <w:rPr>
                <w:rFonts w:ascii="Times New Roman" w:eastAsia="Times New Roman" w:hAnsi="Times New Roman" w:cs="Times New Roman"/>
                <w:b/>
                <w:lang w:eastAsia="en-GB"/>
              </w:rPr>
              <w:t>Ispra</w:t>
            </w:r>
            <w:proofErr w:type="spellEnd"/>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265B7" w:rsidRPr="000265B7" w:rsidRDefault="000265B7" w:rsidP="000265B7">
      <w:pPr>
        <w:spacing w:after="0" w:line="240" w:lineRule="auto"/>
        <w:ind w:left="425"/>
        <w:jc w:val="both"/>
        <w:rPr>
          <w:rFonts w:ascii="Times New Roman" w:hAnsi="Times New Roman" w:cs="Times New Roman"/>
          <w:lang w:val="fr-FR" w:eastAsia="en-IE"/>
        </w:rPr>
      </w:pPr>
      <w:r w:rsidRPr="000265B7">
        <w:rPr>
          <w:rFonts w:ascii="Times New Roman" w:hAnsi="Times New Roman" w:cs="Times New Roman"/>
          <w:lang w:val="fr-FR" w:eastAsia="en-IE"/>
        </w:rPr>
        <w:t xml:space="preserve">Le candidat retenu devra assumer les fonctions et tâches suivantes : </w:t>
      </w:r>
    </w:p>
    <w:p w:rsidR="000265B7" w:rsidRPr="000265B7" w:rsidRDefault="000265B7" w:rsidP="000265B7">
      <w:pPr>
        <w:pStyle w:val="ListParagraph"/>
        <w:numPr>
          <w:ilvl w:val="0"/>
          <w:numId w:val="26"/>
        </w:numPr>
        <w:spacing w:after="0" w:line="240" w:lineRule="auto"/>
        <w:ind w:left="709" w:hanging="283"/>
        <w:jc w:val="both"/>
        <w:rPr>
          <w:rFonts w:ascii="Times New Roman" w:hAnsi="Times New Roman" w:cs="Times New Roman"/>
          <w:lang w:val="fr-FR" w:eastAsia="en-IE"/>
        </w:rPr>
      </w:pPr>
      <w:r w:rsidRPr="000265B7">
        <w:rPr>
          <w:rFonts w:ascii="Times New Roman" w:hAnsi="Times New Roman" w:cs="Times New Roman"/>
          <w:lang w:val="fr-FR" w:eastAsia="en-IE"/>
        </w:rPr>
        <w:t xml:space="preserve">Contribuer au développement de plateformes en ligne pour le suivi et l'analyse de phénomènes complexes et multiformes ; optimiser et mettre à jour les plateformes en ligne existantes. </w:t>
      </w:r>
    </w:p>
    <w:p w:rsidR="000265B7" w:rsidRPr="000265B7" w:rsidRDefault="000265B7" w:rsidP="000265B7">
      <w:pPr>
        <w:pStyle w:val="ListParagraph"/>
        <w:numPr>
          <w:ilvl w:val="0"/>
          <w:numId w:val="26"/>
        </w:numPr>
        <w:spacing w:after="0" w:line="240" w:lineRule="auto"/>
        <w:ind w:left="709" w:hanging="283"/>
        <w:jc w:val="both"/>
        <w:rPr>
          <w:rFonts w:ascii="Times New Roman" w:hAnsi="Times New Roman" w:cs="Times New Roman"/>
          <w:lang w:val="fr-FR" w:eastAsia="en-IE"/>
        </w:rPr>
      </w:pPr>
      <w:r w:rsidRPr="000265B7">
        <w:rPr>
          <w:rFonts w:ascii="Times New Roman" w:hAnsi="Times New Roman" w:cs="Times New Roman"/>
          <w:lang w:val="fr-FR" w:eastAsia="en-IE"/>
        </w:rPr>
        <w:t xml:space="preserve">Concevoir et développer des interfaces utilisateur pour la saisie et la navigation de données, des bases de données complexes et des systèmes d'information géographique </w:t>
      </w:r>
    </w:p>
    <w:p w:rsidR="000265B7" w:rsidRPr="000265B7" w:rsidRDefault="000265B7" w:rsidP="000265B7">
      <w:pPr>
        <w:pStyle w:val="ListParagraph"/>
        <w:numPr>
          <w:ilvl w:val="0"/>
          <w:numId w:val="26"/>
        </w:numPr>
        <w:spacing w:after="0" w:line="240" w:lineRule="auto"/>
        <w:ind w:left="709" w:hanging="283"/>
        <w:jc w:val="both"/>
        <w:rPr>
          <w:rFonts w:ascii="Times New Roman" w:hAnsi="Times New Roman" w:cs="Times New Roman"/>
          <w:lang w:val="fr-FR" w:eastAsia="en-IE"/>
        </w:rPr>
      </w:pPr>
      <w:r w:rsidRPr="000265B7">
        <w:rPr>
          <w:rFonts w:ascii="Times New Roman" w:hAnsi="Times New Roman" w:cs="Times New Roman"/>
          <w:lang w:val="fr-FR" w:eastAsia="en-IE"/>
        </w:rPr>
        <w:t xml:space="preserve">Assurer la liaison avec d'autres chercheurs et analystes politiques travaillant dans des domaines liés au suivi et à l'analyse de phénomènes complexes et multiformes </w:t>
      </w:r>
    </w:p>
    <w:p w:rsidR="00500147" w:rsidRPr="000265B7" w:rsidRDefault="000265B7" w:rsidP="000265B7">
      <w:pPr>
        <w:pStyle w:val="ListParagraph"/>
        <w:numPr>
          <w:ilvl w:val="0"/>
          <w:numId w:val="26"/>
        </w:numPr>
        <w:spacing w:after="0" w:line="240" w:lineRule="auto"/>
        <w:ind w:left="709" w:hanging="283"/>
        <w:jc w:val="both"/>
        <w:rPr>
          <w:rFonts w:ascii="Times New Roman" w:hAnsi="Times New Roman" w:cs="Times New Roman"/>
          <w:lang w:val="fr-FR" w:eastAsia="en-IE"/>
        </w:rPr>
      </w:pPr>
      <w:r w:rsidRPr="000265B7">
        <w:rPr>
          <w:rFonts w:ascii="Times New Roman" w:hAnsi="Times New Roman" w:cs="Times New Roman"/>
          <w:lang w:val="fr-FR" w:eastAsia="en-IE"/>
        </w:rPr>
        <w:t>Aider les services de la Commission à élaborer et/ou à utiliser des cadres d'indicateurs appropriés et des plates-formes en ligne pour l'élaboration, le suivi et l'analyse de politiques fondées sur des données factuelles.</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0265B7">
        <w:rPr>
          <w:rFonts w:ascii="Times New Roman" w:hAnsi="Times New Roman" w:cs="Times New Roman"/>
        </w:rPr>
        <w:t>m</w:t>
      </w:r>
      <w:r w:rsidR="000265B7" w:rsidRPr="000265B7">
        <w:rPr>
          <w:rFonts w:ascii="Times New Roman" w:hAnsi="Times New Roman" w:cs="Times New Roman"/>
        </w:rPr>
        <w:t>athématiques, statistiques, technologies de l'information et de la communication.</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500147" w:rsidRPr="00745B97" w:rsidRDefault="000265B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0265B7">
        <w:rPr>
          <w:rFonts w:ascii="Times New Roman" w:hAnsi="Times New Roman" w:cs="Times New Roman"/>
        </w:rPr>
        <w:t>Au moins cinq ans d'expérience professionnelle dans la conception et le développement d'outils Web pour la visualisation et l'analyse d'indicateurs composites, de tableaux de bord et d'ensembles de données complexes utilisés pour le suivi de phénomènes multidimensionnels</w:t>
      </w:r>
      <w:r>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Pr="00500147" w:rsidRDefault="000265B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0265B7">
        <w:rPr>
          <w:rFonts w:ascii="Times New Roman" w:hAnsi="Times New Roman" w:cs="Times New Roman"/>
        </w:rPr>
        <w:t>Très bon</w:t>
      </w:r>
      <w:r>
        <w:rPr>
          <w:rFonts w:ascii="Times New Roman" w:hAnsi="Times New Roman" w:cs="Times New Roman"/>
        </w:rPr>
        <w:t>ne</w:t>
      </w:r>
      <w:r w:rsidRPr="000265B7">
        <w:rPr>
          <w:rFonts w:ascii="Times New Roman" w:hAnsi="Times New Roman" w:cs="Times New Roman"/>
        </w:rPr>
        <w:t xml:space="preserve"> maîtrise de l'anglais parlé et écrit</w:t>
      </w:r>
      <w:bookmarkStart w:id="0" w:name="_GoBack"/>
      <w:bookmarkEnd w:id="0"/>
      <w:r w:rsidR="007A7266">
        <w:rPr>
          <w:rFonts w:ascii="Times New Roman" w:hAnsi="Times New Roman" w:cs="Times New Roman"/>
        </w:rPr>
        <w: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265B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9"/>
  </w:num>
  <w:num w:numId="3">
    <w:abstractNumId w:val="23"/>
  </w:num>
  <w:num w:numId="4">
    <w:abstractNumId w:val="1"/>
  </w:num>
  <w:num w:numId="5">
    <w:abstractNumId w:val="22"/>
  </w:num>
  <w:num w:numId="6">
    <w:abstractNumId w:val="13"/>
  </w:num>
  <w:num w:numId="7">
    <w:abstractNumId w:val="14"/>
  </w:num>
  <w:num w:numId="8">
    <w:abstractNumId w:val="15"/>
  </w:num>
  <w:num w:numId="9">
    <w:abstractNumId w:val="24"/>
  </w:num>
  <w:num w:numId="10">
    <w:abstractNumId w:val="6"/>
  </w:num>
  <w:num w:numId="11">
    <w:abstractNumId w:val="8"/>
  </w:num>
  <w:num w:numId="12">
    <w:abstractNumId w:val="0"/>
  </w:num>
  <w:num w:numId="13">
    <w:abstractNumId w:val="20"/>
  </w:num>
  <w:num w:numId="14">
    <w:abstractNumId w:val="2"/>
  </w:num>
  <w:num w:numId="15">
    <w:abstractNumId w:val="26"/>
  </w:num>
  <w:num w:numId="16">
    <w:abstractNumId w:val="5"/>
  </w:num>
  <w:num w:numId="17">
    <w:abstractNumId w:val="18"/>
  </w:num>
  <w:num w:numId="18">
    <w:abstractNumId w:val="25"/>
  </w:num>
  <w:num w:numId="19">
    <w:abstractNumId w:val="16"/>
  </w:num>
  <w:num w:numId="20">
    <w:abstractNumId w:val="3"/>
  </w:num>
  <w:num w:numId="21">
    <w:abstractNumId w:val="10"/>
  </w:num>
  <w:num w:numId="22">
    <w:abstractNumId w:val="4"/>
  </w:num>
  <w:num w:numId="23">
    <w:abstractNumId w:val="17"/>
  </w:num>
  <w:num w:numId="24">
    <w:abstractNumId w:val="19"/>
  </w:num>
  <w:num w:numId="25">
    <w:abstractNumId w:val="7"/>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E6DA3"/>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C-I1-SE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1270</Words>
  <Characters>7292</Characters>
  <Application>Microsoft Office Word</Application>
  <DocSecurity>0</DocSecurity>
  <Lines>162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2022-04-12T10:25:00Z</dcterms:created>
  <dcterms:modified xsi:type="dcterms:W3CDTF">2022-04-12T10:25:00Z</dcterms:modified>
</cp:coreProperties>
</file>