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A6CAF"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INTPA-D-1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A6CAF" w:rsidRPr="003A6CAF" w:rsidRDefault="003A6CAF" w:rsidP="003A6CAF">
            <w:pPr>
              <w:rPr>
                <w:rFonts w:ascii="Times New Roman" w:hAnsi="Times New Roman" w:cs="Times New Roman"/>
                <w:b/>
              </w:rPr>
            </w:pPr>
            <w:r w:rsidRPr="003A6CAF">
              <w:rPr>
                <w:rFonts w:ascii="Times New Roman" w:hAnsi="Times New Roman" w:cs="Times New Roman"/>
                <w:b/>
              </w:rPr>
              <w:t>Fiona RAMSEY</w:t>
            </w:r>
          </w:p>
          <w:p w:rsidR="003A6CAF" w:rsidRPr="003A6CAF" w:rsidRDefault="003A6CAF" w:rsidP="003A6CAF">
            <w:pPr>
              <w:rPr>
                <w:rFonts w:ascii="Times New Roman" w:hAnsi="Times New Roman" w:cs="Times New Roman"/>
                <w:b/>
              </w:rPr>
            </w:pPr>
            <w:hyperlink r:id="rId8" w:history="1">
              <w:r w:rsidRPr="004A6289">
                <w:rPr>
                  <w:rStyle w:val="Hyperlink"/>
                  <w:rFonts w:ascii="Times New Roman" w:hAnsi="Times New Roman" w:cs="Times New Roman"/>
                  <w:b/>
                </w:rPr>
                <w:t>Fiona.RAMSEY@ec.europa.eu</w:t>
              </w:r>
            </w:hyperlink>
            <w:r>
              <w:rPr>
                <w:rFonts w:ascii="Times New Roman" w:hAnsi="Times New Roman" w:cs="Times New Roman"/>
                <w:b/>
              </w:rPr>
              <w:t xml:space="preserve"> </w:t>
            </w:r>
          </w:p>
          <w:p w:rsidR="00FE31F9" w:rsidRPr="00FE31F9" w:rsidRDefault="003A6CAF" w:rsidP="003A6CAF">
            <w:pPr>
              <w:rPr>
                <w:rFonts w:ascii="Times New Roman" w:hAnsi="Times New Roman" w:cs="Times New Roman"/>
                <w:b/>
              </w:rPr>
            </w:pPr>
            <w:r w:rsidRPr="003A6CAF">
              <w:rPr>
                <w:rFonts w:ascii="Times New Roman" w:hAnsi="Times New Roman" w:cs="Times New Roman"/>
                <w:b/>
              </w:rPr>
              <w:t>+32 229-93524</w:t>
            </w:r>
          </w:p>
          <w:p w:rsidR="00804B2F" w:rsidRPr="00381739" w:rsidRDefault="00804B2F" w:rsidP="00804B2F">
            <w:pPr>
              <w:rPr>
                <w:rFonts w:ascii="Times New Roman" w:hAnsi="Times New Roman" w:cs="Times New Roman"/>
                <w:b/>
              </w:rPr>
            </w:pPr>
            <w:bookmarkStart w:id="0" w:name="_GoBack"/>
            <w:bookmarkEnd w:id="0"/>
            <w:r>
              <w:rPr>
                <w:rFonts w:ascii="Times New Roman" w:hAnsi="Times New Roman" w:cs="Times New Roman"/>
                <w:b/>
              </w:rPr>
              <w:t>1</w:t>
            </w:r>
          </w:p>
          <w:p w:rsidR="00381739" w:rsidRPr="00381739" w:rsidRDefault="003A6CAF"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A6CAF" w:rsidRPr="003A6CAF" w:rsidRDefault="003A6CAF" w:rsidP="003A6CAF">
      <w:pPr>
        <w:spacing w:after="0" w:line="240" w:lineRule="auto"/>
        <w:ind w:left="426"/>
        <w:contextualSpacing/>
        <w:jc w:val="both"/>
        <w:rPr>
          <w:rFonts w:ascii="Times New Roman" w:eastAsia="Times New Roman" w:hAnsi="Times New Roman" w:cs="Times New Roman"/>
          <w:lang w:eastAsia="en-GB"/>
        </w:rPr>
      </w:pPr>
      <w:r w:rsidRPr="003A6CAF">
        <w:rPr>
          <w:rFonts w:ascii="Times New Roman" w:eastAsia="Times New Roman" w:hAnsi="Times New Roman" w:cs="Times New Roman"/>
          <w:lang w:eastAsia="en-GB"/>
        </w:rPr>
        <w:t>L'unité INTPA.D.1 est le centre de gravité de la politique de l'Équipe Europe ("Team Europe") et de l'agenda de l'efficacité. Elle est la principale entité d'interface sur ces questions avec les autres services de la Commission, le SEAE, les États membres et de nombreux partenaires internationaux. En particulier, l'unité coordonne (1) une Équipe Europe basée dans les capitales (gestion des réunions régulières des directeurs généraux de l'UE ; établissement d'un réseau/groupe informel d'experts sur l'Équipe Europe ; dialogue avec les capitales des États membres (EM)), (2) une Équipe Europe basée à Bruxelles (établissement de rapports sur le Team Europe, y compris des éléments de rapport et de suivi de l'APD ; relations plus étroites et conduite de discussions politiques avec les réseaux européens d'agences et d'institutions financières des États membres, tels que le réseau des praticiens et les institutions européennes de financement du développement (EDFI), la BEI et la BERD) ; (3) et une Équipe Europe au niveau des pays partenaires (soutien à la conception des initiatives du Team Europe ; offre d'un soutien pour accélérer les réponses de l'Équipe Europe par le biais d'une programmation conjointe, d'une mise en œuvre conjointe et de rapports conjoints ; développement du suivi des pays de l'Équipe Europe ; promotion de l'utilisation de l'expertise publique des États membres, notamment par le biais du jumelage ("</w:t>
      </w:r>
      <w:proofErr w:type="spellStart"/>
      <w:r w:rsidRPr="003A6CAF">
        <w:rPr>
          <w:rFonts w:ascii="Times New Roman" w:eastAsia="Times New Roman" w:hAnsi="Times New Roman" w:cs="Times New Roman"/>
          <w:lang w:eastAsia="en-GB"/>
        </w:rPr>
        <w:t>Twinning</w:t>
      </w:r>
      <w:proofErr w:type="spellEnd"/>
      <w:r w:rsidRPr="003A6CAF">
        <w:rPr>
          <w:rFonts w:ascii="Times New Roman" w:eastAsia="Times New Roman" w:hAnsi="Times New Roman" w:cs="Times New Roman"/>
          <w:lang w:eastAsia="en-GB"/>
        </w:rPr>
        <w:t xml:space="preserve">") et de TAIEX ; organisation de missions conjointes de l'Équipe Europe dans les pays partenaires). En tant que (4) centre d'expertise pour l'efficacité du développement (transparence ; appropriation ; inclusion ; résultats) et sa mise en œuvre par l'UE et les EM, il promeut la transparence de l'aide au sein de la Commission, avec les EM et au niveau mondial, en veillant à ce que l'UE soit un leader visible en matière de transparence (OCDE, IITA, </w:t>
      </w:r>
      <w:proofErr w:type="spellStart"/>
      <w:r w:rsidRPr="003A6CAF">
        <w:rPr>
          <w:rFonts w:ascii="Times New Roman" w:eastAsia="Times New Roman" w:hAnsi="Times New Roman" w:cs="Times New Roman"/>
          <w:lang w:eastAsia="en-GB"/>
        </w:rPr>
        <w:t>Publish</w:t>
      </w:r>
      <w:proofErr w:type="spellEnd"/>
      <w:r w:rsidRPr="003A6CAF">
        <w:rPr>
          <w:rFonts w:ascii="Times New Roman" w:eastAsia="Times New Roman" w:hAnsi="Times New Roman" w:cs="Times New Roman"/>
          <w:lang w:eastAsia="en-GB"/>
        </w:rPr>
        <w:t xml:space="preserve"> </w:t>
      </w:r>
      <w:proofErr w:type="spellStart"/>
      <w:r w:rsidRPr="003A6CAF">
        <w:rPr>
          <w:rFonts w:ascii="Times New Roman" w:eastAsia="Times New Roman" w:hAnsi="Times New Roman" w:cs="Times New Roman"/>
          <w:lang w:eastAsia="en-GB"/>
        </w:rPr>
        <w:t>What</w:t>
      </w:r>
      <w:proofErr w:type="spellEnd"/>
      <w:r w:rsidRPr="003A6CAF">
        <w:rPr>
          <w:rFonts w:ascii="Times New Roman" w:eastAsia="Times New Roman" w:hAnsi="Times New Roman" w:cs="Times New Roman"/>
          <w:lang w:eastAsia="en-GB"/>
        </w:rPr>
        <w:t xml:space="preserve"> You </w:t>
      </w:r>
      <w:proofErr w:type="spellStart"/>
      <w:r w:rsidRPr="003A6CAF">
        <w:rPr>
          <w:rFonts w:ascii="Times New Roman" w:eastAsia="Times New Roman" w:hAnsi="Times New Roman" w:cs="Times New Roman"/>
          <w:lang w:eastAsia="en-GB"/>
        </w:rPr>
        <w:t>Fund</w:t>
      </w:r>
      <w:proofErr w:type="spellEnd"/>
      <w:r w:rsidRPr="003A6CAF">
        <w:rPr>
          <w:rFonts w:ascii="Times New Roman" w:eastAsia="Times New Roman" w:hAnsi="Times New Roman" w:cs="Times New Roman"/>
          <w:lang w:eastAsia="en-GB"/>
        </w:rPr>
        <w:t xml:space="preserve">, EU </w:t>
      </w:r>
      <w:proofErr w:type="spellStart"/>
      <w:r w:rsidRPr="003A6CAF">
        <w:rPr>
          <w:rFonts w:ascii="Times New Roman" w:eastAsia="Times New Roman" w:hAnsi="Times New Roman" w:cs="Times New Roman"/>
          <w:lang w:eastAsia="en-GB"/>
        </w:rPr>
        <w:t>Aid</w:t>
      </w:r>
      <w:proofErr w:type="spellEnd"/>
      <w:r w:rsidRPr="003A6CAF">
        <w:rPr>
          <w:rFonts w:ascii="Times New Roman" w:eastAsia="Times New Roman" w:hAnsi="Times New Roman" w:cs="Times New Roman"/>
          <w:lang w:eastAsia="en-GB"/>
        </w:rPr>
        <w:t xml:space="preserve"> Explorer) et il soutient la cohérence des politiques de l'UE. </w:t>
      </w:r>
    </w:p>
    <w:p w:rsidR="003A6CAF" w:rsidRPr="003A6CAF" w:rsidRDefault="003A6CAF" w:rsidP="003A6CAF">
      <w:pPr>
        <w:spacing w:after="0" w:line="240" w:lineRule="auto"/>
        <w:ind w:left="426"/>
        <w:contextualSpacing/>
        <w:jc w:val="both"/>
        <w:rPr>
          <w:rFonts w:ascii="Times New Roman" w:eastAsia="Times New Roman" w:hAnsi="Times New Roman" w:cs="Times New Roman"/>
          <w:lang w:eastAsia="en-GB"/>
        </w:rPr>
      </w:pPr>
    </w:p>
    <w:p w:rsidR="003A6CAF" w:rsidRPr="003A6CAF" w:rsidRDefault="003A6CAF" w:rsidP="003A6CAF">
      <w:pPr>
        <w:spacing w:after="0" w:line="240" w:lineRule="auto"/>
        <w:ind w:left="426"/>
        <w:contextualSpacing/>
        <w:jc w:val="both"/>
        <w:rPr>
          <w:rFonts w:ascii="Times New Roman" w:eastAsia="Times New Roman" w:hAnsi="Times New Roman" w:cs="Times New Roman"/>
          <w:lang w:eastAsia="en-GB"/>
        </w:rPr>
      </w:pPr>
      <w:r w:rsidRPr="003A6CAF">
        <w:rPr>
          <w:rFonts w:ascii="Times New Roman" w:eastAsia="Times New Roman" w:hAnsi="Times New Roman" w:cs="Times New Roman"/>
          <w:lang w:eastAsia="en-GB"/>
        </w:rPr>
        <w:t xml:space="preserve">Le/la détaché(e) contribuera aux travaux de l'unité INTPA.D.1 sur l'efficacité de l'aide et du développement en général et plus particulièrement sur la mise en œuvre, le suivi et le compte rendu des initiatives de l'Équipe Europe. </w:t>
      </w:r>
    </w:p>
    <w:p w:rsidR="003A6CAF" w:rsidRDefault="003A6CAF" w:rsidP="003A6CAF">
      <w:pPr>
        <w:spacing w:after="0" w:line="240" w:lineRule="auto"/>
        <w:ind w:left="426"/>
        <w:contextualSpacing/>
        <w:jc w:val="both"/>
        <w:rPr>
          <w:rFonts w:ascii="Times New Roman" w:eastAsia="Times New Roman" w:hAnsi="Times New Roman" w:cs="Times New Roman"/>
          <w:lang w:eastAsia="en-GB"/>
        </w:rPr>
      </w:pPr>
      <w:r w:rsidRPr="003A6CAF">
        <w:rPr>
          <w:rFonts w:ascii="Times New Roman" w:eastAsia="Times New Roman" w:hAnsi="Times New Roman" w:cs="Times New Roman"/>
          <w:lang w:eastAsia="en-GB"/>
        </w:rPr>
        <w:lastRenderedPageBreak/>
        <w:t>Il s'agira d'un rôle axé sur la politique, nécessitant un haut degré de réflexion stratégique et de liaison avec un large groupe de parties prenantes. Il s'agit de travailler au niveau européen et international :</w:t>
      </w:r>
    </w:p>
    <w:p w:rsidR="003A6CAF" w:rsidRPr="003A6CAF" w:rsidRDefault="003A6CAF" w:rsidP="003A6CAF">
      <w:pPr>
        <w:spacing w:after="0" w:line="240" w:lineRule="auto"/>
        <w:ind w:left="426"/>
        <w:contextualSpacing/>
        <w:jc w:val="both"/>
        <w:rPr>
          <w:rFonts w:ascii="Times New Roman" w:eastAsia="Times New Roman" w:hAnsi="Times New Roman" w:cs="Times New Roman"/>
          <w:lang w:eastAsia="en-GB"/>
        </w:rPr>
      </w:pPr>
    </w:p>
    <w:p w:rsidR="003A6CAF" w:rsidRPr="003A6CAF" w:rsidRDefault="003A6CAF" w:rsidP="003A6CAF">
      <w:pPr>
        <w:pStyle w:val="ListParagraph"/>
        <w:numPr>
          <w:ilvl w:val="0"/>
          <w:numId w:val="25"/>
        </w:numPr>
        <w:spacing w:after="0" w:line="240" w:lineRule="auto"/>
        <w:jc w:val="both"/>
        <w:rPr>
          <w:rFonts w:ascii="Times New Roman" w:eastAsia="Times New Roman" w:hAnsi="Times New Roman" w:cs="Times New Roman"/>
          <w:lang w:eastAsia="en-GB"/>
        </w:rPr>
      </w:pPr>
      <w:proofErr w:type="gramStart"/>
      <w:r w:rsidRPr="003A6CAF">
        <w:rPr>
          <w:rFonts w:ascii="Times New Roman" w:eastAsia="Times New Roman" w:hAnsi="Times New Roman" w:cs="Times New Roman"/>
          <w:lang w:eastAsia="en-GB"/>
        </w:rPr>
        <w:t>au</w:t>
      </w:r>
      <w:proofErr w:type="gramEnd"/>
      <w:r w:rsidRPr="003A6CAF">
        <w:rPr>
          <w:rFonts w:ascii="Times New Roman" w:eastAsia="Times New Roman" w:hAnsi="Times New Roman" w:cs="Times New Roman"/>
          <w:lang w:eastAsia="en-GB"/>
        </w:rPr>
        <w:t xml:space="preserve"> sein de la Commission, des institutions européennes et des États membres, ainsi que de leurs agences et institutions de financement respectives, y compris la promotion de l'efficacité du développement dans les initiatives de l'Équipe Europe, dans la programmation conjointe et la mise en œuvre conjointe, </w:t>
      </w:r>
    </w:p>
    <w:p w:rsidR="003A6CAF" w:rsidRPr="003A6CAF" w:rsidRDefault="003A6CAF" w:rsidP="003A6CAF">
      <w:pPr>
        <w:pStyle w:val="ListParagraph"/>
        <w:spacing w:after="0" w:line="240" w:lineRule="auto"/>
        <w:ind w:left="786"/>
        <w:jc w:val="both"/>
        <w:rPr>
          <w:rFonts w:ascii="Times New Roman" w:eastAsia="Times New Roman" w:hAnsi="Times New Roman" w:cs="Times New Roman"/>
          <w:lang w:eastAsia="en-GB"/>
        </w:rPr>
      </w:pPr>
    </w:p>
    <w:p w:rsidR="00456E92" w:rsidRPr="003A6CAF" w:rsidRDefault="003A6CAF" w:rsidP="003A6CAF">
      <w:pPr>
        <w:pStyle w:val="ListParagraph"/>
        <w:numPr>
          <w:ilvl w:val="0"/>
          <w:numId w:val="25"/>
        </w:numPr>
        <w:spacing w:after="0" w:line="240" w:lineRule="auto"/>
        <w:jc w:val="both"/>
        <w:rPr>
          <w:rFonts w:ascii="Times New Roman" w:eastAsia="Times New Roman" w:hAnsi="Times New Roman" w:cs="Times New Roman"/>
          <w:lang w:eastAsia="en-GB"/>
        </w:rPr>
      </w:pPr>
      <w:proofErr w:type="gramStart"/>
      <w:r w:rsidRPr="003A6CAF">
        <w:rPr>
          <w:rFonts w:ascii="Times New Roman" w:eastAsia="Times New Roman" w:hAnsi="Times New Roman" w:cs="Times New Roman"/>
          <w:lang w:eastAsia="en-GB"/>
        </w:rPr>
        <w:t>dans</w:t>
      </w:r>
      <w:proofErr w:type="gramEnd"/>
      <w:r w:rsidRPr="003A6CAF">
        <w:rPr>
          <w:rFonts w:ascii="Times New Roman" w:eastAsia="Times New Roman" w:hAnsi="Times New Roman" w:cs="Times New Roman"/>
          <w:lang w:eastAsia="en-GB"/>
        </w:rPr>
        <w:t xml:space="preserve"> les forums internationaux, notamment le Partenariat mondial pour une coopération efficace au développement (GPEDC), l'OCDE et les Nations unies.</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C20621">
        <w:t>é</w:t>
      </w:r>
      <w:r w:rsidR="00FE31F9">
        <w:rPr>
          <w:rFonts w:ascii="Times New Roman" w:eastAsia="Times New Roman" w:hAnsi="Times New Roman" w:cs="Times New Roman"/>
          <w:lang w:eastAsia="en-GB"/>
        </w:rPr>
        <w:t xml:space="preserve">conomie, </w:t>
      </w:r>
      <w:r w:rsidR="003A6CAF" w:rsidRPr="003A6CAF">
        <w:rPr>
          <w:rFonts w:ascii="Times New Roman" w:eastAsia="Times New Roman" w:hAnsi="Times New Roman" w:cs="Times New Roman"/>
          <w:lang w:eastAsia="en-GB"/>
        </w:rPr>
        <w:t>études européennes et politique (générale)</w:t>
      </w:r>
      <w:r w:rsidR="00C20621" w:rsidRPr="00C20621">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A6CAF" w:rsidRDefault="003A6CAF" w:rsidP="003A6CAF">
      <w:pPr>
        <w:tabs>
          <w:tab w:val="left" w:pos="709"/>
        </w:tabs>
        <w:spacing w:after="0" w:line="240" w:lineRule="auto"/>
        <w:ind w:left="709" w:right="60"/>
        <w:jc w:val="both"/>
        <w:rPr>
          <w:rFonts w:ascii="Times New Roman" w:eastAsia="Times New Roman" w:hAnsi="Times New Roman" w:cs="Times New Roman"/>
          <w:lang w:eastAsia="en-GB"/>
        </w:rPr>
      </w:pPr>
      <w:r w:rsidRPr="003A6CAF">
        <w:rPr>
          <w:rFonts w:ascii="Times New Roman" w:eastAsia="Times New Roman" w:hAnsi="Times New Roman" w:cs="Times New Roman"/>
          <w:lang w:eastAsia="en-GB"/>
        </w:rPr>
        <w:t xml:space="preserve">Une très bonne connaissance de la politique de développement ainsi qu'une expérience pertinente de la coopération au développement sont requises. </w:t>
      </w:r>
    </w:p>
    <w:p w:rsidR="003A6CAF" w:rsidRPr="003A6CAF" w:rsidRDefault="003A6CAF" w:rsidP="003A6CAF">
      <w:pPr>
        <w:tabs>
          <w:tab w:val="left" w:pos="709"/>
        </w:tabs>
        <w:spacing w:after="0" w:line="240" w:lineRule="auto"/>
        <w:ind w:left="709" w:right="60"/>
        <w:jc w:val="both"/>
        <w:rPr>
          <w:rFonts w:ascii="Times New Roman" w:eastAsia="Times New Roman" w:hAnsi="Times New Roman" w:cs="Times New Roman"/>
          <w:lang w:eastAsia="en-GB"/>
        </w:rPr>
      </w:pPr>
    </w:p>
    <w:p w:rsidR="00793AF8" w:rsidRPr="00FE31F9" w:rsidRDefault="003A6CAF" w:rsidP="003A6CAF">
      <w:pPr>
        <w:tabs>
          <w:tab w:val="left" w:pos="709"/>
        </w:tabs>
        <w:spacing w:after="0" w:line="240" w:lineRule="auto"/>
        <w:ind w:left="709" w:right="60"/>
        <w:jc w:val="both"/>
        <w:rPr>
          <w:rFonts w:ascii="Times New Roman" w:eastAsia="Times New Roman" w:hAnsi="Times New Roman" w:cs="Times New Roman"/>
          <w:lang w:eastAsia="en-GB"/>
        </w:rPr>
      </w:pPr>
      <w:r w:rsidRPr="003A6CAF">
        <w:rPr>
          <w:rFonts w:ascii="Times New Roman" w:eastAsia="Times New Roman" w:hAnsi="Times New Roman" w:cs="Times New Roman"/>
          <w:lang w:eastAsia="en-GB"/>
        </w:rPr>
        <w:t>Une expérience de la contribution à la formulation de politiques et de stratégies est essentielle. Une très bonne connaissance des relations internationales et des institutions et processus multilatéraux serait un atout indéniable. Il/elle doit être capable de s'intégrer dans une équipe chargée d'un certain nombre d'initiatives importantes au niveau multilatéral et européen, de travailler en étroite collaboration avec l'encadrement supérieur, les autres DG de la Commission et le SEAE, et d'aborder son travail avec enthousiasme. Il/elle sera prêt(e) à prendre des initiatives en fonction des besoins et sera capable de travailler sous pression.</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3A6CAF" w:rsidP="001F18BF">
      <w:pPr>
        <w:spacing w:after="0" w:line="240" w:lineRule="auto"/>
        <w:ind w:left="709"/>
        <w:rPr>
          <w:rFonts w:ascii="Times New Roman" w:eastAsia="Times New Roman" w:hAnsi="Times New Roman" w:cs="Times New Roman"/>
          <w:lang w:eastAsia="en-GB"/>
        </w:rPr>
      </w:pPr>
      <w:r w:rsidRPr="003A6CAF">
        <w:rPr>
          <w:rFonts w:ascii="Times New Roman" w:eastAsia="Times New Roman" w:hAnsi="Times New Roman" w:cs="Times New Roman"/>
          <w:lang w:eastAsia="en-GB"/>
        </w:rPr>
        <w:t>Excellente maîtrise de l'anglais (à l'écrit et à l'oral) ; la connaissance du français ou d'autres langues officielles de l'UE serait considérée comme un atout.</w:t>
      </w:r>
      <w:r w:rsidR="00C20621" w:rsidRPr="00C20621">
        <w:rPr>
          <w:rFonts w:ascii="Times New Roman" w:eastAsia="Times New Roman" w:hAnsi="Times New Roman" w:cs="Times New Roman"/>
          <w:lang w:eastAsia="en-GB"/>
        </w:rPr>
        <w:t xml:space="preserve"> </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74A1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0"/>
  </w:num>
  <w:num w:numId="2">
    <w:abstractNumId w:val="7"/>
  </w:num>
  <w:num w:numId="3">
    <w:abstractNumId w:val="20"/>
  </w:num>
  <w:num w:numId="4">
    <w:abstractNumId w:val="12"/>
  </w:num>
  <w:num w:numId="5">
    <w:abstractNumId w:val="8"/>
  </w:num>
  <w:num w:numId="6">
    <w:abstractNumId w:val="2"/>
  </w:num>
  <w:num w:numId="7">
    <w:abstractNumId w:val="15"/>
  </w:num>
  <w:num w:numId="8">
    <w:abstractNumId w:val="9"/>
  </w:num>
  <w:num w:numId="9">
    <w:abstractNumId w:val="16"/>
  </w:num>
  <w:num w:numId="10">
    <w:abstractNumId w:val="6"/>
  </w:num>
  <w:num w:numId="11">
    <w:abstractNumId w:val="1"/>
  </w:num>
  <w:num w:numId="12">
    <w:abstractNumId w:val="3"/>
  </w:num>
  <w:num w:numId="13">
    <w:abstractNumId w:val="17"/>
  </w:num>
  <w:num w:numId="14">
    <w:abstractNumId w:val="19"/>
  </w:num>
  <w:num w:numId="15">
    <w:abstractNumId w:val="4"/>
  </w:num>
  <w:num w:numId="16">
    <w:abstractNumId w:val="0"/>
  </w:num>
  <w:num w:numId="17">
    <w:abstractNumId w:val="22"/>
  </w:num>
  <w:num w:numId="18">
    <w:abstractNumId w:val="21"/>
  </w:num>
  <w:num w:numId="19">
    <w:abstractNumId w:val="14"/>
  </w:num>
  <w:num w:numId="20">
    <w:abstractNumId w:val="11"/>
  </w:num>
  <w:num w:numId="21">
    <w:abstractNumId w:val="23"/>
  </w:num>
  <w:num w:numId="22">
    <w:abstractNumId w:val="18"/>
  </w:num>
  <w:num w:numId="23">
    <w:abstractNumId w:val="5"/>
  </w:num>
  <w:num w:numId="24">
    <w:abstractNumId w:val="1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46B6"/>
    <w:rsid w:val="007F771A"/>
    <w:rsid w:val="00803AF5"/>
    <w:rsid w:val="00804B2F"/>
    <w:rsid w:val="00902804"/>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38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ona.RAMS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1382</Words>
  <Characters>9874</Characters>
  <Application>Microsoft Office Word</Application>
  <DocSecurity>0</DocSecurity>
  <Lines>197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2022-03-11T16:08:00Z</dcterms:created>
  <dcterms:modified xsi:type="dcterms:W3CDTF">2022-03-11T16:11:00Z</dcterms:modified>
</cp:coreProperties>
</file>