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063C8" w:rsidP="002204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SANTE-C-1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063C8" w:rsidRPr="00A063C8" w:rsidRDefault="00A063C8" w:rsidP="00A063C8">
            <w:pPr>
              <w:rPr>
                <w:rFonts w:ascii="Times New Roman" w:hAnsi="Times New Roman" w:cs="Times New Roman"/>
                <w:b/>
              </w:rPr>
            </w:pPr>
            <w:r w:rsidRPr="00A063C8">
              <w:rPr>
                <w:rFonts w:ascii="Times New Roman" w:hAnsi="Times New Roman" w:cs="Times New Roman"/>
                <w:b/>
              </w:rPr>
              <w:t xml:space="preserve">Donata </w:t>
            </w:r>
            <w:proofErr w:type="spellStart"/>
            <w:r w:rsidRPr="00A063C8">
              <w:rPr>
                <w:rFonts w:ascii="Times New Roman" w:hAnsi="Times New Roman" w:cs="Times New Roman"/>
                <w:b/>
              </w:rPr>
              <w:t>Meroni</w:t>
            </w:r>
            <w:proofErr w:type="spellEnd"/>
          </w:p>
          <w:p w:rsidR="00381739" w:rsidRPr="00A063C8" w:rsidRDefault="00A063C8" w:rsidP="00A063C8">
            <w:pPr>
              <w:rPr>
                <w:rFonts w:ascii="Times New Roman" w:hAnsi="Times New Roman" w:cs="Times New Roman"/>
                <w:b/>
              </w:rPr>
            </w:pPr>
            <w:hyperlink r:id="rId8" w:history="1">
              <w:r w:rsidRPr="00A063C8">
                <w:rPr>
                  <w:rStyle w:val="Hyperlink"/>
                  <w:rFonts w:ascii="Times New Roman" w:hAnsi="Times New Roman" w:cs="Times New Roman"/>
                  <w:b/>
                </w:rPr>
                <w:t>Donata.meroni@ec.europa.eu</w:t>
              </w:r>
            </w:hyperlink>
            <w:r w:rsidRPr="00A063C8">
              <w:rPr>
                <w:rFonts w:ascii="Times New Roman" w:hAnsi="Times New Roman" w:cs="Times New Roman"/>
                <w:b/>
              </w:rPr>
              <w:t xml:space="preserve"> </w:t>
            </w:r>
          </w:p>
          <w:p w:rsidR="00A063C8" w:rsidRDefault="00A063C8" w:rsidP="00804B2F">
            <w:pPr>
              <w:rPr>
                <w:rFonts w:ascii="Times New Roman" w:hAnsi="Times New Roman" w:cs="Times New Roman"/>
                <w:b/>
              </w:rPr>
            </w:pPr>
          </w:p>
          <w:p w:rsidR="00804B2F" w:rsidRPr="00381739" w:rsidRDefault="00A063C8" w:rsidP="00804B2F">
            <w:pPr>
              <w:rPr>
                <w:rFonts w:ascii="Times New Roman" w:hAnsi="Times New Roman" w:cs="Times New Roman"/>
                <w:b/>
              </w:rPr>
            </w:pPr>
            <w:r>
              <w:rPr>
                <w:rFonts w:ascii="Times New Roman" w:hAnsi="Times New Roman" w:cs="Times New Roman"/>
                <w:b/>
              </w:rPr>
              <w:t>2</w:t>
            </w:r>
          </w:p>
          <w:p w:rsidR="00381739" w:rsidRPr="00381739" w:rsidRDefault="00A063C8"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770A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A063C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144FE"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7144FE"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F410A4" w:rsidP="00A063C8">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sidR="00A063C8">
              <w:rPr>
                <w:rFonts w:ascii="Times New Roman" w:eastAsia="Times New Roman" w:hAnsi="Times New Roman" w:cs="Times New Roman"/>
                <w:b/>
                <w:bCs/>
                <w:lang w:eastAsia="en-GB"/>
              </w:rPr>
              <w:t>OCDE, OMS</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A063C8" w:rsidRDefault="00A063C8" w:rsidP="00A063C8">
      <w:pPr>
        <w:spacing w:after="0" w:line="240" w:lineRule="auto"/>
        <w:ind w:left="426"/>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 xml:space="preserve">Nous recherchons deux experts nationaux qui travailleront dans le domaine de l’élaboration et de la mise en œuvre de la politique de santé publique, et plus particulièrement dans le domaine de la promotion de la santé et de la prévention des maladies. </w:t>
      </w:r>
    </w:p>
    <w:p w:rsidR="00A063C8" w:rsidRPr="00A063C8" w:rsidRDefault="00A063C8" w:rsidP="00A063C8">
      <w:pPr>
        <w:spacing w:after="0" w:line="240" w:lineRule="auto"/>
        <w:ind w:left="426"/>
        <w:jc w:val="both"/>
        <w:rPr>
          <w:rFonts w:ascii="Times New Roman" w:eastAsia="Times New Roman" w:hAnsi="Times New Roman" w:cs="Times New Roman"/>
          <w:lang w:eastAsia="en-GB"/>
        </w:rPr>
      </w:pPr>
    </w:p>
    <w:p w:rsidR="00A063C8" w:rsidRPr="00A063C8" w:rsidRDefault="00A063C8" w:rsidP="00A063C8">
      <w:pPr>
        <w:spacing w:after="0" w:line="240" w:lineRule="auto"/>
        <w:ind w:left="426"/>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 xml:space="preserve">En décembre 2021, notre unité a lancé une nouvelle initiative stratégique intitulée « </w:t>
      </w:r>
      <w:proofErr w:type="spellStart"/>
      <w:r w:rsidRPr="00A063C8">
        <w:rPr>
          <w:rFonts w:ascii="Times New Roman" w:eastAsia="Times New Roman" w:hAnsi="Times New Roman" w:cs="Times New Roman"/>
          <w:lang w:eastAsia="en-GB"/>
        </w:rPr>
        <w:t>Healthier</w:t>
      </w:r>
      <w:proofErr w:type="spellEnd"/>
      <w:r w:rsidRPr="00A063C8">
        <w:rPr>
          <w:rFonts w:ascii="Times New Roman" w:eastAsia="Times New Roman" w:hAnsi="Times New Roman" w:cs="Times New Roman"/>
          <w:lang w:eastAsia="en-GB"/>
        </w:rPr>
        <w:t xml:space="preserve"> </w:t>
      </w:r>
      <w:proofErr w:type="spellStart"/>
      <w:r w:rsidRPr="00A063C8">
        <w:rPr>
          <w:rFonts w:ascii="Times New Roman" w:eastAsia="Times New Roman" w:hAnsi="Times New Roman" w:cs="Times New Roman"/>
          <w:lang w:eastAsia="en-GB"/>
        </w:rPr>
        <w:t>together</w:t>
      </w:r>
      <w:proofErr w:type="spellEnd"/>
      <w:r w:rsidRPr="00A063C8">
        <w:rPr>
          <w:rFonts w:ascii="Times New Roman" w:eastAsia="Times New Roman" w:hAnsi="Times New Roman" w:cs="Times New Roman"/>
          <w:lang w:eastAsia="en-GB"/>
        </w:rPr>
        <w:t xml:space="preserve"> — EU NCD </w:t>
      </w:r>
      <w:proofErr w:type="gramStart"/>
      <w:r w:rsidRPr="00A063C8">
        <w:rPr>
          <w:rFonts w:ascii="Times New Roman" w:eastAsia="Times New Roman" w:hAnsi="Times New Roman" w:cs="Times New Roman"/>
          <w:lang w:eastAsia="en-GB"/>
        </w:rPr>
        <w:t>initiative»</w:t>
      </w:r>
      <w:proofErr w:type="gramEnd"/>
      <w:r w:rsidRPr="00A063C8">
        <w:rPr>
          <w:rFonts w:ascii="Times New Roman" w:eastAsia="Times New Roman" w:hAnsi="Times New Roman" w:cs="Times New Roman"/>
          <w:lang w:eastAsia="en-GB"/>
        </w:rPr>
        <w:t>, qui aidera les États membres à réduire la charge que représentent les maladies non transmissibles en définissant des priorités clés et en mettant en œuvre des actions efficaces pour y remédier. Les cinq domaines de l’initiative sont les suivants: les maladies cardiovasculaires, le diabète, les maladies respiratoires chroniques, la santé mentale et les troubles neurologiques, et les déterminants de la santé</w:t>
      </w:r>
    </w:p>
    <w:p w:rsidR="00A063C8" w:rsidRPr="00A063C8" w:rsidRDefault="00A063C8" w:rsidP="00A063C8">
      <w:pPr>
        <w:spacing w:after="0" w:line="240" w:lineRule="auto"/>
        <w:ind w:left="426"/>
        <w:jc w:val="both"/>
        <w:rPr>
          <w:rFonts w:ascii="Times New Roman" w:eastAsia="Times New Roman" w:hAnsi="Times New Roman" w:cs="Times New Roman"/>
          <w:lang w:eastAsia="en-GB"/>
        </w:rPr>
      </w:pPr>
    </w:p>
    <w:p w:rsidR="00A063C8" w:rsidRDefault="00A063C8" w:rsidP="00A063C8">
      <w:pPr>
        <w:spacing w:after="0" w:line="240" w:lineRule="auto"/>
        <w:ind w:left="426"/>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 xml:space="preserve">Les experts nationaux travailleront au sein de l’équipe qui gère également un groupe d’experts de la Commission qui constitue une plateforme essentielle pour collaborer avec les États membres et </w:t>
      </w:r>
      <w:proofErr w:type="spellStart"/>
      <w:r w:rsidRPr="00A063C8">
        <w:rPr>
          <w:rFonts w:ascii="Times New Roman" w:eastAsia="Times New Roman" w:hAnsi="Times New Roman" w:cs="Times New Roman"/>
          <w:lang w:eastAsia="en-GB"/>
        </w:rPr>
        <w:t>lesautres</w:t>
      </w:r>
      <w:proofErr w:type="spellEnd"/>
      <w:r w:rsidRPr="00A063C8">
        <w:rPr>
          <w:rFonts w:ascii="Times New Roman" w:eastAsia="Times New Roman" w:hAnsi="Times New Roman" w:cs="Times New Roman"/>
          <w:lang w:eastAsia="en-GB"/>
        </w:rPr>
        <w:t xml:space="preserve"> services de la Commission. </w:t>
      </w:r>
    </w:p>
    <w:p w:rsidR="00A063C8" w:rsidRPr="00A063C8" w:rsidRDefault="00A063C8" w:rsidP="00A063C8">
      <w:pPr>
        <w:spacing w:after="0" w:line="240" w:lineRule="auto"/>
        <w:ind w:left="426"/>
        <w:jc w:val="both"/>
        <w:rPr>
          <w:rFonts w:ascii="Times New Roman" w:eastAsia="Times New Roman" w:hAnsi="Times New Roman" w:cs="Times New Roman"/>
          <w:lang w:eastAsia="en-GB"/>
        </w:rPr>
      </w:pPr>
    </w:p>
    <w:p w:rsidR="00A063C8" w:rsidRPr="00A063C8" w:rsidRDefault="00A063C8" w:rsidP="00A063C8">
      <w:pPr>
        <w:spacing w:after="0" w:line="240" w:lineRule="auto"/>
        <w:ind w:left="426"/>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 xml:space="preserve">La nature des tâches comprendra les activités suivantes: </w:t>
      </w:r>
    </w:p>
    <w:p w:rsidR="00A063C8" w:rsidRPr="00A063C8" w:rsidRDefault="00A063C8" w:rsidP="00A063C8">
      <w:pPr>
        <w:spacing w:after="0" w:line="240" w:lineRule="auto"/>
        <w:ind w:left="709" w:hanging="283"/>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w:t>
      </w:r>
      <w:r w:rsidRPr="00A063C8">
        <w:rPr>
          <w:rFonts w:ascii="Times New Roman" w:eastAsia="Times New Roman" w:hAnsi="Times New Roman" w:cs="Times New Roman"/>
          <w:lang w:eastAsia="en-GB"/>
        </w:rPr>
        <w:tab/>
        <w:t>Soutenir l’action politique globale dans le domaine de la promotion de la santé, de la prévention des maladies et de la gestion des maladies non transmissibles et, si nécessaire, plus largement dans le domaine de la santé publique</w:t>
      </w:r>
    </w:p>
    <w:p w:rsidR="00A063C8" w:rsidRPr="00A063C8" w:rsidRDefault="00A063C8" w:rsidP="00A063C8">
      <w:pPr>
        <w:spacing w:after="0" w:line="240" w:lineRule="auto"/>
        <w:ind w:left="709" w:hanging="283"/>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w:t>
      </w:r>
      <w:r w:rsidRPr="00A063C8">
        <w:rPr>
          <w:rFonts w:ascii="Times New Roman" w:eastAsia="Times New Roman" w:hAnsi="Times New Roman" w:cs="Times New Roman"/>
          <w:lang w:eastAsia="en-GB"/>
        </w:rPr>
        <w:tab/>
        <w:t>Rédaction et préparation de documents (documents politiques, rapports, documents d’information pour les réunions de la hiérarchie, notes de réunions)</w:t>
      </w:r>
    </w:p>
    <w:p w:rsidR="00A063C8" w:rsidRPr="00A063C8" w:rsidRDefault="00A063C8" w:rsidP="00A063C8">
      <w:pPr>
        <w:spacing w:after="0" w:line="240" w:lineRule="auto"/>
        <w:ind w:left="709" w:hanging="283"/>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w:t>
      </w:r>
      <w:r w:rsidRPr="00A063C8">
        <w:rPr>
          <w:rFonts w:ascii="Times New Roman" w:eastAsia="Times New Roman" w:hAnsi="Times New Roman" w:cs="Times New Roman"/>
          <w:lang w:eastAsia="en-GB"/>
        </w:rPr>
        <w:tab/>
        <w:t>Contribuer et soutenir l’unité ainsi que l’équipe et son chef lors de l’élaboration des activités et des travaux du groupe d’experts de la Commission</w:t>
      </w:r>
    </w:p>
    <w:p w:rsidR="00A063C8" w:rsidRPr="00A063C8" w:rsidRDefault="00A063C8" w:rsidP="00A063C8">
      <w:pPr>
        <w:spacing w:after="0" w:line="240" w:lineRule="auto"/>
        <w:ind w:left="709" w:hanging="283"/>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lastRenderedPageBreak/>
        <w:t>-</w:t>
      </w:r>
      <w:r w:rsidRPr="00A063C8">
        <w:rPr>
          <w:rFonts w:ascii="Times New Roman" w:eastAsia="Times New Roman" w:hAnsi="Times New Roman" w:cs="Times New Roman"/>
          <w:lang w:eastAsia="en-GB"/>
        </w:rPr>
        <w:tab/>
        <w:t>Préparation et suivi de la mise en œuvre des projets financés au titre du programme EU4Health dans le cadre des actions de l’unité</w:t>
      </w:r>
    </w:p>
    <w:p w:rsidR="00A063C8" w:rsidRPr="00A063C8" w:rsidRDefault="00A063C8" w:rsidP="00A063C8">
      <w:pPr>
        <w:spacing w:after="0" w:line="240" w:lineRule="auto"/>
        <w:ind w:left="709" w:hanging="283"/>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w:t>
      </w:r>
      <w:r w:rsidRPr="00A063C8">
        <w:rPr>
          <w:rFonts w:ascii="Times New Roman" w:eastAsia="Times New Roman" w:hAnsi="Times New Roman" w:cs="Times New Roman"/>
          <w:lang w:eastAsia="en-GB"/>
        </w:rPr>
        <w:tab/>
        <w:t>Collaborer avec d’autres services de la Commission, agences, organisations internationales concernées et parties prenantes sous la supervision du chef d’équipe</w:t>
      </w:r>
    </w:p>
    <w:p w:rsidR="00A063C8" w:rsidRPr="00A063C8" w:rsidRDefault="00A063C8" w:rsidP="00A063C8">
      <w:pPr>
        <w:spacing w:after="0" w:line="240" w:lineRule="auto"/>
        <w:ind w:left="709" w:hanging="283"/>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w:t>
      </w:r>
      <w:r w:rsidRPr="00A063C8">
        <w:rPr>
          <w:rFonts w:ascii="Times New Roman" w:eastAsia="Times New Roman" w:hAnsi="Times New Roman" w:cs="Times New Roman"/>
          <w:lang w:eastAsia="en-GB"/>
        </w:rPr>
        <w:tab/>
        <w:t>Contribuer aux travaux et aux actions de la direction à la demande du directeur</w:t>
      </w:r>
    </w:p>
    <w:p w:rsidR="00A063C8" w:rsidRPr="00A063C8" w:rsidRDefault="00A063C8" w:rsidP="00A063C8">
      <w:pPr>
        <w:spacing w:after="0" w:line="240" w:lineRule="auto"/>
        <w:ind w:left="426"/>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 xml:space="preserve"> </w:t>
      </w:r>
    </w:p>
    <w:p w:rsidR="00F410A4" w:rsidRPr="00F410A4" w:rsidRDefault="00A063C8" w:rsidP="00A063C8">
      <w:pPr>
        <w:spacing w:after="0" w:line="240" w:lineRule="auto"/>
        <w:ind w:left="426"/>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Les experts nationaux seront supervisés par le chef d’équipe et le chef d’unité adjoint et ne représenteront pas la Commission</w:t>
      </w:r>
      <w:r>
        <w:rPr>
          <w:rFonts w:ascii="Times New Roman" w:eastAsia="Times New Roman" w:hAnsi="Times New Roman" w:cs="Times New Roman"/>
          <w:lang w:eastAsia="en-GB"/>
        </w:rPr>
        <w:t>.</w:t>
      </w:r>
    </w:p>
    <w:p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A063C8" w:rsidRPr="00A063C8">
        <w:rPr>
          <w:rFonts w:ascii="Times New Roman" w:hAnsi="Times New Roman" w:cs="Times New Roman"/>
        </w:rPr>
        <w:t>santé publique, médecine, santé mentale, recherche en matière de santé, promotion de la santé et prévention des maladies, y compris les déterminants de la santé</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063C8" w:rsidRDefault="00A063C8" w:rsidP="00A063C8">
      <w:pPr>
        <w:tabs>
          <w:tab w:val="left" w:pos="709"/>
        </w:tabs>
        <w:spacing w:after="0" w:line="240" w:lineRule="auto"/>
        <w:ind w:left="709" w:right="60"/>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 xml:space="preserve">Nous accueillerons les candidats ayant une expérience (d’au moins trois ans) dans l’élaboration et la mise en œuvre de politiques dans le domaine de la santé publique, en particulier dans le domaine de la promotion de la santé et de la prévention des maladies. Une expérience dans les cinq domaines clés de l’initiative sur les maladies non transmissibles serait considérée comme un atout. Il serait utile que les candidats aient une expérience de travail au niveau de l’UE et/ou au niveau international. En outre, ils devraient être en mesure de communiquer de manière efficace, tant oralement que par écrit, en anglais. Une expérience de la rédaction de documents en anglais est un atout.  </w:t>
      </w:r>
    </w:p>
    <w:p w:rsidR="00A063C8" w:rsidRPr="00A063C8" w:rsidRDefault="00A063C8" w:rsidP="00A063C8">
      <w:pPr>
        <w:tabs>
          <w:tab w:val="left" w:pos="709"/>
        </w:tabs>
        <w:spacing w:after="0" w:line="240" w:lineRule="auto"/>
        <w:ind w:left="709" w:right="60"/>
        <w:jc w:val="both"/>
        <w:rPr>
          <w:rFonts w:ascii="Times New Roman" w:eastAsia="Times New Roman" w:hAnsi="Times New Roman" w:cs="Times New Roman"/>
          <w:lang w:eastAsia="en-GB"/>
        </w:rPr>
      </w:pPr>
    </w:p>
    <w:p w:rsidR="001F34B4" w:rsidRPr="008A02AF" w:rsidRDefault="00A063C8" w:rsidP="00A063C8">
      <w:pPr>
        <w:tabs>
          <w:tab w:val="left" w:pos="709"/>
        </w:tabs>
        <w:spacing w:after="0" w:line="240" w:lineRule="auto"/>
        <w:ind w:left="709" w:right="60"/>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Étant donné que nous recherchons un acteur important dans notre équipe, les candidats doivent être en mesure de démontrer leur expérience et leurs résultats lors de travaux en équipe</w:t>
      </w:r>
      <w:r w:rsidR="00F410A4" w:rsidRPr="00F410A4">
        <w:rPr>
          <w:rFonts w:ascii="Times New Roman" w:eastAsia="Times New Roman" w:hAnsi="Times New Roman" w:cs="Times New Roman"/>
          <w:lang w:eastAsia="en-GB"/>
        </w:rPr>
        <w: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A063C8" w:rsidP="008A02AF">
      <w:pPr>
        <w:spacing w:after="0" w:line="240" w:lineRule="auto"/>
        <w:ind w:left="709"/>
        <w:jc w:val="both"/>
        <w:rPr>
          <w:rFonts w:ascii="Times New Roman" w:eastAsia="Times New Roman" w:hAnsi="Times New Roman" w:cs="Times New Roman"/>
          <w:lang w:eastAsia="en-GB"/>
        </w:rPr>
      </w:pPr>
      <w:r w:rsidRPr="00A063C8">
        <w:rPr>
          <w:rFonts w:ascii="Times New Roman" w:eastAsia="Times New Roman" w:hAnsi="Times New Roman" w:cs="Times New Roman"/>
          <w:lang w:eastAsia="en-GB"/>
        </w:rPr>
        <w:t>Anglais. Le français et/ou l’allemand est un atout</w:t>
      </w:r>
      <w:bookmarkStart w:id="0" w:name="_GoBack"/>
      <w:bookmarkEnd w:id="0"/>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144FE" w:rsidRDefault="007144FE"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063C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07263C2"/>
    <w:multiLevelType w:val="hybridMultilevel"/>
    <w:tmpl w:val="B13CED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EC3D86"/>
    <w:multiLevelType w:val="hybridMultilevel"/>
    <w:tmpl w:val="280241CC"/>
    <w:lvl w:ilvl="0" w:tplc="91225E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DF427A7"/>
    <w:multiLevelType w:val="hybridMultilevel"/>
    <w:tmpl w:val="F510116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8"/>
  </w:num>
  <w:num w:numId="2">
    <w:abstractNumId w:val="15"/>
  </w:num>
  <w:num w:numId="3">
    <w:abstractNumId w:val="33"/>
  </w:num>
  <w:num w:numId="4">
    <w:abstractNumId w:val="20"/>
  </w:num>
  <w:num w:numId="5">
    <w:abstractNumId w:val="16"/>
  </w:num>
  <w:num w:numId="6">
    <w:abstractNumId w:val="4"/>
  </w:num>
  <w:num w:numId="7">
    <w:abstractNumId w:val="24"/>
  </w:num>
  <w:num w:numId="8">
    <w:abstractNumId w:val="17"/>
  </w:num>
  <w:num w:numId="9">
    <w:abstractNumId w:val="25"/>
  </w:num>
  <w:num w:numId="10">
    <w:abstractNumId w:val="13"/>
  </w:num>
  <w:num w:numId="11">
    <w:abstractNumId w:val="1"/>
  </w:num>
  <w:num w:numId="12">
    <w:abstractNumId w:val="8"/>
  </w:num>
  <w:num w:numId="13">
    <w:abstractNumId w:val="27"/>
  </w:num>
  <w:num w:numId="14">
    <w:abstractNumId w:val="32"/>
  </w:num>
  <w:num w:numId="15">
    <w:abstractNumId w:val="9"/>
  </w:num>
  <w:num w:numId="16">
    <w:abstractNumId w:val="0"/>
  </w:num>
  <w:num w:numId="17">
    <w:abstractNumId w:val="36"/>
  </w:num>
  <w:num w:numId="18">
    <w:abstractNumId w:val="34"/>
  </w:num>
  <w:num w:numId="19">
    <w:abstractNumId w:val="23"/>
  </w:num>
  <w:num w:numId="20">
    <w:abstractNumId w:val="19"/>
  </w:num>
  <w:num w:numId="21">
    <w:abstractNumId w:val="37"/>
  </w:num>
  <w:num w:numId="22">
    <w:abstractNumId w:val="31"/>
  </w:num>
  <w:num w:numId="23">
    <w:abstractNumId w:val="35"/>
  </w:num>
  <w:num w:numId="24">
    <w:abstractNumId w:val="12"/>
  </w:num>
  <w:num w:numId="25">
    <w:abstractNumId w:val="5"/>
  </w:num>
  <w:num w:numId="26">
    <w:abstractNumId w:val="2"/>
  </w:num>
  <w:num w:numId="27">
    <w:abstractNumId w:val="28"/>
  </w:num>
  <w:num w:numId="28">
    <w:abstractNumId w:val="30"/>
  </w:num>
  <w:num w:numId="29">
    <w:abstractNumId w:val="6"/>
  </w:num>
  <w:num w:numId="30">
    <w:abstractNumId w:val="14"/>
  </w:num>
  <w:num w:numId="31">
    <w:abstractNumId w:val="38"/>
  </w:num>
  <w:num w:numId="32">
    <w:abstractNumId w:val="22"/>
  </w:num>
  <w:num w:numId="33">
    <w:abstractNumId w:val="29"/>
  </w:num>
  <w:num w:numId="34">
    <w:abstractNumId w:val="3"/>
  </w:num>
  <w:num w:numId="35">
    <w:abstractNumId w:val="21"/>
  </w:num>
  <w:num w:numId="36">
    <w:abstractNumId w:val="26"/>
  </w:num>
  <w:num w:numId="37">
    <w:abstractNumId w:val="7"/>
  </w:num>
  <w:num w:numId="38">
    <w:abstractNumId w:val="1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20471"/>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144FE"/>
    <w:rsid w:val="00745B97"/>
    <w:rsid w:val="00762B34"/>
    <w:rsid w:val="00793AF8"/>
    <w:rsid w:val="007F276B"/>
    <w:rsid w:val="007F46B6"/>
    <w:rsid w:val="007F771A"/>
    <w:rsid w:val="00803AF5"/>
    <w:rsid w:val="00804B2F"/>
    <w:rsid w:val="008A02AF"/>
    <w:rsid w:val="00902804"/>
    <w:rsid w:val="00906967"/>
    <w:rsid w:val="009A421C"/>
    <w:rsid w:val="009C39A3"/>
    <w:rsid w:val="00A063C8"/>
    <w:rsid w:val="00A140DB"/>
    <w:rsid w:val="00A23D3E"/>
    <w:rsid w:val="00A516E1"/>
    <w:rsid w:val="00B05153"/>
    <w:rsid w:val="00B36D07"/>
    <w:rsid w:val="00BA34CF"/>
    <w:rsid w:val="00BC14A5"/>
    <w:rsid w:val="00C20621"/>
    <w:rsid w:val="00CF677F"/>
    <w:rsid w:val="00D770A7"/>
    <w:rsid w:val="00D805C9"/>
    <w:rsid w:val="00D869ED"/>
    <w:rsid w:val="00D9400C"/>
    <w:rsid w:val="00DF5355"/>
    <w:rsid w:val="00E109FB"/>
    <w:rsid w:val="00E12EF4"/>
    <w:rsid w:val="00E441A0"/>
    <w:rsid w:val="00F410A4"/>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5D5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ta.mero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1603</Words>
  <Characters>8965</Characters>
  <Application>Microsoft Office Word</Application>
  <DocSecurity>0</DocSecurity>
  <Lines>194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2022-03-14T10:31:00Z</dcterms:created>
  <dcterms:modified xsi:type="dcterms:W3CDTF">2022-03-14T10:31:00Z</dcterms:modified>
</cp:coreProperties>
</file>