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1B4D48"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COMP-H-2 / COMP-H-3</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1B4D48" w:rsidRDefault="001B4D48" w:rsidP="00745B97">
            <w:pPr>
              <w:tabs>
                <w:tab w:val="left" w:pos="1697"/>
              </w:tabs>
              <w:ind w:right="-1739"/>
              <w:jc w:val="both"/>
              <w:rPr>
                <w:rFonts w:ascii="Times New Roman" w:eastAsia="Times New Roman" w:hAnsi="Times New Roman" w:cs="Times New Roman"/>
                <w:b/>
                <w:lang w:eastAsia="en-GB"/>
              </w:rPr>
            </w:pP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D46EC8" w:rsidRPr="00D46EC8" w:rsidRDefault="001B4D48" w:rsidP="00D46EC8">
            <w:pPr>
              <w:rPr>
                <w:rFonts w:ascii="Times New Roman" w:hAnsi="Times New Roman" w:cs="Times New Roman"/>
                <w:b/>
              </w:rPr>
            </w:pPr>
            <w:r w:rsidRPr="001B4D48">
              <w:rPr>
                <w:rFonts w:ascii="Times New Roman" w:hAnsi="Times New Roman" w:cs="Times New Roman"/>
                <w:b/>
              </w:rPr>
              <w:t>Demos SPATHARIS, Max LIENEMEYER</w:t>
            </w:r>
          </w:p>
          <w:p w:rsidR="00D46EC8" w:rsidRPr="00D46EC8" w:rsidRDefault="001B4D48" w:rsidP="00D46EC8">
            <w:pPr>
              <w:rPr>
                <w:rFonts w:ascii="Times New Roman" w:hAnsi="Times New Roman" w:cs="Times New Roman"/>
                <w:b/>
              </w:rPr>
            </w:pPr>
            <w:hyperlink r:id="rId8" w:history="1">
              <w:r w:rsidRPr="00B70077">
                <w:rPr>
                  <w:rStyle w:val="Hyperlink"/>
                  <w:rFonts w:ascii="Times New Roman" w:hAnsi="Times New Roman" w:cs="Times New Roman"/>
                  <w:b/>
                </w:rPr>
                <w:t>Demos.SPATHARIS@ec.europa.eu</w:t>
              </w:r>
            </w:hyperlink>
            <w:r>
              <w:rPr>
                <w:rFonts w:ascii="Times New Roman" w:hAnsi="Times New Roman" w:cs="Times New Roman"/>
                <w:b/>
              </w:rPr>
              <w:t xml:space="preserve">, </w:t>
            </w:r>
            <w:hyperlink r:id="rId9" w:history="1">
              <w:r w:rsidRPr="00B70077">
                <w:rPr>
                  <w:rStyle w:val="Hyperlink"/>
                  <w:rFonts w:ascii="Times New Roman" w:hAnsi="Times New Roman" w:cs="Times New Roman"/>
                  <w:b/>
                </w:rPr>
                <w:t>Max.LIENEMEYER@ec.europa.eu</w:t>
              </w:r>
            </w:hyperlink>
            <w:r>
              <w:rPr>
                <w:rFonts w:ascii="Times New Roman" w:hAnsi="Times New Roman" w:cs="Times New Roman"/>
                <w:b/>
              </w:rPr>
              <w:t xml:space="preserve">  </w:t>
            </w:r>
          </w:p>
          <w:p w:rsidR="001B4D48" w:rsidRDefault="001B4D48" w:rsidP="00804B2F">
            <w:pPr>
              <w:rPr>
                <w:rFonts w:ascii="Times New Roman" w:hAnsi="Times New Roman" w:cs="Times New Roman"/>
                <w:b/>
              </w:rPr>
            </w:pPr>
            <w:r w:rsidRPr="001B4D48">
              <w:rPr>
                <w:rFonts w:ascii="Times New Roman" w:hAnsi="Times New Roman" w:cs="Times New Roman"/>
                <w:b/>
              </w:rPr>
              <w:t>+32 2 29 96839</w:t>
            </w:r>
            <w:r>
              <w:rPr>
                <w:rFonts w:ascii="Times New Roman" w:hAnsi="Times New Roman" w:cs="Times New Roman"/>
                <w:b/>
              </w:rPr>
              <w:t xml:space="preserve"> </w:t>
            </w:r>
            <w:r w:rsidRPr="001B4D48">
              <w:rPr>
                <w:rFonts w:ascii="Times New Roman" w:hAnsi="Times New Roman" w:cs="Times New Roman"/>
                <w:b/>
              </w:rPr>
              <w:t>/</w:t>
            </w:r>
            <w:r>
              <w:rPr>
                <w:rFonts w:ascii="Times New Roman" w:hAnsi="Times New Roman" w:cs="Times New Roman"/>
                <w:b/>
              </w:rPr>
              <w:t xml:space="preserve"> +32 2 29 </w:t>
            </w:r>
            <w:r w:rsidRPr="001B4D48">
              <w:rPr>
                <w:rFonts w:ascii="Times New Roman" w:hAnsi="Times New Roman" w:cs="Times New Roman"/>
                <w:b/>
              </w:rPr>
              <w:t>86243</w:t>
            </w:r>
          </w:p>
          <w:p w:rsidR="00804B2F" w:rsidRPr="00381739" w:rsidRDefault="001B4D48" w:rsidP="00804B2F">
            <w:pPr>
              <w:rPr>
                <w:rFonts w:ascii="Times New Roman" w:hAnsi="Times New Roman" w:cs="Times New Roman"/>
                <w:b/>
              </w:rPr>
            </w:pPr>
            <w:r>
              <w:rPr>
                <w:rFonts w:ascii="Times New Roman" w:hAnsi="Times New Roman" w:cs="Times New Roman"/>
                <w:b/>
              </w:rPr>
              <w:t>6</w:t>
            </w:r>
          </w:p>
          <w:p w:rsidR="00381739" w:rsidRPr="00381739" w:rsidRDefault="001B4D48"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36190C" w:rsidRPr="0036190C">
              <w:rPr>
                <w:rFonts w:ascii="Times New Roman" w:hAnsi="Times New Roman" w:cs="Times New Roman"/>
                <w:b/>
                <w:vertAlign w:val="superscript"/>
              </w:rPr>
              <w:t>ème</w:t>
            </w:r>
            <w:r w:rsidR="0036190C">
              <w:rPr>
                <w:rFonts w:ascii="Times New Roman" w:hAnsi="Times New Roman" w:cs="Times New Roman"/>
                <w:b/>
              </w:rPr>
              <w:t xml:space="preserve"> </w:t>
            </w:r>
            <w:r w:rsidR="00381739" w:rsidRPr="00381739">
              <w:rPr>
                <w:rFonts w:ascii="Times New Roman" w:hAnsi="Times New Roman" w:cs="Times New Roman"/>
                <w:b/>
              </w:rPr>
              <w:t>trimestre 202</w:t>
            </w:r>
            <w:r w:rsidR="0036190C">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1B4D48"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B4D48"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36190C" w:rsidRDefault="0036190C" w:rsidP="0036190C">
      <w:pPr>
        <w:spacing w:after="0" w:line="240" w:lineRule="auto"/>
        <w:rPr>
          <w:rFonts w:ascii="Times New Roman" w:eastAsia="Times New Roman" w:hAnsi="Times New Roman" w:cs="Times New Roman"/>
          <w:sz w:val="24"/>
          <w:szCs w:val="20"/>
          <w:lang w:eastAsia="en-GB"/>
        </w:rPr>
      </w:pPr>
    </w:p>
    <w:p w:rsidR="001B4D48" w:rsidRPr="001B4D48" w:rsidRDefault="001B4D48" w:rsidP="001B4D48">
      <w:pPr>
        <w:spacing w:after="0" w:line="240" w:lineRule="auto"/>
        <w:ind w:left="426"/>
        <w:jc w:val="both"/>
        <w:rPr>
          <w:rFonts w:ascii="Times New Roman" w:eastAsia="Times New Roman" w:hAnsi="Times New Roman" w:cs="Times New Roman"/>
          <w:lang w:eastAsia="en-GB"/>
        </w:rPr>
      </w:pPr>
      <w:r w:rsidRPr="001B4D48">
        <w:rPr>
          <w:rFonts w:ascii="Times New Roman" w:eastAsia="Times New Roman" w:hAnsi="Times New Roman" w:cs="Times New Roman"/>
          <w:lang w:eastAsia="en-GB"/>
        </w:rPr>
        <w:t xml:space="preserve">Les unités COMP.H.2 et H3 sont chargées de faire appliquer les règles de l'UE en matière d'aides d'État dans tous les États membres dans les domaines des PIIEC (projets importants d'intérêt européen commun), de la recherche, du développement et de l'innovation, de l'environnement (y compris la mobilité durable, la </w:t>
      </w:r>
      <w:proofErr w:type="spellStart"/>
      <w:r w:rsidRPr="001B4D48">
        <w:rPr>
          <w:rFonts w:ascii="Times New Roman" w:eastAsia="Times New Roman" w:hAnsi="Times New Roman" w:cs="Times New Roman"/>
          <w:lang w:eastAsia="en-GB"/>
        </w:rPr>
        <w:t>décarbonation</w:t>
      </w:r>
      <w:proofErr w:type="spellEnd"/>
      <w:r w:rsidRPr="001B4D48">
        <w:rPr>
          <w:rFonts w:ascii="Times New Roman" w:eastAsia="Times New Roman" w:hAnsi="Times New Roman" w:cs="Times New Roman"/>
          <w:lang w:eastAsia="en-GB"/>
        </w:rPr>
        <w:t xml:space="preserve"> des procédés industriels et l’efficacité énergétique) et de l’emploi. Les unités mettent en œuvre le contrôle des aides d'État en examinant les aides individuelles et les régimes d'aides et contribuent au développement de la politique et des initiatives en matière d'aides d'État dans leurs domaines de compétence. </w:t>
      </w:r>
    </w:p>
    <w:p w:rsidR="001B4D48" w:rsidRPr="001B4D48" w:rsidRDefault="001B4D48" w:rsidP="001B4D48">
      <w:pPr>
        <w:spacing w:after="0" w:line="240" w:lineRule="auto"/>
        <w:ind w:left="426"/>
        <w:jc w:val="both"/>
        <w:rPr>
          <w:rFonts w:ascii="Times New Roman" w:eastAsia="Times New Roman" w:hAnsi="Times New Roman" w:cs="Times New Roman"/>
          <w:lang w:eastAsia="en-GB"/>
        </w:rPr>
      </w:pPr>
    </w:p>
    <w:p w:rsidR="001B4D48" w:rsidRPr="001B4D48" w:rsidRDefault="001B4D48" w:rsidP="001B4D48">
      <w:pPr>
        <w:spacing w:after="0" w:line="240" w:lineRule="auto"/>
        <w:ind w:left="426"/>
        <w:jc w:val="both"/>
        <w:rPr>
          <w:rFonts w:ascii="Times New Roman" w:eastAsia="Times New Roman" w:hAnsi="Times New Roman" w:cs="Times New Roman"/>
          <w:lang w:eastAsia="en-GB"/>
        </w:rPr>
      </w:pPr>
      <w:r w:rsidRPr="001B4D48">
        <w:rPr>
          <w:rFonts w:ascii="Times New Roman" w:eastAsia="Times New Roman" w:hAnsi="Times New Roman" w:cs="Times New Roman"/>
          <w:lang w:eastAsia="en-GB"/>
        </w:rPr>
        <w:t xml:space="preserve">Le travail des unités se concentre tout particulièrement sur l'examen des aides en faveur des projets importants d'intérêt européen commun (PIIEC), qui portent sur la microélectronique et les technologies de communication, les batteries, les technologies liées à l’hydrogène et leurs applications, la technologie cloud et la santé. Il s'agit d’évaluer la compatibilité des aides d'État avec les règles de concurrence de l'UE dans le cadre de la communication PIIEC. Il convient d'évaluer, entre autres, si le projet est conçu pour surmonter une défaillance significative du marché, s’il consiste en un groupe de projets individuels insérés dans une structure commune, s'il repose sur une coopération transfrontalière, si l'aide est limitée au minimum nécessaire (calcul du déficit de financement), si le projet présente un caractère novateur majeur allant au-delà de l’état de la technique dans le secteur concerné, et si son premier déploiement industriel est à forte intensité de recherche et d’innovation. En ce qui concerne les projets d'infrastructure, il s’agit d’examiner s'ils revêtent une importance majeure pour les politiques de l'Union. L’examen consiste en outre à vérifier que le bénéficiaire apporte un cofinancement important au projet, qu’il s’engage à ce que ce projet ait des retombées positives dans l’économie et la société de l’Union, au-delà des entreprises et secteurs concernés, et suffisantes pour l’emporter sur les distorsions de concurrence causées par le projet. </w:t>
      </w:r>
    </w:p>
    <w:p w:rsidR="001B4D48" w:rsidRPr="001B4D48" w:rsidRDefault="001B4D48" w:rsidP="001B4D48">
      <w:pPr>
        <w:spacing w:after="0" w:line="240" w:lineRule="auto"/>
        <w:ind w:left="426"/>
        <w:jc w:val="both"/>
        <w:rPr>
          <w:rFonts w:ascii="Times New Roman" w:eastAsia="Times New Roman" w:hAnsi="Times New Roman" w:cs="Times New Roman"/>
          <w:lang w:eastAsia="en-GB"/>
        </w:rPr>
      </w:pPr>
    </w:p>
    <w:p w:rsidR="001B4D48" w:rsidRPr="001B4D48" w:rsidRDefault="001B4D48" w:rsidP="001B4D48">
      <w:pPr>
        <w:spacing w:after="0" w:line="240" w:lineRule="auto"/>
        <w:ind w:left="426"/>
        <w:jc w:val="both"/>
        <w:rPr>
          <w:rFonts w:ascii="Times New Roman" w:eastAsia="Times New Roman" w:hAnsi="Times New Roman" w:cs="Times New Roman"/>
          <w:lang w:eastAsia="en-GB"/>
        </w:rPr>
      </w:pPr>
      <w:r w:rsidRPr="001B4D48">
        <w:rPr>
          <w:rFonts w:ascii="Times New Roman" w:eastAsia="Times New Roman" w:hAnsi="Times New Roman" w:cs="Times New Roman"/>
          <w:lang w:eastAsia="en-GB"/>
        </w:rPr>
        <w:lastRenderedPageBreak/>
        <w:t>Nous vous proposons un poste très intéressant, stimulant et gratifiant en tant que Chargé de dossiers. Les gestionnaires de dossiers travaillent normalement en équipes, qui sont responsables des dossiers depuis le début jusqu'à l'adoption formelle d'une décision de la Commission. En outre, les unités H2 et H3 travaillent en étroite collaboration avec d'autres unités de la Commission, ce qui offre de nouvelles possibilités d'élargir son champ de connaissances et d'expérience. Le poste représente l'opportunité de se joindre à une équipe dynamique de professionnels hautement qualifiés travaillant dans un environnement stimulant, convivial et axé sur l'esprit d'équipe. Compte tenu de l'importance économique et stratégique des domaines dont les Unités sont responsables, le poste offre un large champ d'évolution professionnelle et personnelle. Le nouveau personnel de la DG Concurrence recevra une formation spécifique à l'organisation et aux procédures de travail de la Direction Générale. Un coaching et un mentorat par un collègue expérimenté de l'une des deux unités sont également prévus. La DG Concurrence applique une politique d'égalité des chances et fonctionne selon un système d'horaires flexibles.</w:t>
      </w:r>
    </w:p>
    <w:p w:rsidR="002F53FB" w:rsidRDefault="002F53FB" w:rsidP="008A02AF">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E12EF4">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7F276B">
        <w:rPr>
          <w:rFonts w:ascii="Times New Roman" w:eastAsia="Times New Roman" w:hAnsi="Times New Roman" w:cs="Times New Roman"/>
          <w:lang w:eastAsia="en-GB"/>
        </w:rPr>
        <w:t> </w:t>
      </w:r>
      <w:r w:rsidR="007F276B" w:rsidRPr="00E12EF4">
        <w:rPr>
          <w:rFonts w:ascii="Times New Roman" w:eastAsia="Times New Roman" w:hAnsi="Times New Roman" w:cs="Times New Roman"/>
          <w:lang w:eastAsia="en-GB"/>
        </w:rPr>
        <w:t>:</w:t>
      </w:r>
      <w:r w:rsidR="001B4D48" w:rsidRPr="001B4D48">
        <w:t xml:space="preserve"> </w:t>
      </w:r>
      <w:r w:rsidR="001B4D48" w:rsidRPr="001B4D48">
        <w:rPr>
          <w:rFonts w:ascii="Times New Roman" w:eastAsia="Times New Roman" w:hAnsi="Times New Roman" w:cs="Times New Roman"/>
          <w:lang w:eastAsia="en-GB"/>
        </w:rPr>
        <w:t>sciences, ingénierie, économie/analyse financière ou droit, ainsi que de bonnes compétences analytiques, éditoriales et de communication seraient un atout</w:t>
      </w:r>
      <w:r w:rsidR="001B4D48">
        <w:rPr>
          <w:rFonts w:ascii="Times New Roman" w:eastAsia="Times New Roman" w:hAnsi="Times New Roman" w:cs="Times New Roman"/>
          <w:lang w:eastAsia="en-GB"/>
        </w:rPr>
        <w:t>.</w:t>
      </w:r>
    </w:p>
    <w:p w:rsidR="001F34B4" w:rsidRPr="00745B97" w:rsidRDefault="001F34B4"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F34B4" w:rsidRPr="008A02AF" w:rsidRDefault="001B4D48" w:rsidP="008A02AF">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U</w:t>
      </w:r>
      <w:r w:rsidRPr="001B4D48">
        <w:rPr>
          <w:rFonts w:ascii="Times New Roman" w:eastAsia="Times New Roman" w:hAnsi="Times New Roman" w:cs="Times New Roman"/>
          <w:lang w:eastAsia="en-GB"/>
        </w:rPr>
        <w:t>ne expérience professionnelle pertinente dans le domaine des aides d'État ou de l'évaluation scientifique de faits liés aux thématiques sous-jacentes aux différents PIIEC serait également un atout.</w:t>
      </w:r>
    </w:p>
    <w:p w:rsidR="001F34B4" w:rsidRPr="001F34B4" w:rsidRDefault="001F34B4" w:rsidP="001F34B4">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A02AF" w:rsidRPr="00010C4F" w:rsidRDefault="001B4D48" w:rsidP="008A02AF">
      <w:pPr>
        <w:spacing w:after="0" w:line="240" w:lineRule="auto"/>
        <w:ind w:left="709"/>
        <w:jc w:val="both"/>
        <w:rPr>
          <w:rFonts w:ascii="Times New Roman" w:eastAsia="Times New Roman" w:hAnsi="Times New Roman" w:cs="Times New Roman"/>
          <w:lang w:eastAsia="en-GB"/>
        </w:rPr>
      </w:pPr>
      <w:r>
        <w:rPr>
          <w:rFonts w:ascii="Times New Roman" w:eastAsia="Times New Roman" w:hAnsi="Times New Roman" w:cs="Times New Roman"/>
          <w:lang w:eastAsia="en-GB"/>
        </w:rPr>
        <w:t>U</w:t>
      </w:r>
      <w:r w:rsidRPr="001B4D48">
        <w:rPr>
          <w:rFonts w:ascii="Times New Roman" w:eastAsia="Times New Roman" w:hAnsi="Times New Roman" w:cs="Times New Roman"/>
          <w:lang w:eastAsia="en-GB"/>
        </w:rPr>
        <w:t>ne connaissance approfondie de l'anglais est requise</w:t>
      </w:r>
      <w:r>
        <w:rPr>
          <w:rFonts w:ascii="Times New Roman" w:eastAsia="Times New Roman" w:hAnsi="Times New Roman" w:cs="Times New Roman"/>
          <w:lang w:eastAsia="en-GB"/>
        </w:rPr>
        <w:t>.</w:t>
      </w:r>
    </w:p>
    <w:p w:rsidR="008A02AF" w:rsidRPr="00745B97" w:rsidRDefault="008A02AF" w:rsidP="008A02AF">
      <w:pPr>
        <w:spacing w:after="0" w:line="240" w:lineRule="auto"/>
        <w:ind w:left="709"/>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lastRenderedPageBreak/>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B4D48"/>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2E95702"/>
    <w:multiLevelType w:val="hybridMultilevel"/>
    <w:tmpl w:val="4D7E711C"/>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6AF14C1"/>
    <w:multiLevelType w:val="hybridMultilevel"/>
    <w:tmpl w:val="AEFC9FF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0AD07B54"/>
    <w:multiLevelType w:val="hybridMultilevel"/>
    <w:tmpl w:val="1C1010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A2070DE"/>
    <w:multiLevelType w:val="hybridMultilevel"/>
    <w:tmpl w:val="A032344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D0C0BAC"/>
    <w:multiLevelType w:val="hybridMultilevel"/>
    <w:tmpl w:val="DA8CB85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FEE03C2"/>
    <w:multiLevelType w:val="hybridMultilevel"/>
    <w:tmpl w:val="D12C1042"/>
    <w:lvl w:ilvl="0" w:tplc="21785350">
      <w:start w:val="1"/>
      <w:numFmt w:val="bullet"/>
      <w:lvlText w:val="-"/>
      <w:lvlJc w:val="left"/>
      <w:pPr>
        <w:ind w:left="1146" w:hanging="360"/>
      </w:pPr>
      <w:rPr>
        <w:rFonts w:ascii="Times New Roman" w:hAnsi="Times New Roman" w:cs="Times New Roman" w:hint="default"/>
      </w:rPr>
    </w:lvl>
    <w:lvl w:ilvl="1" w:tplc="022A59AA">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4F72A31"/>
    <w:multiLevelType w:val="hybridMultilevel"/>
    <w:tmpl w:val="0422EB98"/>
    <w:lvl w:ilvl="0" w:tplc="BB646AA6">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3"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6"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DF867EE"/>
    <w:multiLevelType w:val="hybridMultilevel"/>
    <w:tmpl w:val="A64411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0202C4B"/>
    <w:multiLevelType w:val="hybridMultilevel"/>
    <w:tmpl w:val="FB36D27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3953F28"/>
    <w:multiLevelType w:val="hybridMultilevel"/>
    <w:tmpl w:val="E77619EA"/>
    <w:lvl w:ilvl="0" w:tplc="BE5C765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8C6648E"/>
    <w:multiLevelType w:val="hybridMultilevel"/>
    <w:tmpl w:val="F0407F3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E6B71A9"/>
    <w:multiLevelType w:val="hybridMultilevel"/>
    <w:tmpl w:val="763201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70C7507"/>
    <w:multiLevelType w:val="hybridMultilevel"/>
    <w:tmpl w:val="6FACBA5A"/>
    <w:lvl w:ilvl="0" w:tplc="BB8EE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2"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6B54288"/>
    <w:multiLevelType w:val="hybridMultilevel"/>
    <w:tmpl w:val="4DB2F6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7CF21C4D"/>
    <w:multiLevelType w:val="hybridMultilevel"/>
    <w:tmpl w:val="D9C28A08"/>
    <w:lvl w:ilvl="0" w:tplc="21785350">
      <w:start w:val="1"/>
      <w:numFmt w:val="bullet"/>
      <w:lvlText w:val="-"/>
      <w:lvlJc w:val="left"/>
      <w:pPr>
        <w:ind w:left="1200" w:hanging="360"/>
      </w:pPr>
      <w:rPr>
        <w:rFonts w:ascii="Times New Roman" w:hAnsi="Times New Roman" w:cs="Times New Roman" w:hint="default"/>
      </w:rPr>
    </w:lvl>
    <w:lvl w:ilvl="1" w:tplc="08090003" w:tentative="1">
      <w:start w:val="1"/>
      <w:numFmt w:val="bullet"/>
      <w:lvlText w:val="o"/>
      <w:lvlJc w:val="left"/>
      <w:pPr>
        <w:ind w:left="1920" w:hanging="360"/>
      </w:pPr>
      <w:rPr>
        <w:rFonts w:ascii="Courier New" w:hAnsi="Courier New" w:cs="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cs="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cs="Courier New" w:hint="default"/>
      </w:rPr>
    </w:lvl>
    <w:lvl w:ilvl="8" w:tplc="08090005" w:tentative="1">
      <w:start w:val="1"/>
      <w:numFmt w:val="bullet"/>
      <w:lvlText w:val=""/>
      <w:lvlJc w:val="left"/>
      <w:pPr>
        <w:ind w:left="6960" w:hanging="360"/>
      </w:pPr>
      <w:rPr>
        <w:rFonts w:ascii="Wingdings" w:hAnsi="Wingdings" w:hint="default"/>
      </w:rPr>
    </w:lvl>
  </w:abstractNum>
  <w:num w:numId="1">
    <w:abstractNumId w:val="16"/>
  </w:num>
  <w:num w:numId="2">
    <w:abstractNumId w:val="13"/>
  </w:num>
  <w:num w:numId="3">
    <w:abstractNumId w:val="31"/>
  </w:num>
  <w:num w:numId="4">
    <w:abstractNumId w:val="18"/>
  </w:num>
  <w:num w:numId="5">
    <w:abstractNumId w:val="14"/>
  </w:num>
  <w:num w:numId="6">
    <w:abstractNumId w:val="4"/>
  </w:num>
  <w:num w:numId="7">
    <w:abstractNumId w:val="22"/>
  </w:num>
  <w:num w:numId="8">
    <w:abstractNumId w:val="15"/>
  </w:num>
  <w:num w:numId="9">
    <w:abstractNumId w:val="23"/>
  </w:num>
  <w:num w:numId="10">
    <w:abstractNumId w:val="11"/>
  </w:num>
  <w:num w:numId="11">
    <w:abstractNumId w:val="1"/>
  </w:num>
  <w:num w:numId="12">
    <w:abstractNumId w:val="8"/>
  </w:num>
  <w:num w:numId="13">
    <w:abstractNumId w:val="25"/>
  </w:num>
  <w:num w:numId="14">
    <w:abstractNumId w:val="30"/>
  </w:num>
  <w:num w:numId="15">
    <w:abstractNumId w:val="9"/>
  </w:num>
  <w:num w:numId="16">
    <w:abstractNumId w:val="0"/>
  </w:num>
  <w:num w:numId="17">
    <w:abstractNumId w:val="34"/>
  </w:num>
  <w:num w:numId="18">
    <w:abstractNumId w:val="32"/>
  </w:num>
  <w:num w:numId="19">
    <w:abstractNumId w:val="21"/>
  </w:num>
  <w:num w:numId="20">
    <w:abstractNumId w:val="17"/>
  </w:num>
  <w:num w:numId="21">
    <w:abstractNumId w:val="35"/>
  </w:num>
  <w:num w:numId="22">
    <w:abstractNumId w:val="29"/>
  </w:num>
  <w:num w:numId="23">
    <w:abstractNumId w:val="33"/>
  </w:num>
  <w:num w:numId="24">
    <w:abstractNumId w:val="10"/>
  </w:num>
  <w:num w:numId="25">
    <w:abstractNumId w:val="6"/>
  </w:num>
  <w:num w:numId="26">
    <w:abstractNumId w:val="2"/>
  </w:num>
  <w:num w:numId="27">
    <w:abstractNumId w:val="26"/>
  </w:num>
  <w:num w:numId="28">
    <w:abstractNumId w:val="28"/>
  </w:num>
  <w:num w:numId="29">
    <w:abstractNumId w:val="7"/>
  </w:num>
  <w:num w:numId="30">
    <w:abstractNumId w:val="12"/>
  </w:num>
  <w:num w:numId="31">
    <w:abstractNumId w:val="36"/>
  </w:num>
  <w:num w:numId="32">
    <w:abstractNumId w:val="20"/>
  </w:num>
  <w:num w:numId="33">
    <w:abstractNumId w:val="27"/>
  </w:num>
  <w:num w:numId="34">
    <w:abstractNumId w:val="3"/>
  </w:num>
  <w:num w:numId="35">
    <w:abstractNumId w:val="19"/>
  </w:num>
  <w:num w:numId="36">
    <w:abstractNumId w:val="24"/>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10C4F"/>
    <w:rsid w:val="000D7956"/>
    <w:rsid w:val="000E6DA3"/>
    <w:rsid w:val="0019598C"/>
    <w:rsid w:val="001B4D48"/>
    <w:rsid w:val="001D1CEB"/>
    <w:rsid w:val="001F18BF"/>
    <w:rsid w:val="001F34B4"/>
    <w:rsid w:val="001F6A8B"/>
    <w:rsid w:val="00294A59"/>
    <w:rsid w:val="002A3536"/>
    <w:rsid w:val="002D3AB2"/>
    <w:rsid w:val="002D5733"/>
    <w:rsid w:val="002F53FB"/>
    <w:rsid w:val="003445AE"/>
    <w:rsid w:val="0036190C"/>
    <w:rsid w:val="00381739"/>
    <w:rsid w:val="003F6A25"/>
    <w:rsid w:val="0041391F"/>
    <w:rsid w:val="00443EC9"/>
    <w:rsid w:val="004947DA"/>
    <w:rsid w:val="004D1C94"/>
    <w:rsid w:val="00504F19"/>
    <w:rsid w:val="00534042"/>
    <w:rsid w:val="00563A0A"/>
    <w:rsid w:val="00581C3B"/>
    <w:rsid w:val="006321C7"/>
    <w:rsid w:val="006851C8"/>
    <w:rsid w:val="006F273B"/>
    <w:rsid w:val="00745B97"/>
    <w:rsid w:val="00762B34"/>
    <w:rsid w:val="00793AF8"/>
    <w:rsid w:val="007F276B"/>
    <w:rsid w:val="007F46B6"/>
    <w:rsid w:val="007F771A"/>
    <w:rsid w:val="00803AF5"/>
    <w:rsid w:val="00804B2F"/>
    <w:rsid w:val="008A02AF"/>
    <w:rsid w:val="00902804"/>
    <w:rsid w:val="00906967"/>
    <w:rsid w:val="009A421C"/>
    <w:rsid w:val="009C39A3"/>
    <w:rsid w:val="00A140DB"/>
    <w:rsid w:val="00A23D3E"/>
    <w:rsid w:val="00A516E1"/>
    <w:rsid w:val="00B05153"/>
    <w:rsid w:val="00B36D07"/>
    <w:rsid w:val="00BA34CF"/>
    <w:rsid w:val="00BC14A5"/>
    <w:rsid w:val="00C20621"/>
    <w:rsid w:val="00CF677F"/>
    <w:rsid w:val="00D46EC8"/>
    <w:rsid w:val="00D805C9"/>
    <w:rsid w:val="00D869ED"/>
    <w:rsid w:val="00D9400C"/>
    <w:rsid w:val="00DF5355"/>
    <w:rsid w:val="00E109FB"/>
    <w:rsid w:val="00E12EF4"/>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5F61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mos.SPATHARIS@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1@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webSettings" Target="webSettings.xml"/><Relationship Id="rId9" Type="http://schemas.openxmlformats.org/officeDocument/2006/relationships/hyperlink" Target="mailto:Max.LIENEMEY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1659</Words>
  <Characters>9592</Characters>
  <Application>Microsoft Office Word</Application>
  <DocSecurity>0</DocSecurity>
  <Lines>233</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2022-03-11T13:02:00Z</dcterms:created>
  <dcterms:modified xsi:type="dcterms:W3CDTF">2022-03-11T13:02:00Z</dcterms:modified>
</cp:coreProperties>
</file>