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A76AFA"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CNECT-I-3</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76AFA" w:rsidRPr="00A76AFA" w:rsidRDefault="00A76AFA" w:rsidP="00A76AFA">
            <w:pPr>
              <w:rPr>
                <w:rFonts w:ascii="Times New Roman" w:hAnsi="Times New Roman" w:cs="Times New Roman"/>
                <w:b/>
              </w:rPr>
            </w:pPr>
            <w:r w:rsidRPr="00A76AFA">
              <w:rPr>
                <w:rFonts w:ascii="Times New Roman" w:hAnsi="Times New Roman" w:cs="Times New Roman"/>
                <w:b/>
              </w:rPr>
              <w:t xml:space="preserve">Lucia </w:t>
            </w:r>
            <w:proofErr w:type="spellStart"/>
            <w:r w:rsidRPr="00A76AFA">
              <w:rPr>
                <w:rFonts w:ascii="Times New Roman" w:hAnsi="Times New Roman" w:cs="Times New Roman"/>
                <w:b/>
              </w:rPr>
              <w:t>Recalde</w:t>
            </w:r>
            <w:proofErr w:type="spellEnd"/>
          </w:p>
          <w:p w:rsidR="00A76AFA" w:rsidRPr="00A76AFA" w:rsidRDefault="00A76AFA" w:rsidP="00A76AFA">
            <w:pPr>
              <w:rPr>
                <w:rFonts w:ascii="Times New Roman" w:hAnsi="Times New Roman" w:cs="Times New Roman"/>
                <w:b/>
              </w:rPr>
            </w:pPr>
            <w:hyperlink r:id="rId8" w:history="1">
              <w:r w:rsidRPr="00A76AFA">
                <w:rPr>
                  <w:rFonts w:ascii="Times New Roman" w:hAnsi="Times New Roman" w:cs="Times New Roman"/>
                  <w:b/>
                  <w:color w:val="0000FF" w:themeColor="hyperlink"/>
                  <w:u w:val="single"/>
                </w:rPr>
                <w:t>Lucia.recalde@ec.europa.eu</w:t>
              </w:r>
            </w:hyperlink>
            <w:r w:rsidRPr="00A76AFA">
              <w:rPr>
                <w:rFonts w:ascii="Times New Roman" w:hAnsi="Times New Roman" w:cs="Times New Roman"/>
                <w:b/>
              </w:rPr>
              <w:t xml:space="preserve"> </w:t>
            </w:r>
          </w:p>
          <w:p w:rsidR="00D53AD5" w:rsidRDefault="00A76AFA" w:rsidP="00A76AFA">
            <w:pPr>
              <w:ind w:left="34" w:right="1317"/>
              <w:jc w:val="both"/>
              <w:rPr>
                <w:rFonts w:ascii="Times New Roman" w:hAnsi="Times New Roman" w:cs="Times New Roman"/>
                <w:b/>
              </w:rPr>
            </w:pPr>
            <w:r w:rsidRPr="00A76AFA">
              <w:rPr>
                <w:rFonts w:ascii="Times New Roman" w:hAnsi="Times New Roman" w:cs="Times New Roman"/>
                <w:b/>
              </w:rPr>
              <w:t>+3222991281</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B71D1B"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A76AFA" w:rsidRPr="00A76AFA" w:rsidRDefault="00A76AFA" w:rsidP="00A76AFA">
      <w:pPr>
        <w:tabs>
          <w:tab w:val="left" w:pos="993"/>
        </w:tabs>
        <w:spacing w:after="0" w:line="240" w:lineRule="auto"/>
        <w:ind w:left="426"/>
        <w:jc w:val="both"/>
        <w:rPr>
          <w:rFonts w:ascii="Times New Roman" w:eastAsia="Times New Roman" w:hAnsi="Times New Roman" w:cs="Times New Roman"/>
          <w:lang w:val="de-DE" w:eastAsia="en-GB"/>
        </w:rPr>
      </w:pPr>
      <w:r w:rsidRPr="00A76AFA">
        <w:rPr>
          <w:rFonts w:ascii="Times New Roman" w:eastAsia="Times New Roman" w:hAnsi="Times New Roman" w:cs="Times New Roman"/>
          <w:lang w:val="de-DE" w:eastAsia="en-GB"/>
        </w:rPr>
        <w:t>Das Referat „Audiovisuelle Industrie und Förderprogramme Media“ entwickelt Strategien und Fördermaßnahmen zur Unterstützung der Medien, des audiovisuellen Sektors und des Kultur- und Kreativsektors im weiteren Sinne. Wir sind dafür verantwortlich, den Aktionsplan für Medien und audiovisuelle Medien voranzubringen, das europäische Gesetz zur Medienfreiheit zu begleiten und uns mit dem kulturellen und kreativen Ökosystem innerhalb des Binnenmarkts zu befassen.</w:t>
      </w:r>
    </w:p>
    <w:p w:rsidR="00A76AFA" w:rsidRDefault="00A76AFA" w:rsidP="00A76AFA">
      <w:pPr>
        <w:tabs>
          <w:tab w:val="left" w:pos="993"/>
        </w:tabs>
        <w:spacing w:after="0" w:line="240" w:lineRule="auto"/>
        <w:ind w:left="426"/>
        <w:jc w:val="both"/>
        <w:rPr>
          <w:rFonts w:ascii="Times New Roman" w:eastAsia="Times New Roman" w:hAnsi="Times New Roman" w:cs="Times New Roman"/>
          <w:lang w:val="de-DE" w:eastAsia="en-GB"/>
        </w:rPr>
      </w:pPr>
    </w:p>
    <w:p w:rsidR="00A76AFA" w:rsidRPr="00A76AFA" w:rsidRDefault="00A76AFA" w:rsidP="00A76AFA">
      <w:pPr>
        <w:tabs>
          <w:tab w:val="left" w:pos="993"/>
        </w:tabs>
        <w:spacing w:after="0" w:line="240" w:lineRule="auto"/>
        <w:ind w:left="426"/>
        <w:jc w:val="both"/>
        <w:rPr>
          <w:rFonts w:ascii="Times New Roman" w:eastAsia="Times New Roman" w:hAnsi="Times New Roman" w:cs="Times New Roman"/>
          <w:lang w:val="de-DE" w:eastAsia="en-GB"/>
        </w:rPr>
      </w:pPr>
      <w:r w:rsidRPr="00A76AFA">
        <w:rPr>
          <w:rFonts w:ascii="Times New Roman" w:eastAsia="Times New Roman" w:hAnsi="Times New Roman" w:cs="Times New Roman"/>
          <w:lang w:val="de-DE" w:eastAsia="en-GB"/>
        </w:rPr>
        <w:t>Zu unseren Prioritäten gehören:</w:t>
      </w:r>
    </w:p>
    <w:p w:rsidR="00A76AFA" w:rsidRPr="00A76AFA" w:rsidRDefault="00A76AFA" w:rsidP="00A76AFA">
      <w:pPr>
        <w:pStyle w:val="ListParagraph"/>
        <w:numPr>
          <w:ilvl w:val="0"/>
          <w:numId w:val="19"/>
        </w:numPr>
        <w:tabs>
          <w:tab w:val="left" w:pos="1418"/>
        </w:tabs>
        <w:spacing w:after="0" w:line="240" w:lineRule="auto"/>
        <w:ind w:left="709" w:hanging="283"/>
        <w:jc w:val="both"/>
        <w:rPr>
          <w:rFonts w:ascii="Times New Roman" w:eastAsia="Times New Roman" w:hAnsi="Times New Roman" w:cs="Times New Roman"/>
          <w:lang w:val="de-DE" w:eastAsia="en-GB"/>
        </w:rPr>
      </w:pPr>
      <w:r w:rsidRPr="00A76AFA">
        <w:rPr>
          <w:rFonts w:ascii="Times New Roman" w:eastAsia="Times New Roman" w:hAnsi="Times New Roman" w:cs="Times New Roman"/>
          <w:lang w:val="de-DE" w:eastAsia="en-GB"/>
        </w:rPr>
        <w:t xml:space="preserve">Audiovisuelle Medien (Kino, Fernsehen, Videospiele, virtuelle Realität): Wir verwalten Creative Europe - MEDIA und arbeiten eng mit der für die Umsetzung zuständigen Exekutivagentur zusammen; </w:t>
      </w:r>
      <w:proofErr w:type="spellStart"/>
      <w:r w:rsidRPr="00A76AFA">
        <w:rPr>
          <w:rFonts w:ascii="Times New Roman" w:eastAsia="Times New Roman" w:hAnsi="Times New Roman" w:cs="Times New Roman"/>
          <w:lang w:val="de-DE" w:eastAsia="en-GB"/>
        </w:rPr>
        <w:t>desweiteren</w:t>
      </w:r>
      <w:proofErr w:type="spellEnd"/>
      <w:r w:rsidRPr="00A76AFA">
        <w:rPr>
          <w:rFonts w:ascii="Times New Roman" w:eastAsia="Times New Roman" w:hAnsi="Times New Roman" w:cs="Times New Roman"/>
          <w:lang w:val="de-DE" w:eastAsia="en-GB"/>
        </w:rPr>
        <w:t xml:space="preserve"> Verwaltung von Finanzinstrumente über </w:t>
      </w:r>
      <w:proofErr w:type="spellStart"/>
      <w:r w:rsidRPr="00A76AFA">
        <w:rPr>
          <w:rFonts w:ascii="Times New Roman" w:eastAsia="Times New Roman" w:hAnsi="Times New Roman" w:cs="Times New Roman"/>
          <w:lang w:val="de-DE" w:eastAsia="en-GB"/>
        </w:rPr>
        <w:t>InvestEU</w:t>
      </w:r>
      <w:proofErr w:type="spellEnd"/>
      <w:r w:rsidRPr="00A76AFA">
        <w:rPr>
          <w:rFonts w:ascii="Times New Roman" w:eastAsia="Times New Roman" w:hAnsi="Times New Roman" w:cs="Times New Roman"/>
          <w:lang w:val="de-DE" w:eastAsia="en-GB"/>
        </w:rPr>
        <w:t xml:space="preserve"> und den EIF, und Entwicklung von Industrie- und Binnenmarktpolitiken.</w:t>
      </w:r>
    </w:p>
    <w:p w:rsidR="00A76AFA" w:rsidRPr="00A76AFA" w:rsidRDefault="00A76AFA" w:rsidP="00A76AFA">
      <w:pPr>
        <w:pStyle w:val="ListParagraph"/>
        <w:numPr>
          <w:ilvl w:val="0"/>
          <w:numId w:val="19"/>
        </w:numPr>
        <w:tabs>
          <w:tab w:val="left" w:pos="1418"/>
        </w:tabs>
        <w:spacing w:after="0" w:line="240" w:lineRule="auto"/>
        <w:ind w:left="709" w:hanging="283"/>
        <w:jc w:val="both"/>
        <w:rPr>
          <w:rFonts w:ascii="Times New Roman" w:eastAsia="Times New Roman" w:hAnsi="Times New Roman" w:cs="Times New Roman"/>
          <w:lang w:val="de-DE" w:eastAsia="en-GB"/>
        </w:rPr>
      </w:pPr>
      <w:r w:rsidRPr="00A76AFA">
        <w:rPr>
          <w:rFonts w:ascii="Times New Roman" w:eastAsia="Times New Roman" w:hAnsi="Times New Roman" w:cs="Times New Roman"/>
          <w:lang w:val="de-DE" w:eastAsia="en-GB"/>
        </w:rPr>
        <w:t xml:space="preserve">Nachrichtenmedien: Wir setzen die Multimedia-Aktionen der Kommission zu EU-Angelegenheiten aus europäischer Perspektive um, wie z. B. </w:t>
      </w:r>
      <w:proofErr w:type="spellStart"/>
      <w:r w:rsidRPr="00A76AFA">
        <w:rPr>
          <w:rFonts w:ascii="Times New Roman" w:eastAsia="Times New Roman" w:hAnsi="Times New Roman" w:cs="Times New Roman"/>
          <w:lang w:val="de-DE" w:eastAsia="en-GB"/>
        </w:rPr>
        <w:t>Euronews</w:t>
      </w:r>
      <w:proofErr w:type="spellEnd"/>
      <w:r w:rsidRPr="00A76AFA">
        <w:rPr>
          <w:rFonts w:ascii="Times New Roman" w:eastAsia="Times New Roman" w:hAnsi="Times New Roman" w:cs="Times New Roman"/>
          <w:lang w:val="de-DE" w:eastAsia="en-GB"/>
        </w:rPr>
        <w:t>; Verwaltung der branchenübergreifenden Unterstützung von Creative Europe; Durchführung von Pilotprojekte und vorbereitende Maßnahmen; Entwicklung von Industrie- und Binnenmarktpolitiken.</w:t>
      </w:r>
    </w:p>
    <w:p w:rsidR="00A76AFA" w:rsidRPr="00A76AFA" w:rsidRDefault="00A76AFA" w:rsidP="00A76AFA">
      <w:pPr>
        <w:pStyle w:val="ListParagraph"/>
        <w:numPr>
          <w:ilvl w:val="0"/>
          <w:numId w:val="19"/>
        </w:numPr>
        <w:tabs>
          <w:tab w:val="left" w:pos="1418"/>
        </w:tabs>
        <w:spacing w:after="0" w:line="240" w:lineRule="auto"/>
        <w:ind w:left="709" w:hanging="283"/>
        <w:jc w:val="both"/>
        <w:rPr>
          <w:rFonts w:ascii="Times New Roman" w:eastAsia="Times New Roman" w:hAnsi="Times New Roman" w:cs="Times New Roman"/>
          <w:lang w:val="de-DE" w:eastAsia="en-GB"/>
        </w:rPr>
      </w:pPr>
      <w:r w:rsidRPr="00A76AFA">
        <w:rPr>
          <w:rFonts w:ascii="Times New Roman" w:eastAsia="Times New Roman" w:hAnsi="Times New Roman" w:cs="Times New Roman"/>
          <w:lang w:val="de-DE" w:eastAsia="en-GB"/>
        </w:rPr>
        <w:t xml:space="preserve">Ökosystem der Kultur- und Kreativwirtschaft: Entwicklung der Industriepolitik, z. B. </w:t>
      </w:r>
      <w:proofErr w:type="gramStart"/>
      <w:r w:rsidRPr="00A76AFA">
        <w:rPr>
          <w:rFonts w:ascii="Times New Roman" w:eastAsia="Times New Roman" w:hAnsi="Times New Roman" w:cs="Times New Roman"/>
          <w:lang w:val="de-DE" w:eastAsia="en-GB"/>
        </w:rPr>
        <w:t>des Binnenmarktbericht</w:t>
      </w:r>
      <w:proofErr w:type="gramEnd"/>
      <w:r w:rsidRPr="00A76AFA">
        <w:rPr>
          <w:rFonts w:ascii="Times New Roman" w:eastAsia="Times New Roman" w:hAnsi="Times New Roman" w:cs="Times New Roman"/>
          <w:lang w:val="de-DE" w:eastAsia="en-GB"/>
        </w:rPr>
        <w:t xml:space="preserve">; Verwaltung der branchenübergreifenden Unterstützung von Creative Europe; Verwaltung der Finanzinstrumente über </w:t>
      </w:r>
      <w:proofErr w:type="spellStart"/>
      <w:r w:rsidRPr="00A76AFA">
        <w:rPr>
          <w:rFonts w:ascii="Times New Roman" w:eastAsia="Times New Roman" w:hAnsi="Times New Roman" w:cs="Times New Roman"/>
          <w:lang w:val="de-DE" w:eastAsia="en-GB"/>
        </w:rPr>
        <w:t>InvestEU</w:t>
      </w:r>
      <w:proofErr w:type="spellEnd"/>
      <w:r w:rsidRPr="00A76AFA">
        <w:rPr>
          <w:rFonts w:ascii="Times New Roman" w:eastAsia="Times New Roman" w:hAnsi="Times New Roman" w:cs="Times New Roman"/>
          <w:lang w:val="de-DE" w:eastAsia="en-GB"/>
        </w:rPr>
        <w:t xml:space="preserve"> und den EIF.</w:t>
      </w:r>
    </w:p>
    <w:p w:rsidR="00A76AFA" w:rsidRPr="00A76AFA" w:rsidRDefault="00A76AFA" w:rsidP="00A76AFA">
      <w:pPr>
        <w:tabs>
          <w:tab w:val="left" w:pos="993"/>
        </w:tabs>
        <w:spacing w:after="0" w:line="240" w:lineRule="auto"/>
        <w:ind w:left="426"/>
        <w:jc w:val="both"/>
        <w:rPr>
          <w:rFonts w:ascii="Times New Roman" w:eastAsia="Times New Roman" w:hAnsi="Times New Roman" w:cs="Times New Roman"/>
          <w:lang w:val="de-DE" w:eastAsia="en-GB"/>
        </w:rPr>
      </w:pPr>
    </w:p>
    <w:p w:rsidR="00A76AFA" w:rsidRPr="00A76AFA" w:rsidRDefault="00A76AFA" w:rsidP="00A76AFA">
      <w:pPr>
        <w:tabs>
          <w:tab w:val="left" w:pos="993"/>
        </w:tabs>
        <w:spacing w:after="0" w:line="240" w:lineRule="auto"/>
        <w:ind w:left="426"/>
        <w:jc w:val="both"/>
        <w:rPr>
          <w:rFonts w:ascii="Times New Roman" w:eastAsia="Times New Roman" w:hAnsi="Times New Roman" w:cs="Times New Roman"/>
          <w:lang w:val="de-DE" w:eastAsia="en-GB"/>
        </w:rPr>
      </w:pPr>
      <w:r w:rsidRPr="00A76AFA">
        <w:rPr>
          <w:rFonts w:ascii="Times New Roman" w:eastAsia="Times New Roman" w:hAnsi="Times New Roman" w:cs="Times New Roman"/>
          <w:lang w:val="de-DE" w:eastAsia="en-GB"/>
        </w:rPr>
        <w:t>Eine interessante Position für einen dynamischen und motivierten Kollegen innerhalb des Teams mit Fokus auf die Nachrichtenmedien.</w:t>
      </w:r>
    </w:p>
    <w:p w:rsidR="00A76AFA" w:rsidRDefault="00A76AFA" w:rsidP="00A76AFA">
      <w:pPr>
        <w:tabs>
          <w:tab w:val="left" w:pos="993"/>
        </w:tabs>
        <w:spacing w:after="0" w:line="240" w:lineRule="auto"/>
        <w:ind w:left="426"/>
        <w:jc w:val="both"/>
        <w:rPr>
          <w:rFonts w:ascii="Times New Roman" w:eastAsia="Times New Roman" w:hAnsi="Times New Roman" w:cs="Times New Roman"/>
          <w:lang w:val="de-DE" w:eastAsia="en-GB"/>
        </w:rPr>
      </w:pPr>
      <w:r w:rsidRPr="00A76AFA">
        <w:rPr>
          <w:rFonts w:ascii="Times New Roman" w:eastAsia="Times New Roman" w:hAnsi="Times New Roman" w:cs="Times New Roman"/>
          <w:lang w:val="de-DE" w:eastAsia="en-GB"/>
        </w:rPr>
        <w:lastRenderedPageBreak/>
        <w:t>Der erfolgreiche Bewerber wird insbesondere für die Umsetzung und Entwicklung von Aktionen der NEWS-Initiative im Rahmen des Aktionsplans Medien und Audiovisuelles verantwortlich sein. Dies beinhaltet die Durchführung von Aufrufen zur Einreichung von Vorschlägen über die verschiedenen Förderinstrumente hinweg (z. B. Multimedia-Aktionen, Zuschüsse für journalistische Partnerschaften, Medienkompetenz, Nachrichtenmedien-Pilotprojekte usw.). Der erfolgreiche Kandidat wird auch zum Entwurf von Grundsatzdokumenten, Briefings und Reden sowie von Lines-to-Take (LTT) und anderen Kommunikationselementen beitragen. Sie/er koordiniert ihre/seine Arbeit eng mit Kollegen aus anderen Referaten der Direktion.</w:t>
      </w:r>
    </w:p>
    <w:p w:rsidR="00A76AFA" w:rsidRPr="00A76AFA" w:rsidRDefault="00A76AFA" w:rsidP="00A76AFA">
      <w:pPr>
        <w:tabs>
          <w:tab w:val="left" w:pos="993"/>
        </w:tabs>
        <w:spacing w:after="0" w:line="240" w:lineRule="auto"/>
        <w:ind w:left="426"/>
        <w:jc w:val="both"/>
        <w:rPr>
          <w:rFonts w:ascii="Times New Roman" w:eastAsia="Times New Roman" w:hAnsi="Times New Roman" w:cs="Times New Roman"/>
          <w:lang w:val="de-DE" w:eastAsia="en-GB"/>
        </w:rPr>
      </w:pPr>
    </w:p>
    <w:p w:rsidR="00734E4D" w:rsidRDefault="00A76AFA" w:rsidP="00A76AFA">
      <w:pPr>
        <w:tabs>
          <w:tab w:val="left" w:pos="993"/>
        </w:tabs>
        <w:spacing w:after="0" w:line="240" w:lineRule="auto"/>
        <w:ind w:left="426"/>
        <w:jc w:val="both"/>
        <w:rPr>
          <w:rFonts w:ascii="Times New Roman" w:eastAsia="Times New Roman" w:hAnsi="Times New Roman" w:cs="Times New Roman"/>
          <w:lang w:val="de-DE" w:eastAsia="en-GB"/>
        </w:rPr>
      </w:pPr>
      <w:r w:rsidRPr="00A76AFA">
        <w:rPr>
          <w:rFonts w:ascii="Times New Roman" w:eastAsia="Times New Roman" w:hAnsi="Times New Roman" w:cs="Times New Roman"/>
          <w:lang w:val="de-DE" w:eastAsia="en-GB"/>
        </w:rPr>
        <w:t xml:space="preserve">Die Tätigkeit beinhaltet regelmäßige Kontakte zu den Nachrichtenmedien, einschließlich Branchenverbänden, Medienunternehmen und gemeinnützigen Organisationen. Von dem erfolgreichen Kandidaten wird erwartet, dass er zur Entwicklung von </w:t>
      </w:r>
      <w:proofErr w:type="spellStart"/>
      <w:r w:rsidRPr="00A76AFA">
        <w:rPr>
          <w:rFonts w:ascii="Times New Roman" w:eastAsia="Times New Roman" w:hAnsi="Times New Roman" w:cs="Times New Roman"/>
          <w:lang w:val="de-DE" w:eastAsia="en-GB"/>
        </w:rPr>
        <w:t>Outreach</w:t>
      </w:r>
      <w:proofErr w:type="spellEnd"/>
      <w:r w:rsidRPr="00A76AFA">
        <w:rPr>
          <w:rFonts w:ascii="Times New Roman" w:eastAsia="Times New Roman" w:hAnsi="Times New Roman" w:cs="Times New Roman"/>
          <w:lang w:val="de-DE" w:eastAsia="en-GB"/>
        </w:rPr>
        <w:t>-Strategien unter Einbeziehung von Interessengruppen unter voller Wahrung ihrer Unabhängigkeit beiträgt.</w:t>
      </w:r>
    </w:p>
    <w:p w:rsidR="00A76AFA" w:rsidRPr="00734E4D" w:rsidRDefault="00A76AFA" w:rsidP="00A76AFA">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A76AFA" w:rsidRPr="00A76AFA">
        <w:rPr>
          <w:rFonts w:ascii="Times New Roman" w:eastAsia="Times New Roman" w:hAnsi="Times New Roman" w:cs="Times New Roman"/>
          <w:lang w:val="de-DE" w:eastAsia="en-GB"/>
        </w:rPr>
        <w:t>Politikwissenschaften, Medienwissenschaft und Recht, Internationale Beziehungen, Volkswirtschaftslehre</w:t>
      </w:r>
      <w:r w:rsidR="00B656B1">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76AFA" w:rsidRPr="00A76AFA" w:rsidRDefault="00A76AFA" w:rsidP="00A76AFA">
      <w:pPr>
        <w:tabs>
          <w:tab w:val="left" w:pos="1418"/>
        </w:tabs>
        <w:spacing w:after="0" w:line="240" w:lineRule="auto"/>
        <w:ind w:left="709" w:right="60"/>
        <w:jc w:val="both"/>
        <w:rPr>
          <w:rFonts w:ascii="Times New Roman" w:eastAsia="Times New Roman" w:hAnsi="Times New Roman" w:cs="Times New Roman"/>
          <w:lang w:val="de-DE" w:eastAsia="en-GB"/>
        </w:rPr>
      </w:pPr>
      <w:r w:rsidRPr="00A76AFA">
        <w:rPr>
          <w:rFonts w:ascii="Times New Roman" w:eastAsia="Times New Roman" w:hAnsi="Times New Roman" w:cs="Times New Roman"/>
          <w:lang w:val="de-DE" w:eastAsia="en-GB"/>
        </w:rPr>
        <w:t>Erfahrung im audiovisuellen Bereich und in den Nachrichtenmedien ist unerlässlich</w:t>
      </w:r>
    </w:p>
    <w:p w:rsidR="00A76AFA" w:rsidRDefault="00A76AFA" w:rsidP="00A76AFA">
      <w:pPr>
        <w:tabs>
          <w:tab w:val="left" w:pos="1418"/>
        </w:tabs>
        <w:spacing w:after="0" w:line="240" w:lineRule="auto"/>
        <w:ind w:left="709" w:right="60"/>
        <w:jc w:val="both"/>
        <w:rPr>
          <w:rFonts w:ascii="Times New Roman" w:eastAsia="Times New Roman" w:hAnsi="Times New Roman" w:cs="Times New Roman"/>
          <w:lang w:val="de-DE" w:eastAsia="en-GB"/>
        </w:rPr>
      </w:pPr>
      <w:r w:rsidRPr="00A76AFA">
        <w:rPr>
          <w:rFonts w:ascii="Times New Roman" w:eastAsia="Times New Roman" w:hAnsi="Times New Roman" w:cs="Times New Roman"/>
          <w:lang w:val="de-DE" w:eastAsia="en-GB"/>
        </w:rPr>
        <w:t>Erfahrung in der Politikentwicklung sowie in der Programm-/Projektkoordinierung und -überwachung ist unerlässlich.</w:t>
      </w:r>
    </w:p>
    <w:p w:rsidR="00A76AFA" w:rsidRPr="00A76AFA" w:rsidRDefault="00A76AFA" w:rsidP="00A76AFA">
      <w:pPr>
        <w:tabs>
          <w:tab w:val="left" w:pos="1418"/>
        </w:tabs>
        <w:spacing w:after="0" w:line="240" w:lineRule="auto"/>
        <w:ind w:left="709" w:right="60"/>
        <w:jc w:val="both"/>
        <w:rPr>
          <w:rFonts w:ascii="Times New Roman" w:eastAsia="Times New Roman" w:hAnsi="Times New Roman" w:cs="Times New Roman"/>
          <w:lang w:val="de-DE" w:eastAsia="en-GB"/>
        </w:rPr>
      </w:pPr>
    </w:p>
    <w:p w:rsidR="007628D6" w:rsidRPr="007628D6" w:rsidRDefault="00A76AFA" w:rsidP="00A76AFA">
      <w:pPr>
        <w:tabs>
          <w:tab w:val="left" w:pos="1418"/>
        </w:tabs>
        <w:spacing w:after="0" w:line="240" w:lineRule="auto"/>
        <w:ind w:left="709" w:right="60"/>
        <w:jc w:val="both"/>
        <w:rPr>
          <w:rFonts w:ascii="Times New Roman" w:eastAsia="Times New Roman" w:hAnsi="Times New Roman" w:cs="Times New Roman"/>
          <w:lang w:val="de-DE" w:eastAsia="en-GB"/>
        </w:rPr>
      </w:pPr>
      <w:r w:rsidRPr="00A76AFA">
        <w:rPr>
          <w:rFonts w:ascii="Times New Roman" w:eastAsia="Times New Roman" w:hAnsi="Times New Roman" w:cs="Times New Roman"/>
          <w:lang w:val="de-DE" w:eastAsia="en-GB"/>
        </w:rPr>
        <w:t>Erfahrungen in den Bereichen Multimedia-Aktionspolitik, Kreativwirtschaft oder digitale Technologien sind von Vorteil.</w:t>
      </w:r>
    </w:p>
    <w:p w:rsidR="00AF16BD"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A76AFA" w:rsidRPr="007628D6" w:rsidRDefault="00A76AFA"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A76AFA" w:rsidP="00A76AFA">
      <w:pPr>
        <w:tabs>
          <w:tab w:val="left" w:pos="709"/>
        </w:tabs>
        <w:spacing w:after="0" w:line="240" w:lineRule="auto"/>
        <w:ind w:left="709" w:right="60"/>
        <w:jc w:val="both"/>
        <w:rPr>
          <w:rFonts w:ascii="Times New Roman" w:eastAsia="Times New Roman" w:hAnsi="Times New Roman" w:cs="Times New Roman"/>
          <w:lang w:val="de-DE" w:eastAsia="en-GB"/>
        </w:rPr>
      </w:pPr>
      <w:r w:rsidRPr="00A76AFA">
        <w:rPr>
          <w:rFonts w:ascii="Times New Roman" w:eastAsia="Times New Roman" w:hAnsi="Times New Roman" w:cs="Times New Roman"/>
          <w:lang w:val="de-DE" w:eastAsia="en-GB"/>
        </w:rPr>
        <w:t>Englisch unerlässlich. Französisch und Deutsch sehr nützlich, aber nicht unbedingt erforderlich.</w:t>
      </w:r>
      <w:r>
        <w:rPr>
          <w:rFonts w:ascii="Times New Roman" w:eastAsia="Times New Roman" w:hAnsi="Times New Roman" w:cs="Times New Roman"/>
          <w:lang w:val="de-DE" w:eastAsia="en-GB"/>
        </w:rPr>
        <w:t xml:space="preserve"> </w:t>
      </w:r>
      <w:bookmarkStart w:id="0" w:name="_GoBack"/>
      <w:bookmarkEnd w:id="0"/>
      <w:r w:rsidRPr="00A76AFA">
        <w:rPr>
          <w:rFonts w:ascii="Times New Roman" w:eastAsia="Times New Roman" w:hAnsi="Times New Roman" w:cs="Times New Roman"/>
          <w:lang w:val="de-DE" w:eastAsia="en-GB"/>
        </w:rPr>
        <w:t>Andere Sprachen nützlich, aber nicht unbedingt erforderlich.</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76AFA">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6"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7"/>
  </w:num>
  <w:num w:numId="2">
    <w:abstractNumId w:val="18"/>
  </w:num>
  <w:num w:numId="3">
    <w:abstractNumId w:val="12"/>
  </w:num>
  <w:num w:numId="4">
    <w:abstractNumId w:val="1"/>
  </w:num>
  <w:num w:numId="5">
    <w:abstractNumId w:val="10"/>
  </w:num>
  <w:num w:numId="6">
    <w:abstractNumId w:val="5"/>
  </w:num>
  <w:num w:numId="7">
    <w:abstractNumId w:val="16"/>
  </w:num>
  <w:num w:numId="8">
    <w:abstractNumId w:val="9"/>
  </w:num>
  <w:num w:numId="9">
    <w:abstractNumId w:val="2"/>
  </w:num>
  <w:num w:numId="10">
    <w:abstractNumId w:val="6"/>
  </w:num>
  <w:num w:numId="11">
    <w:abstractNumId w:val="3"/>
  </w:num>
  <w:num w:numId="12">
    <w:abstractNumId w:val="19"/>
  </w:num>
  <w:num w:numId="13">
    <w:abstractNumId w:val="13"/>
  </w:num>
  <w:num w:numId="14">
    <w:abstractNumId w:val="14"/>
  </w:num>
  <w:num w:numId="15">
    <w:abstractNumId w:val="11"/>
  </w:num>
  <w:num w:numId="16">
    <w:abstractNumId w:val="17"/>
  </w:num>
  <w:num w:numId="17">
    <w:abstractNumId w:val="0"/>
  </w:num>
  <w:num w:numId="18">
    <w:abstractNumId w:val="8"/>
  </w:num>
  <w:num w:numId="19">
    <w:abstractNumId w:val="15"/>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A40F8"/>
    <w:rsid w:val="00365478"/>
    <w:rsid w:val="00370EFD"/>
    <w:rsid w:val="004A0D22"/>
    <w:rsid w:val="004B1E82"/>
    <w:rsid w:val="00534042"/>
    <w:rsid w:val="00550A94"/>
    <w:rsid w:val="005648F5"/>
    <w:rsid w:val="005A0D05"/>
    <w:rsid w:val="005D37D0"/>
    <w:rsid w:val="006740F2"/>
    <w:rsid w:val="006F30A1"/>
    <w:rsid w:val="00734E4D"/>
    <w:rsid w:val="007628D6"/>
    <w:rsid w:val="007E099F"/>
    <w:rsid w:val="008C673F"/>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6293F"/>
    <w:rsid w:val="00C840B6"/>
    <w:rsid w:val="00C91101"/>
    <w:rsid w:val="00CF677F"/>
    <w:rsid w:val="00D51A08"/>
    <w:rsid w:val="00D53AD5"/>
    <w:rsid w:val="00D64903"/>
    <w:rsid w:val="00E11F69"/>
    <w:rsid w:val="00E21280"/>
    <w:rsid w:val="00E40791"/>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9EE56"/>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cia.recald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1292</Words>
  <Characters>9458</Characters>
  <Application>Microsoft Office Word</Application>
  <DocSecurity>0</DocSecurity>
  <Lines>205</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2022-03-11T16:31:00Z</dcterms:created>
  <dcterms:modified xsi:type="dcterms:W3CDTF">2022-03-11T16:31:00Z</dcterms:modified>
</cp:coreProperties>
</file>