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77B0E"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EMPL-E-2</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77B0E" w:rsidRPr="00E77B0E" w:rsidRDefault="00E77B0E" w:rsidP="00E77B0E">
            <w:pPr>
              <w:rPr>
                <w:rFonts w:ascii="Times New Roman" w:hAnsi="Times New Roman" w:cs="Times New Roman"/>
                <w:b/>
                <w:lang w:val="en-GB"/>
              </w:rPr>
            </w:pPr>
            <w:r w:rsidRPr="00E77B0E">
              <w:rPr>
                <w:rFonts w:ascii="Times New Roman" w:hAnsi="Times New Roman" w:cs="Times New Roman"/>
                <w:b/>
                <w:lang w:val="en-GB"/>
              </w:rPr>
              <w:t>David-Pascal DION</w:t>
            </w:r>
          </w:p>
          <w:p w:rsidR="00E77B0E" w:rsidRPr="00E77B0E" w:rsidRDefault="00E77B0E" w:rsidP="00E77B0E">
            <w:pPr>
              <w:rPr>
                <w:rFonts w:ascii="Times New Roman" w:hAnsi="Times New Roman" w:cs="Times New Roman"/>
                <w:b/>
                <w:lang w:val="en-GB"/>
              </w:rPr>
            </w:pPr>
            <w:hyperlink r:id="rId8" w:history="1">
              <w:r w:rsidRPr="00085A5C">
                <w:rPr>
                  <w:rStyle w:val="Hyperlink"/>
                  <w:rFonts w:ascii="Times New Roman" w:hAnsi="Times New Roman" w:cs="Times New Roman"/>
                  <w:b/>
                  <w:lang w:val="en-GB"/>
                </w:rPr>
                <w:t>david.dion@ec.europa.eu</w:t>
              </w:r>
            </w:hyperlink>
            <w:r>
              <w:rPr>
                <w:rFonts w:ascii="Times New Roman" w:hAnsi="Times New Roman" w:cs="Times New Roman"/>
                <w:b/>
                <w:lang w:val="en-GB"/>
              </w:rPr>
              <w:t xml:space="preserve"> </w:t>
            </w:r>
          </w:p>
          <w:p w:rsidR="006A2619" w:rsidRPr="00E77B0E" w:rsidRDefault="00E77B0E" w:rsidP="00E77B0E">
            <w:pPr>
              <w:rPr>
                <w:rFonts w:ascii="Times New Roman" w:hAnsi="Times New Roman" w:cs="Times New Roman"/>
                <w:b/>
                <w:lang w:val="en-GB"/>
              </w:rPr>
            </w:pPr>
            <w:r w:rsidRPr="00E77B0E">
              <w:rPr>
                <w:rFonts w:ascii="Times New Roman" w:hAnsi="Times New Roman" w:cs="Times New Roman"/>
                <w:b/>
                <w:lang w:val="en-GB"/>
              </w:rPr>
              <w:t>+</w:t>
            </w:r>
            <w:r w:rsidRPr="00E77B0E">
              <w:rPr>
                <w:rFonts w:ascii="Times New Roman" w:hAnsi="Times New Roman" w:cs="Times New Roman"/>
                <w:b/>
                <w:lang w:val="en-GB"/>
              </w:rPr>
              <w:t>32 2 298 82 69</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084964"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77B0E" w:rsidRPr="00E77B0E" w:rsidRDefault="00E77B0E" w:rsidP="00E77B0E">
      <w:pPr>
        <w:pStyle w:val="ListParagraph"/>
        <w:spacing w:line="240" w:lineRule="auto"/>
        <w:ind w:left="425"/>
        <w:jc w:val="both"/>
        <w:rPr>
          <w:rFonts w:ascii="Times New Roman" w:hAnsi="Times New Roman" w:cs="Times New Roman"/>
        </w:rPr>
      </w:pPr>
      <w:r w:rsidRPr="00E77B0E">
        <w:rPr>
          <w:rFonts w:ascii="Times New Roman" w:hAnsi="Times New Roman" w:cs="Times New Roman"/>
        </w:rPr>
        <w:t>Sous la supervision générale des collègues fonctionnaires de l'Unité E.2 de la DG Emploi, Affaires sociales et Inclusion, il/elle contribuera aux activités du secteur en charge de la coordination des systèmes de sécurité sociale, en particulier en:</w:t>
      </w:r>
    </w:p>
    <w:p w:rsidR="00E77B0E" w:rsidRPr="00E77B0E" w:rsidRDefault="00E77B0E" w:rsidP="00E77B0E">
      <w:pPr>
        <w:pStyle w:val="ListParagraph"/>
        <w:spacing w:line="240" w:lineRule="auto"/>
        <w:ind w:left="851" w:hanging="426"/>
        <w:jc w:val="both"/>
        <w:rPr>
          <w:rFonts w:ascii="Times New Roman" w:hAnsi="Times New Roman" w:cs="Times New Roman"/>
        </w:rPr>
      </w:pPr>
      <w:r w:rsidRPr="00E77B0E">
        <w:rPr>
          <w:rFonts w:ascii="Times New Roman" w:hAnsi="Times New Roman" w:cs="Times New Roman"/>
        </w:rPr>
        <w:t>•</w:t>
      </w:r>
      <w:r w:rsidRPr="00E77B0E">
        <w:rPr>
          <w:rFonts w:ascii="Times New Roman" w:hAnsi="Times New Roman" w:cs="Times New Roman"/>
        </w:rPr>
        <w:tab/>
        <w:t>Assurant la correcte application du droit de l'union dans le domaine de la coordination de la sécurité sociale: gestion des cas individuels, pétitions, questions écrites et questions orales du Parlement européen;</w:t>
      </w:r>
    </w:p>
    <w:p w:rsidR="00E77B0E" w:rsidRPr="00E77B0E" w:rsidRDefault="00E77B0E" w:rsidP="00E77B0E">
      <w:pPr>
        <w:pStyle w:val="ListParagraph"/>
        <w:spacing w:line="240" w:lineRule="auto"/>
        <w:ind w:left="851" w:hanging="426"/>
        <w:jc w:val="both"/>
        <w:rPr>
          <w:rFonts w:ascii="Times New Roman" w:hAnsi="Times New Roman" w:cs="Times New Roman"/>
        </w:rPr>
      </w:pPr>
      <w:r w:rsidRPr="00E77B0E">
        <w:rPr>
          <w:rFonts w:ascii="Times New Roman" w:hAnsi="Times New Roman" w:cs="Times New Roman"/>
        </w:rPr>
        <w:t>•</w:t>
      </w:r>
      <w:r w:rsidRPr="00E77B0E">
        <w:rPr>
          <w:rFonts w:ascii="Times New Roman" w:hAnsi="Times New Roman" w:cs="Times New Roman"/>
        </w:rPr>
        <w:tab/>
        <w:t>Contribuant aux travaux de la Commission administrative pour la coordination de la sécurité sociale et de ses sous-groupes, en établissant des documents de travail en lien avec le Règlement 883/2004 et son Règlement d'application;</w:t>
      </w:r>
    </w:p>
    <w:p w:rsidR="00E77B0E" w:rsidRPr="00E77B0E" w:rsidRDefault="00E77B0E" w:rsidP="00E77B0E">
      <w:pPr>
        <w:pStyle w:val="ListParagraph"/>
        <w:spacing w:line="240" w:lineRule="auto"/>
        <w:ind w:left="851" w:hanging="426"/>
        <w:jc w:val="both"/>
        <w:rPr>
          <w:rFonts w:ascii="Times New Roman" w:hAnsi="Times New Roman" w:cs="Times New Roman"/>
        </w:rPr>
      </w:pPr>
      <w:r w:rsidRPr="00E77B0E">
        <w:rPr>
          <w:rFonts w:ascii="Times New Roman" w:hAnsi="Times New Roman" w:cs="Times New Roman"/>
        </w:rPr>
        <w:t>•</w:t>
      </w:r>
      <w:r w:rsidRPr="00E77B0E">
        <w:rPr>
          <w:rFonts w:ascii="Times New Roman" w:hAnsi="Times New Roman" w:cs="Times New Roman"/>
        </w:rPr>
        <w:tab/>
      </w:r>
      <w:proofErr w:type="spellStart"/>
      <w:r w:rsidRPr="00E77B0E">
        <w:rPr>
          <w:rFonts w:ascii="Times New Roman" w:hAnsi="Times New Roman" w:cs="Times New Roman"/>
        </w:rPr>
        <w:t>Elaborant</w:t>
      </w:r>
      <w:proofErr w:type="spellEnd"/>
      <w:r w:rsidRPr="00E77B0E">
        <w:rPr>
          <w:rFonts w:ascii="Times New Roman" w:hAnsi="Times New Roman" w:cs="Times New Roman"/>
        </w:rPr>
        <w:t xml:space="preserve"> des propositions législatives visant à renforcer l'acquis dans ce domaine;</w:t>
      </w:r>
    </w:p>
    <w:p w:rsidR="00084964" w:rsidRPr="00084964" w:rsidRDefault="00E77B0E" w:rsidP="00E77B0E">
      <w:pPr>
        <w:pStyle w:val="ListParagraph"/>
        <w:spacing w:line="240" w:lineRule="auto"/>
        <w:ind w:left="851" w:hanging="426"/>
        <w:jc w:val="both"/>
        <w:rPr>
          <w:rFonts w:ascii="Times New Roman" w:hAnsi="Times New Roman" w:cs="Times New Roman"/>
        </w:rPr>
      </w:pPr>
      <w:r w:rsidRPr="00E77B0E">
        <w:rPr>
          <w:rFonts w:ascii="Times New Roman" w:hAnsi="Times New Roman" w:cs="Times New Roman"/>
        </w:rPr>
        <w:t>•</w:t>
      </w:r>
      <w:r w:rsidRPr="00E77B0E">
        <w:rPr>
          <w:rFonts w:ascii="Times New Roman" w:hAnsi="Times New Roman" w:cs="Times New Roman"/>
        </w:rPr>
        <w:tab/>
        <w:t>Participant aux actions de l'unité en matière d'information et de formation concernant la modernisation de la coordination des systèmes de sécurité sociale</w:t>
      </w:r>
      <w:r>
        <w:rPr>
          <w:rFonts w:ascii="Times New Roman" w:hAnsi="Times New Roman" w:cs="Times New Roman"/>
        </w:rPr>
        <w:t>.</w:t>
      </w:r>
    </w:p>
    <w:p w:rsidR="00084964" w:rsidRPr="00084964" w:rsidRDefault="00084964" w:rsidP="00084964">
      <w:pPr>
        <w:pStyle w:val="ListParagraph"/>
        <w:spacing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droit</w:t>
      </w:r>
      <w:r w:rsidR="00CD495C" w:rsidRPr="00CD495C">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77B0E" w:rsidRPr="00E77B0E" w:rsidRDefault="00E77B0E" w:rsidP="00E77B0E">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E77B0E">
        <w:rPr>
          <w:rFonts w:ascii="Times New Roman" w:eastAsia="Times New Roman" w:hAnsi="Times New Roman" w:cs="Times New Roman"/>
          <w:lang w:eastAsia="en-GB"/>
        </w:rPr>
        <w:t>•</w:t>
      </w:r>
      <w:r w:rsidRPr="00E77B0E">
        <w:rPr>
          <w:rFonts w:ascii="Times New Roman" w:eastAsia="Times New Roman" w:hAnsi="Times New Roman" w:cs="Times New Roman"/>
          <w:lang w:eastAsia="en-GB"/>
        </w:rPr>
        <w:tab/>
        <w:t>Bonne connaissance des Règlements européens en matière de sécurité sociale ainsi que d'une expérience de travail dans le domaine de la sécurité sociale, de préférence au niveau européen.</w:t>
      </w:r>
    </w:p>
    <w:p w:rsidR="00E77B0E" w:rsidRPr="00E77B0E" w:rsidRDefault="00E77B0E" w:rsidP="00E77B0E">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E77B0E">
        <w:rPr>
          <w:rFonts w:ascii="Times New Roman" w:eastAsia="Times New Roman" w:hAnsi="Times New Roman" w:cs="Times New Roman"/>
          <w:lang w:eastAsia="en-GB"/>
        </w:rPr>
        <w:t>•</w:t>
      </w:r>
      <w:r w:rsidRPr="00E77B0E">
        <w:rPr>
          <w:rFonts w:ascii="Times New Roman" w:eastAsia="Times New Roman" w:hAnsi="Times New Roman" w:cs="Times New Roman"/>
          <w:lang w:eastAsia="en-GB"/>
        </w:rPr>
        <w:tab/>
        <w:t>Capacité à communiquer efficacement de façon claire, pertinente et convaincante tant oralement que par écrit.</w:t>
      </w:r>
    </w:p>
    <w:p w:rsidR="00E77B0E" w:rsidRPr="00E77B0E" w:rsidRDefault="00E77B0E" w:rsidP="00E77B0E">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E77B0E">
        <w:rPr>
          <w:rFonts w:ascii="Times New Roman" w:eastAsia="Times New Roman" w:hAnsi="Times New Roman" w:cs="Times New Roman"/>
          <w:lang w:eastAsia="en-GB"/>
        </w:rPr>
        <w:t>•</w:t>
      </w:r>
      <w:r w:rsidRPr="00E77B0E">
        <w:rPr>
          <w:rFonts w:ascii="Times New Roman" w:eastAsia="Times New Roman" w:hAnsi="Times New Roman" w:cs="Times New Roman"/>
          <w:lang w:eastAsia="en-GB"/>
        </w:rPr>
        <w:tab/>
        <w:t>Capacité d'analyser l'information et d'utiliser les informations pertinentes permettant de prendre les décisions appropriées.</w:t>
      </w:r>
    </w:p>
    <w:p w:rsidR="00CA4585" w:rsidRDefault="00E77B0E" w:rsidP="00E77B0E">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E77B0E">
        <w:rPr>
          <w:rFonts w:ascii="Times New Roman" w:eastAsia="Times New Roman" w:hAnsi="Times New Roman" w:cs="Times New Roman"/>
          <w:lang w:eastAsia="en-GB"/>
        </w:rPr>
        <w:t>•</w:t>
      </w:r>
      <w:r w:rsidRPr="00E77B0E">
        <w:rPr>
          <w:rFonts w:ascii="Times New Roman" w:eastAsia="Times New Roman" w:hAnsi="Times New Roman" w:cs="Times New Roman"/>
          <w:lang w:eastAsia="en-GB"/>
        </w:rPr>
        <w:tab/>
        <w:t>Aptitude à travailler au sein d'une équipe, impliquer les collègues et à construire des relations de confiance.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77B0E" w:rsidRPr="00E77B0E" w:rsidRDefault="00E77B0E" w:rsidP="00E77B0E">
      <w:pPr>
        <w:spacing w:after="0" w:line="240" w:lineRule="auto"/>
        <w:ind w:left="709"/>
        <w:jc w:val="both"/>
        <w:rPr>
          <w:rFonts w:ascii="Times New Roman" w:eastAsia="Times New Roman" w:hAnsi="Times New Roman" w:cs="Times New Roman"/>
          <w:lang w:eastAsia="en-GB"/>
        </w:rPr>
      </w:pPr>
      <w:r w:rsidRPr="00E77B0E">
        <w:rPr>
          <w:rFonts w:ascii="Times New Roman" w:eastAsia="Times New Roman" w:hAnsi="Times New Roman" w:cs="Times New Roman"/>
          <w:lang w:eastAsia="en-GB"/>
        </w:rPr>
        <w:t>Pour l'exécution des tâches une très bonne connaissance de la langue anglaise est requise.</w:t>
      </w:r>
    </w:p>
    <w:p w:rsidR="00C51C52" w:rsidRDefault="00E77B0E" w:rsidP="00E77B0E">
      <w:pPr>
        <w:spacing w:after="0" w:line="240" w:lineRule="auto"/>
        <w:ind w:left="709"/>
        <w:jc w:val="both"/>
        <w:rPr>
          <w:rFonts w:ascii="Times New Roman" w:eastAsia="Times New Roman" w:hAnsi="Times New Roman" w:cs="Times New Roman"/>
          <w:lang w:eastAsia="en-GB"/>
        </w:rPr>
      </w:pPr>
      <w:r w:rsidRPr="00E77B0E">
        <w:rPr>
          <w:rFonts w:ascii="Times New Roman" w:eastAsia="Times New Roman" w:hAnsi="Times New Roman" w:cs="Times New Roman"/>
          <w:lang w:eastAsia="en-GB"/>
        </w:rPr>
        <w:t>La connaissance de la langue française est recommandée.</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8"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5"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1"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3"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5"/>
  </w:num>
  <w:num w:numId="3">
    <w:abstractNumId w:val="29"/>
  </w:num>
  <w:num w:numId="4">
    <w:abstractNumId w:val="23"/>
  </w:num>
  <w:num w:numId="5">
    <w:abstractNumId w:val="28"/>
  </w:num>
  <w:num w:numId="6">
    <w:abstractNumId w:val="15"/>
  </w:num>
  <w:num w:numId="7">
    <w:abstractNumId w:val="12"/>
  </w:num>
  <w:num w:numId="8">
    <w:abstractNumId w:val="38"/>
  </w:num>
  <w:num w:numId="9">
    <w:abstractNumId w:val="17"/>
  </w:num>
  <w:num w:numId="10">
    <w:abstractNumId w:val="10"/>
  </w:num>
  <w:num w:numId="11">
    <w:abstractNumId w:val="39"/>
  </w:num>
  <w:num w:numId="12">
    <w:abstractNumId w:val="30"/>
  </w:num>
  <w:num w:numId="13">
    <w:abstractNumId w:val="14"/>
  </w:num>
  <w:num w:numId="14">
    <w:abstractNumId w:val="16"/>
  </w:num>
  <w:num w:numId="15">
    <w:abstractNumId w:val="5"/>
  </w:num>
  <w:num w:numId="16">
    <w:abstractNumId w:val="36"/>
  </w:num>
  <w:num w:numId="17">
    <w:abstractNumId w:val="45"/>
  </w:num>
  <w:num w:numId="18">
    <w:abstractNumId w:val="44"/>
  </w:num>
  <w:num w:numId="19">
    <w:abstractNumId w:val="1"/>
  </w:num>
  <w:num w:numId="20">
    <w:abstractNumId w:val="6"/>
  </w:num>
  <w:num w:numId="21">
    <w:abstractNumId w:val="26"/>
  </w:num>
  <w:num w:numId="22">
    <w:abstractNumId w:val="41"/>
  </w:num>
  <w:num w:numId="23">
    <w:abstractNumId w:val="3"/>
  </w:num>
  <w:num w:numId="24">
    <w:abstractNumId w:val="4"/>
  </w:num>
  <w:num w:numId="25">
    <w:abstractNumId w:val="22"/>
  </w:num>
  <w:num w:numId="26">
    <w:abstractNumId w:val="43"/>
  </w:num>
  <w:num w:numId="27">
    <w:abstractNumId w:val="9"/>
  </w:num>
  <w:num w:numId="28">
    <w:abstractNumId w:val="31"/>
  </w:num>
  <w:num w:numId="29">
    <w:abstractNumId w:val="13"/>
  </w:num>
  <w:num w:numId="30">
    <w:abstractNumId w:val="37"/>
  </w:num>
  <w:num w:numId="31">
    <w:abstractNumId w:val="11"/>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8"/>
  </w:num>
  <w:num w:numId="41">
    <w:abstractNumId w:val="18"/>
  </w:num>
  <w:num w:numId="42">
    <w:abstractNumId w:val="40"/>
  </w:num>
  <w:num w:numId="43">
    <w:abstractNumId w:val="33"/>
  </w:num>
  <w:num w:numId="44">
    <w:abstractNumId w:val="34"/>
  </w:num>
  <w:num w:numId="45">
    <w:abstractNumId w:val="42"/>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d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1326</Words>
  <Characters>7667</Characters>
  <Application>Microsoft Office Word</Application>
  <DocSecurity>0</DocSecurity>
  <Lines>166</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2022-02-11T13:14:00Z</dcterms:created>
  <dcterms:modified xsi:type="dcterms:W3CDTF">2022-02-11T13:14:00Z</dcterms:modified>
</cp:coreProperties>
</file>