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056179" w:rsidP="00A10A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COMP-F-4</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56179" w:rsidRPr="00056179" w:rsidRDefault="00056179" w:rsidP="00056179">
            <w:pPr>
              <w:rPr>
                <w:rFonts w:ascii="Times New Roman" w:hAnsi="Times New Roman" w:cs="Times New Roman"/>
                <w:b/>
                <w:lang w:val="en-GB"/>
              </w:rPr>
            </w:pPr>
            <w:proofErr w:type="spellStart"/>
            <w:r w:rsidRPr="00056179">
              <w:rPr>
                <w:rFonts w:ascii="Times New Roman" w:hAnsi="Times New Roman" w:cs="Times New Roman"/>
                <w:b/>
                <w:lang w:val="en-GB"/>
              </w:rPr>
              <w:t>Birthe</w:t>
            </w:r>
            <w:proofErr w:type="spellEnd"/>
            <w:r w:rsidRPr="00056179">
              <w:rPr>
                <w:rFonts w:ascii="Times New Roman" w:hAnsi="Times New Roman" w:cs="Times New Roman"/>
                <w:b/>
                <w:lang w:val="en-GB"/>
              </w:rPr>
              <w:t xml:space="preserve"> </w:t>
            </w:r>
            <w:proofErr w:type="spellStart"/>
            <w:r w:rsidRPr="00056179">
              <w:rPr>
                <w:rFonts w:ascii="Times New Roman" w:hAnsi="Times New Roman" w:cs="Times New Roman"/>
                <w:b/>
                <w:lang w:val="en-GB"/>
              </w:rPr>
              <w:t>Panhans</w:t>
            </w:r>
            <w:proofErr w:type="spellEnd"/>
          </w:p>
          <w:p w:rsidR="00056179" w:rsidRPr="00056179" w:rsidRDefault="00056179" w:rsidP="00056179">
            <w:pPr>
              <w:rPr>
                <w:rFonts w:ascii="Times New Roman" w:hAnsi="Times New Roman" w:cs="Times New Roman"/>
                <w:b/>
                <w:lang w:val="en-GB"/>
              </w:rPr>
            </w:pPr>
            <w:hyperlink r:id="rId8" w:history="1">
              <w:r w:rsidRPr="007956D9">
                <w:rPr>
                  <w:rStyle w:val="Hyperlink"/>
                  <w:rFonts w:ascii="Times New Roman" w:hAnsi="Times New Roman" w:cs="Times New Roman"/>
                  <w:b/>
                  <w:lang w:val="en-GB"/>
                </w:rPr>
                <w:t>Birthe.Panhans@ec.europa.eu</w:t>
              </w:r>
            </w:hyperlink>
            <w:r>
              <w:rPr>
                <w:rFonts w:ascii="Times New Roman" w:hAnsi="Times New Roman" w:cs="Times New Roman"/>
                <w:b/>
                <w:lang w:val="en-GB"/>
              </w:rPr>
              <w:t xml:space="preserve"> </w:t>
            </w:r>
            <w:r w:rsidRPr="00056179">
              <w:rPr>
                <w:rFonts w:ascii="Times New Roman" w:hAnsi="Times New Roman" w:cs="Times New Roman"/>
                <w:b/>
                <w:lang w:val="en-GB"/>
              </w:rPr>
              <w:t xml:space="preserve"> </w:t>
            </w:r>
          </w:p>
          <w:p w:rsidR="006A2619" w:rsidRPr="000654AE" w:rsidRDefault="00056179" w:rsidP="00056179">
            <w:pPr>
              <w:rPr>
                <w:rFonts w:ascii="Times New Roman" w:hAnsi="Times New Roman" w:cs="Times New Roman"/>
                <w:b/>
                <w:lang w:val="en-GB"/>
              </w:rPr>
            </w:pPr>
            <w:r w:rsidRPr="00056179">
              <w:rPr>
                <w:rFonts w:ascii="Times New Roman" w:hAnsi="Times New Roman" w:cs="Times New Roman"/>
                <w:b/>
                <w:lang w:val="en-GB"/>
              </w:rPr>
              <w:t>+32 2 2961373</w:t>
            </w:r>
          </w:p>
          <w:p w:rsidR="00621284" w:rsidRPr="000654AE" w:rsidRDefault="002B14F7" w:rsidP="00D61A8C">
            <w:pPr>
              <w:rPr>
                <w:rFonts w:ascii="Times New Roman" w:hAnsi="Times New Roman" w:cs="Times New Roman"/>
                <w:b/>
                <w:lang w:val="en-GB"/>
              </w:rPr>
            </w:pPr>
            <w:r>
              <w:rPr>
                <w:rFonts w:ascii="Times New Roman" w:hAnsi="Times New Roman" w:cs="Times New Roman"/>
                <w:b/>
                <w:lang w:val="en-GB"/>
              </w:rPr>
              <w:t>1</w:t>
            </w:r>
          </w:p>
          <w:p w:rsidR="00381739" w:rsidRPr="004D5CA2" w:rsidRDefault="00056179"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056179"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56179" w:rsidRDefault="00056179" w:rsidP="00056179">
      <w:pPr>
        <w:spacing w:after="0" w:line="240" w:lineRule="auto"/>
        <w:ind w:left="425"/>
        <w:jc w:val="both"/>
        <w:rPr>
          <w:rFonts w:ascii="Times New Roman" w:hAnsi="Times New Roman" w:cs="Times New Roman"/>
        </w:rPr>
      </w:pPr>
      <w:r w:rsidRPr="00056179">
        <w:rPr>
          <w:rFonts w:ascii="Times New Roman" w:hAnsi="Times New Roman" w:cs="Times New Roman"/>
        </w:rPr>
        <w:t xml:space="preserve">L’unité F.4 s’occupe des fusions au sein de la direction DG COMP.F chargée de la politique de concurrence dans le domaine des transports, de la poste et d’autres services. La mission de l’unité est axée sur l'analyse des fusions dans de nombreux secteurs de services: du transport de passagers et de marchandises par tous les moyens (aérien, maritime, ferroviaire et routier) aux services postaux, à la logistique, au tourisme, à l’immobilier, aux services de sécurité, etc. Notre travail concerne un grand nombre de domaines d’activité ayant une incidence directe sur la vie quotidienne des consommateurs de l’UE. </w:t>
      </w:r>
    </w:p>
    <w:p w:rsidR="00056179" w:rsidRPr="00056179" w:rsidRDefault="00056179" w:rsidP="00056179">
      <w:pPr>
        <w:spacing w:after="0" w:line="240" w:lineRule="auto"/>
        <w:ind w:left="425"/>
        <w:jc w:val="both"/>
        <w:rPr>
          <w:rFonts w:ascii="Times New Roman" w:hAnsi="Times New Roman" w:cs="Times New Roman"/>
        </w:rPr>
      </w:pPr>
    </w:p>
    <w:p w:rsidR="00056179" w:rsidRDefault="00056179" w:rsidP="00056179">
      <w:pPr>
        <w:spacing w:after="0" w:line="240" w:lineRule="auto"/>
        <w:ind w:left="425"/>
        <w:jc w:val="both"/>
        <w:rPr>
          <w:rFonts w:ascii="Times New Roman" w:hAnsi="Times New Roman" w:cs="Times New Roman"/>
        </w:rPr>
      </w:pPr>
      <w:r w:rsidRPr="00056179">
        <w:rPr>
          <w:rFonts w:ascii="Times New Roman" w:hAnsi="Times New Roman" w:cs="Times New Roman"/>
        </w:rPr>
        <w:t>Compte tenu de l’importance de ces secteurs industriels, l’unité F.4 s’est engagée à maintenir la compétitivité des marchés dans l’intérêt de tous les consommateurs européens et au-delà. L’unité fait également partie du réseau des fusions de la DG COMP, dont la mission est de faire appliquer les règles de contrôle des concentrations dans tous les secteurs industriels de l’UE.</w:t>
      </w:r>
    </w:p>
    <w:p w:rsidR="00056179" w:rsidRPr="00056179" w:rsidRDefault="00056179" w:rsidP="00056179">
      <w:pPr>
        <w:spacing w:after="0" w:line="240" w:lineRule="auto"/>
        <w:ind w:left="425"/>
        <w:jc w:val="both"/>
        <w:rPr>
          <w:rFonts w:ascii="Times New Roman" w:hAnsi="Times New Roman" w:cs="Times New Roman"/>
        </w:rPr>
      </w:pPr>
    </w:p>
    <w:p w:rsidR="00056179" w:rsidRDefault="00056179" w:rsidP="00056179">
      <w:pPr>
        <w:spacing w:after="0" w:line="240" w:lineRule="auto"/>
        <w:ind w:left="425"/>
        <w:jc w:val="both"/>
        <w:rPr>
          <w:rFonts w:ascii="Times New Roman" w:hAnsi="Times New Roman" w:cs="Times New Roman"/>
        </w:rPr>
      </w:pPr>
      <w:r w:rsidRPr="00056179">
        <w:rPr>
          <w:rFonts w:ascii="Times New Roman" w:hAnsi="Times New Roman" w:cs="Times New Roman"/>
        </w:rPr>
        <w:t xml:space="preserve">Nous proposons un poste de gestionnaire de dossiers dans un environnement dynamique et stimulant sur le plan intellectuel. Le travail principal d’un gestionnaire de dossier consiste à travailler en équipes pour évaluer les structures du marché après la concentration sur la base de divers flux d’informations et d’éléments de preuve recueillis auprès des parties à l’opération, des acteurs du marché et de diverses sources publiques. À cette fin, les gestionnaires de dossiers effectuent une analyse juridique et économique de manière prospective afin de déterminer si une opération est susceptible d’entraver de manière significative l’exercice d’une concurrence effective sur les marchés en cause. Les gestionnaires de dossiers sont chargés d’enquêter sur les concentrations proposées, de mener des négociations avec les entreprises, de rédiger des notes internes et des décisions de la Commission. Le travail comprend des enquêtes de marché sur la base de questionnaires, des entretiens avec les acteurs du marché, des visites sur place et des discussions avec les parties à la concentration. Le travail peut également comprendre la participation à divers groupes de travail sur les </w:t>
      </w:r>
      <w:r w:rsidRPr="00056179">
        <w:rPr>
          <w:rFonts w:ascii="Times New Roman" w:hAnsi="Times New Roman" w:cs="Times New Roman"/>
        </w:rPr>
        <w:lastRenderedPageBreak/>
        <w:t>questions politiques et la législation, la rédaction de notes d’information à l’intention de la direction, du directeur général et du cabinet du commissaire, et l’assistance au service juridique dans le traitement des litiges dans les affaires de fusion devant les juridictions de l’Union européenne.</w:t>
      </w:r>
    </w:p>
    <w:p w:rsidR="00056179" w:rsidRPr="00056179" w:rsidRDefault="00056179" w:rsidP="00056179">
      <w:pPr>
        <w:spacing w:after="0" w:line="240" w:lineRule="auto"/>
        <w:ind w:left="425"/>
        <w:jc w:val="both"/>
        <w:rPr>
          <w:rFonts w:ascii="Times New Roman" w:hAnsi="Times New Roman" w:cs="Times New Roman"/>
        </w:rPr>
      </w:pPr>
    </w:p>
    <w:p w:rsidR="00056179" w:rsidRDefault="00056179" w:rsidP="00056179">
      <w:pPr>
        <w:spacing w:after="0" w:line="240" w:lineRule="auto"/>
        <w:ind w:left="425"/>
        <w:jc w:val="both"/>
        <w:rPr>
          <w:rFonts w:ascii="Times New Roman" w:hAnsi="Times New Roman" w:cs="Times New Roman"/>
        </w:rPr>
      </w:pPr>
      <w:r w:rsidRPr="00056179">
        <w:rPr>
          <w:rFonts w:ascii="Times New Roman" w:hAnsi="Times New Roman" w:cs="Times New Roman"/>
        </w:rPr>
        <w:t>L’unité couvre toute une série d’industries, ce qui se traduit par une forte courbe d’apprentissage et la capacité d’explorer différentes théories du préjudice. Les unités de fusion sont organisées en réseau, donnant aux gestionnaires de dossiers la possibilité de travailler sur des fusions dans différents secteurs, même en dehors du cadre de l’unité. Bien que le travail puisse présenter des défis en raison de délais légaux stricts, il est varié, récompensant et a un impact réel sur l’économie et la vie quotidienne des consommateurs. Les membres de l’équipe sont jeunes et dynamiques, ce qui contribue à une atmosphère de travail dynamique. Nous encourageons un débat ouvert et la créativité, étant donné que les affaires soulèvent souvent de nouvelles questions juridiques et économiques. La structure hiérarchique du réseau de fusion est très légère; les équipes chargées des dossiers, dirigées par un responsable de dossier, rendent compte directement au directeur responsable et au directeur général adjoint pour les fusions.</w:t>
      </w:r>
    </w:p>
    <w:p w:rsidR="00056179" w:rsidRPr="00056179" w:rsidRDefault="00056179" w:rsidP="00056179">
      <w:pPr>
        <w:spacing w:after="0" w:line="240" w:lineRule="auto"/>
        <w:ind w:left="425"/>
        <w:jc w:val="both"/>
        <w:rPr>
          <w:rFonts w:ascii="Times New Roman" w:hAnsi="Times New Roman" w:cs="Times New Roman"/>
        </w:rPr>
      </w:pPr>
    </w:p>
    <w:p w:rsidR="004644A7" w:rsidRPr="00056179" w:rsidRDefault="00056179" w:rsidP="00056179">
      <w:pPr>
        <w:spacing w:after="0" w:line="240" w:lineRule="auto"/>
        <w:ind w:left="425"/>
        <w:jc w:val="both"/>
        <w:rPr>
          <w:rFonts w:ascii="Times New Roman" w:hAnsi="Times New Roman" w:cs="Times New Roman"/>
        </w:rPr>
      </w:pPr>
      <w:r w:rsidRPr="00056179">
        <w:rPr>
          <w:rFonts w:ascii="Times New Roman" w:hAnsi="Times New Roman" w:cs="Times New Roman"/>
        </w:rPr>
        <w:t>Le candidat idéal est un individu curieux, dynamique, fort de bon sens et appréciant un environnement de travail à grande vitesse. Nous recherchons une personne possédant de solides capacités d’analyse et de rédaction, un sens de l’initiative ainsi que la capacité de produire des résultats dans des délais serrés. Le candidat doit faire preuve d’ouverture d’esprit et bien travailler en équipe.</w:t>
      </w:r>
    </w:p>
    <w:p w:rsidR="00084964" w:rsidRPr="00084964" w:rsidRDefault="00084964" w:rsidP="004644A7">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4644A7">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B641A8">
        <w:rPr>
          <w:rFonts w:ascii="Times New Roman" w:hAnsi="Times New Roman" w:cs="Times New Roman"/>
        </w:rPr>
        <w:t>s</w:t>
      </w:r>
      <w:r w:rsidR="00B641A8" w:rsidRPr="00B641A8">
        <w:rPr>
          <w:rFonts w:ascii="Times New Roman" w:hAnsi="Times New Roman" w:cs="Times New Roman"/>
        </w:rPr>
        <w:t>i les connaissances acquises dans les domaines du droit, de l’économie et/ou de l’administration des entreprises sont les plus courantes, nous encourageons la diversité et souhaitons recevoir des candidatures de candidats formés dans d’autres domaines, par exemple l’ingéni</w:t>
      </w:r>
      <w:r w:rsidR="00B641A8">
        <w:rPr>
          <w:rFonts w:ascii="Times New Roman" w:hAnsi="Times New Roman" w:cs="Times New Roman"/>
        </w:rPr>
        <w:t>erie ou les sciences naturelles</w:t>
      </w:r>
      <w:r w:rsidR="009321FE" w:rsidRPr="009321F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A4585" w:rsidRPr="009321FE" w:rsidRDefault="00B641A8" w:rsidP="009321FE">
      <w:pPr>
        <w:tabs>
          <w:tab w:val="left" w:pos="1276"/>
        </w:tabs>
        <w:spacing w:after="0" w:line="240" w:lineRule="auto"/>
        <w:ind w:left="709" w:right="60"/>
        <w:jc w:val="both"/>
        <w:rPr>
          <w:rFonts w:ascii="Times New Roman" w:eastAsia="Times New Roman" w:hAnsi="Times New Roman" w:cs="Times New Roman"/>
          <w:lang w:eastAsia="en-GB"/>
        </w:rPr>
      </w:pPr>
      <w:r w:rsidRPr="00B641A8">
        <w:rPr>
          <w:rFonts w:ascii="Times New Roman" w:eastAsia="Times New Roman" w:hAnsi="Times New Roman" w:cs="Times New Roman"/>
          <w:lang w:eastAsia="en-GB"/>
        </w:rPr>
        <w:t>Une expérience en matière d’application du droit de la concurrence est un atout, mais pas une condition préalable.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B641A8" w:rsidP="00E77B0E">
      <w:pPr>
        <w:spacing w:after="0" w:line="240" w:lineRule="auto"/>
        <w:ind w:left="709"/>
        <w:jc w:val="both"/>
        <w:rPr>
          <w:rFonts w:ascii="Times New Roman" w:eastAsia="Times New Roman" w:hAnsi="Times New Roman" w:cs="Times New Roman"/>
          <w:lang w:eastAsia="en-GB"/>
        </w:rPr>
      </w:pPr>
      <w:r w:rsidRPr="00B641A8">
        <w:rPr>
          <w:rFonts w:ascii="Times New Roman" w:eastAsia="Times New Roman" w:hAnsi="Times New Roman" w:cs="Times New Roman"/>
          <w:lang w:eastAsia="en-GB"/>
        </w:rPr>
        <w:t>Connaissance d’au moins 2 langues de l’Union européenne, dont une très bonne maîtrise de l’anglais écrit et oral.</w:t>
      </w:r>
    </w:p>
    <w:p w:rsidR="004644A7" w:rsidRPr="00745B97" w:rsidRDefault="004644A7"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B14F7" w:rsidRDefault="002B14F7"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1F5D67DF"/>
    <w:multiLevelType w:val="hybridMultilevel"/>
    <w:tmpl w:val="62A6E7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2A694355"/>
    <w:multiLevelType w:val="hybridMultilevel"/>
    <w:tmpl w:val="DF706964"/>
    <w:lvl w:ilvl="0" w:tplc="77184DA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5" w15:restartNumberingAfterBreak="0">
    <w:nsid w:val="6A81309C"/>
    <w:multiLevelType w:val="hybridMultilevel"/>
    <w:tmpl w:val="3C9CA4E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56179"/>
    <w:rsid w:val="000654AE"/>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B14F7"/>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644A7"/>
    <w:rsid w:val="004947DA"/>
    <w:rsid w:val="004C0C7C"/>
    <w:rsid w:val="004D1C94"/>
    <w:rsid w:val="004D5CA2"/>
    <w:rsid w:val="00504F19"/>
    <w:rsid w:val="0051373F"/>
    <w:rsid w:val="00523F0F"/>
    <w:rsid w:val="00534042"/>
    <w:rsid w:val="00534152"/>
    <w:rsid w:val="00536795"/>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B45C9"/>
    <w:rsid w:val="009C55A3"/>
    <w:rsid w:val="009D7AF5"/>
    <w:rsid w:val="009E3E12"/>
    <w:rsid w:val="00A03A1A"/>
    <w:rsid w:val="00A10A28"/>
    <w:rsid w:val="00A140DB"/>
    <w:rsid w:val="00A25E7D"/>
    <w:rsid w:val="00A516E1"/>
    <w:rsid w:val="00A71CC1"/>
    <w:rsid w:val="00A955DE"/>
    <w:rsid w:val="00A9645C"/>
    <w:rsid w:val="00AA2606"/>
    <w:rsid w:val="00AA7653"/>
    <w:rsid w:val="00B15B47"/>
    <w:rsid w:val="00B252C1"/>
    <w:rsid w:val="00B3294A"/>
    <w:rsid w:val="00B32F63"/>
    <w:rsid w:val="00B36D07"/>
    <w:rsid w:val="00B641A8"/>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3BC3"/>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the.Panha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1773</Words>
  <Characters>10037</Characters>
  <Application>Microsoft Office Word</Application>
  <DocSecurity>0</DocSecurity>
  <Lines>193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2022-02-14T09:49:00Z</dcterms:created>
  <dcterms:modified xsi:type="dcterms:W3CDTF">2022-02-14T09:49:00Z</dcterms:modified>
</cp:coreProperties>
</file>