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B45C9" w:rsidP="004644A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HOME-D-3</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B45C9" w:rsidRPr="009B45C9" w:rsidRDefault="009B45C9" w:rsidP="009B45C9">
            <w:pPr>
              <w:rPr>
                <w:rFonts w:ascii="Times New Roman" w:hAnsi="Times New Roman" w:cs="Times New Roman"/>
                <w:b/>
              </w:rPr>
            </w:pPr>
            <w:r w:rsidRPr="009B45C9">
              <w:rPr>
                <w:rFonts w:ascii="Times New Roman" w:hAnsi="Times New Roman" w:cs="Times New Roman"/>
                <w:b/>
              </w:rPr>
              <w:t>Yolanda GALLEGO-CASILDA GRAU</w:t>
            </w:r>
          </w:p>
          <w:p w:rsidR="009B45C9" w:rsidRPr="009B45C9" w:rsidRDefault="009B45C9" w:rsidP="009B45C9">
            <w:pPr>
              <w:rPr>
                <w:rFonts w:ascii="Times New Roman" w:hAnsi="Times New Roman" w:cs="Times New Roman"/>
                <w:b/>
              </w:rPr>
            </w:pPr>
            <w:hyperlink r:id="rId8" w:history="1">
              <w:r w:rsidRPr="00085A5C">
                <w:rPr>
                  <w:rStyle w:val="Hyperlink"/>
                  <w:rFonts w:ascii="Times New Roman" w:hAnsi="Times New Roman" w:cs="Times New Roman"/>
                  <w:b/>
                </w:rPr>
                <w:t>yolanda.gallego-casilda-grau@ec.europa.eu</w:t>
              </w:r>
            </w:hyperlink>
            <w:r>
              <w:rPr>
                <w:rFonts w:ascii="Times New Roman" w:hAnsi="Times New Roman" w:cs="Times New Roman"/>
                <w:b/>
              </w:rPr>
              <w:t xml:space="preserve"> </w:t>
            </w:r>
            <w:r w:rsidRPr="009B45C9">
              <w:rPr>
                <w:rFonts w:ascii="Times New Roman" w:hAnsi="Times New Roman" w:cs="Times New Roman"/>
                <w:b/>
              </w:rPr>
              <w:t xml:space="preserve"> </w:t>
            </w:r>
          </w:p>
          <w:p w:rsidR="006A2619" w:rsidRPr="00947519" w:rsidRDefault="009B45C9" w:rsidP="009B45C9">
            <w:pPr>
              <w:rPr>
                <w:rFonts w:ascii="Times New Roman" w:hAnsi="Times New Roman" w:cs="Times New Roman"/>
                <w:b/>
              </w:rPr>
            </w:pPr>
            <w:r w:rsidRPr="009B45C9">
              <w:rPr>
                <w:rFonts w:ascii="Times New Roman" w:hAnsi="Times New Roman" w:cs="Times New Roman"/>
                <w:b/>
              </w:rPr>
              <w:t>+32 229-93987</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9B45C9"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B45C9" w:rsidRPr="009B45C9" w:rsidRDefault="009B45C9" w:rsidP="009B45C9">
      <w:pPr>
        <w:spacing w:line="240" w:lineRule="auto"/>
        <w:ind w:left="425"/>
        <w:jc w:val="both"/>
        <w:rPr>
          <w:rFonts w:ascii="Times New Roman" w:hAnsi="Times New Roman" w:cs="Times New Roman"/>
        </w:rPr>
      </w:pPr>
      <w:r w:rsidRPr="009B45C9">
        <w:rPr>
          <w:rFonts w:ascii="Times New Roman" w:hAnsi="Times New Roman" w:cs="Times New Roman"/>
        </w:rPr>
        <w:t>L'expert national contribuerait au travail de l'unité en charge de la prévention ou de la radicalisation, y compris la lutte contre l'extrémisme violent et le terrorisme en ligne (HOME.D.3). L'unité est responsable de la mise en œuvre et du développement des politiques de sécurité conformément au programme européen pour la sécurité, la stratégie de l'UE sur la sécurité et le programme de lutte antiterroriste pour l'UE visant à prévenir et à lutter contre la radicalisation.</w:t>
      </w:r>
    </w:p>
    <w:p w:rsidR="009B45C9" w:rsidRPr="009B45C9" w:rsidRDefault="009B45C9" w:rsidP="009B45C9">
      <w:pPr>
        <w:spacing w:line="240" w:lineRule="auto"/>
        <w:ind w:left="425"/>
        <w:jc w:val="both"/>
        <w:rPr>
          <w:rFonts w:ascii="Times New Roman" w:hAnsi="Times New Roman" w:cs="Times New Roman"/>
        </w:rPr>
      </w:pPr>
      <w:r w:rsidRPr="009B45C9">
        <w:rPr>
          <w:rFonts w:ascii="Times New Roman" w:hAnsi="Times New Roman" w:cs="Times New Roman"/>
        </w:rPr>
        <w:t xml:space="preserve">Les tâches principales du nouveau collègue consisteraient à contribuer à la préparation, suivi et à l'évaluation des politiques dans le domaine de la prévention de la radicalisation, avec un accent particulier sur l'engagement avec les niveaux régional et local, les programmes de </w:t>
      </w:r>
      <w:proofErr w:type="spellStart"/>
      <w:r w:rsidRPr="009B45C9">
        <w:rPr>
          <w:rFonts w:ascii="Times New Roman" w:hAnsi="Times New Roman" w:cs="Times New Roman"/>
        </w:rPr>
        <w:t>déradicalisation</w:t>
      </w:r>
      <w:proofErr w:type="spellEnd"/>
      <w:r w:rsidRPr="009B45C9">
        <w:rPr>
          <w:rFonts w:ascii="Times New Roman" w:hAnsi="Times New Roman" w:cs="Times New Roman"/>
        </w:rPr>
        <w:t xml:space="preserve"> et de réhabilitation ainsi que les contacts avec d'autres parties prenantes comme la société civile.</w:t>
      </w:r>
    </w:p>
    <w:p w:rsidR="009B45C9" w:rsidRPr="009B45C9" w:rsidRDefault="009B45C9" w:rsidP="009B45C9">
      <w:pPr>
        <w:spacing w:line="240" w:lineRule="auto"/>
        <w:ind w:left="425"/>
        <w:jc w:val="both"/>
        <w:rPr>
          <w:rFonts w:ascii="Times New Roman" w:hAnsi="Times New Roman" w:cs="Times New Roman"/>
        </w:rPr>
      </w:pPr>
      <w:r w:rsidRPr="009B45C9">
        <w:rPr>
          <w:rFonts w:ascii="Times New Roman" w:hAnsi="Times New Roman" w:cs="Times New Roman"/>
        </w:rPr>
        <w:t>Ces tâches comprennent également la rédaction et la contribution à des notes politiques, des briefings et d'autres demandes de contribution - principalement en anglais - ainsi que la préparation et la participation à différents événements avec des parties prenantes internes et externes.</w:t>
      </w:r>
    </w:p>
    <w:p w:rsidR="004644A7" w:rsidRPr="004644A7" w:rsidRDefault="009B45C9" w:rsidP="009B45C9">
      <w:pPr>
        <w:spacing w:after="0" w:line="240" w:lineRule="auto"/>
        <w:ind w:left="425"/>
        <w:jc w:val="both"/>
        <w:rPr>
          <w:rFonts w:ascii="Times New Roman" w:hAnsi="Times New Roman" w:cs="Times New Roman"/>
        </w:rPr>
      </w:pPr>
      <w:r w:rsidRPr="009B45C9">
        <w:rPr>
          <w:rFonts w:ascii="Times New Roman" w:hAnsi="Times New Roman" w:cs="Times New Roman"/>
        </w:rPr>
        <w:t>L'expert national ferait partie de l'unité HOME.D.3 composée de 16 collaborateurs.</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9B45C9">
        <w:rPr>
          <w:rFonts w:ascii="Times New Roman" w:hAnsi="Times New Roman" w:cs="Times New Roman"/>
        </w:rPr>
        <w:t>d</w:t>
      </w:r>
      <w:r w:rsidR="009B45C9" w:rsidRPr="009B45C9">
        <w:rPr>
          <w:rFonts w:ascii="Times New Roman" w:hAnsi="Times New Roman" w:cs="Times New Roman"/>
        </w:rPr>
        <w:t>roit, sécurité, sciences politiques, sociologie</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9B45C9" w:rsidP="009321FE">
      <w:pPr>
        <w:tabs>
          <w:tab w:val="left" w:pos="1276"/>
        </w:tabs>
        <w:spacing w:after="0" w:line="240" w:lineRule="auto"/>
        <w:ind w:left="709" w:right="60"/>
        <w:jc w:val="both"/>
        <w:rPr>
          <w:rFonts w:ascii="Times New Roman" w:eastAsia="Times New Roman" w:hAnsi="Times New Roman" w:cs="Times New Roman"/>
          <w:lang w:eastAsia="en-GB"/>
        </w:rPr>
      </w:pPr>
      <w:r w:rsidRPr="009B45C9">
        <w:rPr>
          <w:rFonts w:ascii="Times New Roman" w:eastAsia="Times New Roman" w:hAnsi="Times New Roman" w:cs="Times New Roman"/>
          <w:lang w:eastAsia="en-GB"/>
        </w:rPr>
        <w:t xml:space="preserve">Dans le domaine des politiques de sécurité et plus spécifiquement de la prévention de la radicalisation et de la lutte contre l'extrémisme violent et le terrorisme. Une expérience pratique ou politique dans le développement et/ou la gestion des programmes de </w:t>
      </w:r>
      <w:proofErr w:type="spellStart"/>
      <w:r w:rsidRPr="009B45C9">
        <w:rPr>
          <w:rFonts w:ascii="Times New Roman" w:eastAsia="Times New Roman" w:hAnsi="Times New Roman" w:cs="Times New Roman"/>
          <w:lang w:eastAsia="en-GB"/>
        </w:rPr>
        <w:t>déradicalisation</w:t>
      </w:r>
      <w:proofErr w:type="spellEnd"/>
      <w:r w:rsidRPr="009B45C9">
        <w:rPr>
          <w:rFonts w:ascii="Times New Roman" w:eastAsia="Times New Roman" w:hAnsi="Times New Roman" w:cs="Times New Roman"/>
          <w:lang w:eastAsia="en-GB"/>
        </w:rPr>
        <w:t>, de réintégration et de réhabilitation serait un atout.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9B45C9" w:rsidP="00E77B0E">
      <w:pPr>
        <w:spacing w:after="0" w:line="240" w:lineRule="auto"/>
        <w:ind w:left="709"/>
        <w:jc w:val="both"/>
        <w:rPr>
          <w:rFonts w:ascii="Times New Roman" w:eastAsia="Times New Roman" w:hAnsi="Times New Roman" w:cs="Times New Roman"/>
          <w:lang w:eastAsia="en-GB"/>
        </w:rPr>
      </w:pPr>
      <w:r w:rsidRPr="009B45C9">
        <w:rPr>
          <w:rFonts w:ascii="Times New Roman" w:eastAsia="Times New Roman" w:hAnsi="Times New Roman" w:cs="Times New Roman"/>
          <w:lang w:eastAsia="en-GB"/>
        </w:rPr>
        <w:t>Très bonne connaissance orale et écrite de l’anglais, une bonne connaissance du français serait un atout.</w:t>
      </w:r>
    </w:p>
    <w:p w:rsidR="004644A7" w:rsidRPr="00745B97" w:rsidRDefault="004644A7" w:rsidP="001F18BF">
      <w:pPr>
        <w:spacing w:after="0" w:line="240" w:lineRule="auto"/>
        <w:ind w:left="709"/>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644A7"/>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1359</Words>
  <Characters>7776</Characters>
  <Application>Microsoft Office Word</Application>
  <DocSecurity>0</DocSecurity>
  <Lines>165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2022-02-11T17:47:00Z</dcterms:created>
  <dcterms:modified xsi:type="dcterms:W3CDTF">2022-02-11T17:47:00Z</dcterms:modified>
</cp:coreProperties>
</file>