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6B577B"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GROW-F-1</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B577B" w:rsidRPr="006B577B" w:rsidRDefault="006B577B" w:rsidP="006B577B">
            <w:pPr>
              <w:rPr>
                <w:rFonts w:ascii="Times New Roman" w:hAnsi="Times New Roman" w:cs="Times New Roman"/>
                <w:b/>
              </w:rPr>
            </w:pPr>
            <w:r w:rsidRPr="006B577B">
              <w:rPr>
                <w:rFonts w:ascii="Times New Roman" w:hAnsi="Times New Roman" w:cs="Times New Roman"/>
                <w:b/>
              </w:rPr>
              <w:t>Giuseppe CASELLA</w:t>
            </w:r>
          </w:p>
          <w:p w:rsidR="006B577B" w:rsidRPr="006B577B" w:rsidRDefault="006B577B" w:rsidP="006B577B">
            <w:pPr>
              <w:rPr>
                <w:rFonts w:ascii="Times New Roman" w:hAnsi="Times New Roman" w:cs="Times New Roman"/>
                <w:b/>
              </w:rPr>
            </w:pPr>
            <w:hyperlink r:id="rId8" w:history="1">
              <w:r w:rsidRPr="00085A5C">
                <w:rPr>
                  <w:rStyle w:val="Hyperlink"/>
                  <w:rFonts w:ascii="Times New Roman" w:hAnsi="Times New Roman" w:cs="Times New Roman"/>
                  <w:b/>
                </w:rPr>
                <w:t>giuseppe.casella@ec.europa.eu</w:t>
              </w:r>
            </w:hyperlink>
            <w:r>
              <w:rPr>
                <w:rFonts w:ascii="Times New Roman" w:hAnsi="Times New Roman" w:cs="Times New Roman"/>
                <w:b/>
              </w:rPr>
              <w:t xml:space="preserve"> </w:t>
            </w:r>
            <w:r w:rsidRPr="006B577B">
              <w:rPr>
                <w:rFonts w:ascii="Times New Roman" w:hAnsi="Times New Roman" w:cs="Times New Roman"/>
                <w:b/>
              </w:rPr>
              <w:t xml:space="preserve"> </w:t>
            </w:r>
          </w:p>
          <w:p w:rsidR="006A2619" w:rsidRPr="00947519" w:rsidRDefault="006B577B" w:rsidP="006B577B">
            <w:pPr>
              <w:rPr>
                <w:rFonts w:ascii="Times New Roman" w:hAnsi="Times New Roman" w:cs="Times New Roman"/>
                <w:b/>
              </w:rPr>
            </w:pPr>
            <w:r w:rsidRPr="006B577B">
              <w:rPr>
                <w:rFonts w:ascii="Times New Roman" w:hAnsi="Times New Roman" w:cs="Times New Roman"/>
                <w:b/>
              </w:rPr>
              <w:t>+32 2 2956396</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947519"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6B577B"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B577B" w:rsidRPr="006B577B" w:rsidRDefault="006B577B" w:rsidP="006B577B">
      <w:pPr>
        <w:pStyle w:val="ListParagraph"/>
        <w:spacing w:line="240" w:lineRule="auto"/>
        <w:ind w:left="426" w:hanging="1"/>
        <w:jc w:val="both"/>
        <w:rPr>
          <w:rFonts w:ascii="Times New Roman" w:hAnsi="Times New Roman" w:cs="Times New Roman"/>
        </w:rPr>
      </w:pPr>
      <w:r w:rsidRPr="006B577B">
        <w:rPr>
          <w:rFonts w:ascii="Times New Roman" w:hAnsi="Times New Roman" w:cs="Times New Roman"/>
        </w:rPr>
        <w:t>Nous recherchons un expert national détaché engagé et proactif, possédant une formation réglementaire ou scientifique pour travailler sur:</w:t>
      </w:r>
    </w:p>
    <w:p w:rsidR="006B577B" w:rsidRPr="006B577B" w:rsidRDefault="006B577B" w:rsidP="006B577B">
      <w:pPr>
        <w:pStyle w:val="ListParagraph"/>
        <w:numPr>
          <w:ilvl w:val="0"/>
          <w:numId w:val="47"/>
        </w:numPr>
        <w:spacing w:line="240" w:lineRule="auto"/>
        <w:ind w:left="709" w:hanging="283"/>
        <w:jc w:val="both"/>
        <w:rPr>
          <w:rFonts w:ascii="Times New Roman" w:hAnsi="Times New Roman" w:cs="Times New Roman"/>
        </w:rPr>
      </w:pPr>
      <w:proofErr w:type="gramStart"/>
      <w:r w:rsidRPr="006B577B">
        <w:rPr>
          <w:rFonts w:ascii="Times New Roman" w:hAnsi="Times New Roman" w:cs="Times New Roman"/>
        </w:rPr>
        <w:t>la</w:t>
      </w:r>
      <w:proofErr w:type="gramEnd"/>
      <w:r w:rsidRPr="006B577B">
        <w:rPr>
          <w:rFonts w:ascii="Times New Roman" w:hAnsi="Times New Roman" w:cs="Times New Roman"/>
        </w:rPr>
        <w:t xml:space="preserve"> mise en œuvre du règlement (CE) no 1907/2006 concernant l’enregistrement, l’évaluation et l’autorisation des substances chimiques, ainsi que les restrictions applicables à ces substances (REACH);  </w:t>
      </w:r>
    </w:p>
    <w:p w:rsidR="006B577B" w:rsidRPr="006B577B" w:rsidRDefault="006B577B" w:rsidP="006B577B">
      <w:pPr>
        <w:pStyle w:val="ListParagraph"/>
        <w:numPr>
          <w:ilvl w:val="0"/>
          <w:numId w:val="47"/>
        </w:numPr>
        <w:spacing w:line="240" w:lineRule="auto"/>
        <w:ind w:left="709" w:hanging="283"/>
        <w:jc w:val="both"/>
        <w:rPr>
          <w:rFonts w:ascii="Times New Roman" w:hAnsi="Times New Roman" w:cs="Times New Roman"/>
        </w:rPr>
      </w:pPr>
      <w:proofErr w:type="gramStart"/>
      <w:r w:rsidRPr="006B577B">
        <w:rPr>
          <w:rFonts w:ascii="Times New Roman" w:hAnsi="Times New Roman" w:cs="Times New Roman"/>
        </w:rPr>
        <w:t>la</w:t>
      </w:r>
      <w:proofErr w:type="gramEnd"/>
      <w:r w:rsidRPr="006B577B">
        <w:rPr>
          <w:rFonts w:ascii="Times New Roman" w:hAnsi="Times New Roman" w:cs="Times New Roman"/>
        </w:rPr>
        <w:t xml:space="preserve"> révision du règlement REACH annoncée dans la stratégie de la Commission pour la durabilité dans le domaine des produits chimiques.</w:t>
      </w:r>
    </w:p>
    <w:p w:rsidR="006B577B" w:rsidRDefault="006B577B" w:rsidP="006B577B">
      <w:pPr>
        <w:pStyle w:val="ListParagraph"/>
        <w:spacing w:line="240" w:lineRule="auto"/>
        <w:ind w:left="426" w:hanging="1"/>
        <w:jc w:val="both"/>
        <w:rPr>
          <w:rFonts w:ascii="Times New Roman" w:hAnsi="Times New Roman" w:cs="Times New Roman"/>
        </w:rPr>
      </w:pPr>
    </w:p>
    <w:p w:rsidR="006B577B" w:rsidRPr="006B577B" w:rsidRDefault="006B577B" w:rsidP="006B577B">
      <w:pPr>
        <w:pStyle w:val="ListParagraph"/>
        <w:spacing w:line="240" w:lineRule="auto"/>
        <w:ind w:left="426" w:hanging="1"/>
        <w:jc w:val="both"/>
        <w:rPr>
          <w:rFonts w:ascii="Times New Roman" w:hAnsi="Times New Roman" w:cs="Times New Roman"/>
        </w:rPr>
      </w:pPr>
      <w:r w:rsidRPr="006B577B">
        <w:rPr>
          <w:rFonts w:ascii="Times New Roman" w:hAnsi="Times New Roman" w:cs="Times New Roman"/>
        </w:rPr>
        <w:t>Le poste propose un éventail varié et intéressant d’activités liées à l’autorisation et aux restrictions applicables aux produits chimiques. Plus précisément, l’expert national détaché devrait avoir des responsabilités en ce qui concerne:</w:t>
      </w:r>
    </w:p>
    <w:p w:rsidR="006B577B" w:rsidRPr="006B577B" w:rsidRDefault="006B577B" w:rsidP="006B577B">
      <w:pPr>
        <w:pStyle w:val="ListParagraph"/>
        <w:numPr>
          <w:ilvl w:val="0"/>
          <w:numId w:val="49"/>
        </w:numPr>
        <w:spacing w:line="240" w:lineRule="auto"/>
        <w:ind w:left="709" w:hanging="283"/>
        <w:jc w:val="both"/>
        <w:rPr>
          <w:rFonts w:ascii="Times New Roman" w:hAnsi="Times New Roman" w:cs="Times New Roman"/>
        </w:rPr>
      </w:pPr>
      <w:proofErr w:type="gramStart"/>
      <w:r w:rsidRPr="006B577B">
        <w:rPr>
          <w:rFonts w:ascii="Times New Roman" w:hAnsi="Times New Roman" w:cs="Times New Roman"/>
        </w:rPr>
        <w:t>les</w:t>
      </w:r>
      <w:proofErr w:type="gramEnd"/>
      <w:r w:rsidRPr="006B577B">
        <w:rPr>
          <w:rFonts w:ascii="Times New Roman" w:hAnsi="Times New Roman" w:cs="Times New Roman"/>
        </w:rPr>
        <w:t xml:space="preserve"> restrictions recensées dans la feuille de route de la Commission sur les restrictions [en particulier la restriction relative aux substances per- et </w:t>
      </w:r>
      <w:proofErr w:type="spellStart"/>
      <w:r w:rsidRPr="006B577B">
        <w:rPr>
          <w:rFonts w:ascii="Times New Roman" w:hAnsi="Times New Roman" w:cs="Times New Roman"/>
        </w:rPr>
        <w:t>polyfluoroalkylées</w:t>
      </w:r>
      <w:proofErr w:type="spellEnd"/>
      <w:r w:rsidRPr="006B577B">
        <w:rPr>
          <w:rFonts w:ascii="Times New Roman" w:hAnsi="Times New Roman" w:cs="Times New Roman"/>
        </w:rPr>
        <w:t xml:space="preserve"> (PFAS)];</w:t>
      </w:r>
    </w:p>
    <w:p w:rsidR="006B577B" w:rsidRPr="006B577B" w:rsidRDefault="006B577B" w:rsidP="006B577B">
      <w:pPr>
        <w:pStyle w:val="ListParagraph"/>
        <w:numPr>
          <w:ilvl w:val="0"/>
          <w:numId w:val="49"/>
        </w:numPr>
        <w:spacing w:line="240" w:lineRule="auto"/>
        <w:ind w:left="709" w:hanging="283"/>
        <w:jc w:val="both"/>
        <w:rPr>
          <w:rFonts w:ascii="Times New Roman" w:hAnsi="Times New Roman" w:cs="Times New Roman"/>
        </w:rPr>
      </w:pPr>
      <w:proofErr w:type="gramStart"/>
      <w:r w:rsidRPr="006B577B">
        <w:rPr>
          <w:rFonts w:ascii="Times New Roman" w:hAnsi="Times New Roman" w:cs="Times New Roman"/>
        </w:rPr>
        <w:t>la</w:t>
      </w:r>
      <w:proofErr w:type="gramEnd"/>
      <w:r w:rsidRPr="006B577B">
        <w:rPr>
          <w:rFonts w:ascii="Times New Roman" w:hAnsi="Times New Roman" w:cs="Times New Roman"/>
        </w:rPr>
        <w:t xml:space="preserve"> proposition de la Commission relative à la révision du règlement REACH.</w:t>
      </w:r>
    </w:p>
    <w:p w:rsidR="006B577B" w:rsidRDefault="006B577B" w:rsidP="006B577B">
      <w:pPr>
        <w:pStyle w:val="ListParagraph"/>
        <w:spacing w:line="240" w:lineRule="auto"/>
        <w:ind w:left="426" w:hanging="1"/>
        <w:jc w:val="both"/>
        <w:rPr>
          <w:rFonts w:ascii="Times New Roman" w:hAnsi="Times New Roman" w:cs="Times New Roman"/>
        </w:rPr>
      </w:pPr>
    </w:p>
    <w:p w:rsidR="00084964" w:rsidRPr="00084964" w:rsidRDefault="006B577B" w:rsidP="006B577B">
      <w:pPr>
        <w:pStyle w:val="ListParagraph"/>
        <w:spacing w:line="240" w:lineRule="auto"/>
        <w:ind w:left="426" w:hanging="1"/>
        <w:jc w:val="both"/>
        <w:rPr>
          <w:rFonts w:ascii="Times New Roman" w:hAnsi="Times New Roman" w:cs="Times New Roman"/>
        </w:rPr>
      </w:pPr>
      <w:r w:rsidRPr="006B577B">
        <w:rPr>
          <w:rFonts w:ascii="Times New Roman" w:hAnsi="Times New Roman" w:cs="Times New Roman"/>
        </w:rPr>
        <w:t>La nature du travail exige des contacts fréquents avec d’autres services de la Commission, l’Agence européenne des produits chimiques à Helsinki, les États membres, le Parlement européen et d’autres parties prenantes (industrie, syndicats et ONG).</w:t>
      </w:r>
    </w:p>
    <w:p w:rsidR="00084964" w:rsidRPr="00084964" w:rsidRDefault="00084964" w:rsidP="00534152">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6B577B" w:rsidRPr="006B577B">
        <w:rPr>
          <w:rFonts w:ascii="Times New Roman" w:hAnsi="Times New Roman" w:cs="Times New Roman"/>
        </w:rPr>
        <w:t>domaines pertinents, tels que la chimie, l’ingénierie chimique, la toxicologie, les sciences de l’environnement, la biologie, la pharmacologie ou la médecine.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B577B" w:rsidRDefault="006B577B" w:rsidP="006B577B">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6B577B">
        <w:rPr>
          <w:rFonts w:ascii="Times New Roman" w:eastAsia="Times New Roman" w:hAnsi="Times New Roman" w:cs="Times New Roman"/>
          <w:lang w:eastAsia="en-GB"/>
        </w:rPr>
        <w:t>En raison de la nature très technique des travaux, les candidats intéressés doivent posséder d’excellentes connaissances dans au moins une des tâches décrites dans le secteur REACH.</w:t>
      </w:r>
    </w:p>
    <w:p w:rsidR="006B577B" w:rsidRPr="006B577B" w:rsidRDefault="006B577B" w:rsidP="006B577B">
      <w:pPr>
        <w:pStyle w:val="ListParagraph"/>
        <w:tabs>
          <w:tab w:val="left" w:pos="1276"/>
        </w:tabs>
        <w:spacing w:after="0" w:line="240" w:lineRule="auto"/>
        <w:ind w:left="709" w:right="60"/>
        <w:jc w:val="both"/>
        <w:rPr>
          <w:rFonts w:ascii="Times New Roman" w:eastAsia="Times New Roman" w:hAnsi="Times New Roman" w:cs="Times New Roman"/>
          <w:lang w:eastAsia="en-GB"/>
        </w:rPr>
      </w:pPr>
    </w:p>
    <w:p w:rsidR="006B577B" w:rsidRDefault="006B577B" w:rsidP="006B577B">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6B577B">
        <w:rPr>
          <w:rFonts w:ascii="Times New Roman" w:eastAsia="Times New Roman" w:hAnsi="Times New Roman" w:cs="Times New Roman"/>
          <w:lang w:eastAsia="en-GB"/>
        </w:rPr>
        <w:t>Une expérience des textes législatifs, la capacité de mettre en œuvre des exigences réglementaires et la capacité de comprendre et d’analyser les aspects techniques, scientifiques et juridiques liés à la mise en œuvre du règlement REACH constituent un atout. Nous attendons du candidat qu’il adopte une approche pragmatique pour résoudre les problèmes de mise en œuvre.</w:t>
      </w:r>
    </w:p>
    <w:p w:rsidR="006B577B" w:rsidRPr="006B577B" w:rsidRDefault="006B577B" w:rsidP="006B577B">
      <w:pPr>
        <w:pStyle w:val="ListParagraph"/>
        <w:tabs>
          <w:tab w:val="left" w:pos="1276"/>
        </w:tabs>
        <w:spacing w:after="0" w:line="240" w:lineRule="auto"/>
        <w:ind w:left="709" w:right="60"/>
        <w:jc w:val="both"/>
        <w:rPr>
          <w:rFonts w:ascii="Times New Roman" w:eastAsia="Times New Roman" w:hAnsi="Times New Roman" w:cs="Times New Roman"/>
          <w:lang w:eastAsia="en-GB"/>
        </w:rPr>
      </w:pPr>
    </w:p>
    <w:p w:rsidR="00CA4585" w:rsidRDefault="006B577B" w:rsidP="006B577B">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6B577B">
        <w:rPr>
          <w:rFonts w:ascii="Times New Roman" w:eastAsia="Times New Roman" w:hAnsi="Times New Roman" w:cs="Times New Roman"/>
          <w:lang w:eastAsia="en-GB"/>
        </w:rPr>
        <w:t>Le candidat doit disposer de bonnes capacités de communication, oralement et par écrit.</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6B577B" w:rsidP="00E77B0E">
      <w:pPr>
        <w:spacing w:after="0" w:line="240" w:lineRule="auto"/>
        <w:ind w:left="709"/>
        <w:jc w:val="both"/>
        <w:rPr>
          <w:rFonts w:ascii="Times New Roman" w:eastAsia="Times New Roman" w:hAnsi="Times New Roman" w:cs="Times New Roman"/>
          <w:lang w:eastAsia="en-GB"/>
        </w:rPr>
      </w:pPr>
      <w:r w:rsidRPr="006B577B">
        <w:rPr>
          <w:rFonts w:ascii="Times New Roman" w:eastAsia="Times New Roman" w:hAnsi="Times New Roman" w:cs="Times New Roman"/>
          <w:lang w:eastAsia="en-GB"/>
        </w:rPr>
        <w:t>Anglais. Connaissance d’une autre langue officielle de l’UE dans la mesure nécessaire à l’exercice des fonctions.</w:t>
      </w:r>
      <w:bookmarkStart w:id="0" w:name="_GoBack"/>
      <w:bookmarkEnd w:id="0"/>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F9B50E4"/>
    <w:multiLevelType w:val="hybridMultilevel"/>
    <w:tmpl w:val="1A3AAA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5A170B3"/>
    <w:multiLevelType w:val="hybridMultilevel"/>
    <w:tmpl w:val="916C6F0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9" w15:restartNumberingAfterBreak="0">
    <w:nsid w:val="176A638C"/>
    <w:multiLevelType w:val="hybridMultilevel"/>
    <w:tmpl w:val="6AD608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1"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22BD7658"/>
    <w:multiLevelType w:val="hybridMultilevel"/>
    <w:tmpl w:val="301C07A2"/>
    <w:lvl w:ilvl="0" w:tplc="DF14B750">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4"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5"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21"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3"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6"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9"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0"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1"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2"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6"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7"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8"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0"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2"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3"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4"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5"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6"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7"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8"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7"/>
  </w:num>
  <w:num w:numId="2">
    <w:abstractNumId w:val="38"/>
  </w:num>
  <w:num w:numId="3">
    <w:abstractNumId w:val="32"/>
  </w:num>
  <w:num w:numId="4">
    <w:abstractNumId w:val="26"/>
  </w:num>
  <w:num w:numId="5">
    <w:abstractNumId w:val="31"/>
  </w:num>
  <w:num w:numId="6">
    <w:abstractNumId w:val="18"/>
  </w:num>
  <w:num w:numId="7">
    <w:abstractNumId w:val="15"/>
  </w:num>
  <w:num w:numId="8">
    <w:abstractNumId w:val="41"/>
  </w:num>
  <w:num w:numId="9">
    <w:abstractNumId w:val="20"/>
  </w:num>
  <w:num w:numId="10">
    <w:abstractNumId w:val="12"/>
  </w:num>
  <w:num w:numId="11">
    <w:abstractNumId w:val="42"/>
  </w:num>
  <w:num w:numId="12">
    <w:abstractNumId w:val="33"/>
  </w:num>
  <w:num w:numId="13">
    <w:abstractNumId w:val="17"/>
  </w:num>
  <w:num w:numId="14">
    <w:abstractNumId w:val="19"/>
  </w:num>
  <w:num w:numId="15">
    <w:abstractNumId w:val="5"/>
  </w:num>
  <w:num w:numId="16">
    <w:abstractNumId w:val="39"/>
  </w:num>
  <w:num w:numId="17">
    <w:abstractNumId w:val="48"/>
  </w:num>
  <w:num w:numId="18">
    <w:abstractNumId w:val="47"/>
  </w:num>
  <w:num w:numId="19">
    <w:abstractNumId w:val="1"/>
  </w:num>
  <w:num w:numId="20">
    <w:abstractNumId w:val="7"/>
  </w:num>
  <w:num w:numId="21">
    <w:abstractNumId w:val="29"/>
  </w:num>
  <w:num w:numId="22">
    <w:abstractNumId w:val="44"/>
  </w:num>
  <w:num w:numId="23">
    <w:abstractNumId w:val="3"/>
  </w:num>
  <w:num w:numId="24">
    <w:abstractNumId w:val="4"/>
  </w:num>
  <w:num w:numId="25">
    <w:abstractNumId w:val="25"/>
  </w:num>
  <w:num w:numId="26">
    <w:abstractNumId w:val="46"/>
  </w:num>
  <w:num w:numId="27">
    <w:abstractNumId w:val="11"/>
  </w:num>
  <w:num w:numId="28">
    <w:abstractNumId w:val="34"/>
  </w:num>
  <w:num w:numId="29">
    <w:abstractNumId w:val="16"/>
  </w:num>
  <w:num w:numId="30">
    <w:abstractNumId w:val="40"/>
  </w:num>
  <w:num w:numId="31">
    <w:abstractNumId w:val="14"/>
  </w:num>
  <w:num w:numId="32">
    <w:abstractNumId w:val="22"/>
  </w:num>
  <w:num w:numId="33">
    <w:abstractNumId w:val="28"/>
  </w:num>
  <w:num w:numId="34">
    <w:abstractNumId w:val="30"/>
  </w:num>
  <w:num w:numId="35">
    <w:abstractNumId w:val="24"/>
  </w:num>
  <w:num w:numId="36">
    <w:abstractNumId w:val="23"/>
  </w:num>
  <w:num w:numId="37">
    <w:abstractNumId w:val="2"/>
  </w:num>
  <w:num w:numId="38">
    <w:abstractNumId w:val="0"/>
  </w:num>
  <w:num w:numId="39">
    <w:abstractNumId w:val="35"/>
  </w:num>
  <w:num w:numId="40">
    <w:abstractNumId w:val="10"/>
  </w:num>
  <w:num w:numId="41">
    <w:abstractNumId w:val="21"/>
  </w:num>
  <w:num w:numId="42">
    <w:abstractNumId w:val="43"/>
  </w:num>
  <w:num w:numId="43">
    <w:abstractNumId w:val="36"/>
  </w:num>
  <w:num w:numId="44">
    <w:abstractNumId w:val="37"/>
  </w:num>
  <w:num w:numId="45">
    <w:abstractNumId w:val="45"/>
  </w:num>
  <w:num w:numId="46">
    <w:abstractNumId w:val="9"/>
  </w:num>
  <w:num w:numId="47">
    <w:abstractNumId w:val="6"/>
  </w:num>
  <w:num w:numId="48">
    <w:abstractNumId w:val="13"/>
  </w:num>
  <w:num w:numId="49">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23F0F"/>
    <w:rsid w:val="00534042"/>
    <w:rsid w:val="00534152"/>
    <w:rsid w:val="00563A0A"/>
    <w:rsid w:val="00581C3B"/>
    <w:rsid w:val="005A0E71"/>
    <w:rsid w:val="005B106C"/>
    <w:rsid w:val="005D29D2"/>
    <w:rsid w:val="00621284"/>
    <w:rsid w:val="00626024"/>
    <w:rsid w:val="006321C7"/>
    <w:rsid w:val="006851C8"/>
    <w:rsid w:val="006A2619"/>
    <w:rsid w:val="006B577B"/>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47519"/>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useppe.casel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1406</Words>
  <Characters>8091</Characters>
  <Application>Microsoft Office Word</Application>
  <DocSecurity>0</DocSecurity>
  <Lines>172</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2022-02-11T16:21:00Z</dcterms:created>
  <dcterms:modified xsi:type="dcterms:W3CDTF">2022-02-11T16:21:00Z</dcterms:modified>
</cp:coreProperties>
</file>