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0702FF" w:rsidP="005D7586">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SJ-G</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0702FF" w:rsidRPr="000702FF" w:rsidRDefault="000702FF" w:rsidP="000702FF">
            <w:pPr>
              <w:rPr>
                <w:rFonts w:ascii="Times New Roman" w:hAnsi="Times New Roman" w:cs="Times New Roman"/>
                <w:b/>
              </w:rPr>
            </w:pPr>
            <w:r w:rsidRPr="000702FF">
              <w:rPr>
                <w:rFonts w:ascii="Times New Roman" w:hAnsi="Times New Roman" w:cs="Times New Roman"/>
                <w:b/>
              </w:rPr>
              <w:t>Clemens LADENBURGER</w:t>
            </w:r>
          </w:p>
          <w:p w:rsidR="000702FF" w:rsidRPr="000702FF" w:rsidRDefault="000702FF" w:rsidP="000702FF">
            <w:pPr>
              <w:rPr>
                <w:rFonts w:ascii="Times New Roman" w:hAnsi="Times New Roman" w:cs="Times New Roman"/>
                <w:b/>
              </w:rPr>
            </w:pPr>
            <w:hyperlink r:id="rId8" w:history="1">
              <w:r w:rsidRPr="000702FF">
                <w:rPr>
                  <w:rFonts w:ascii="Times New Roman" w:hAnsi="Times New Roman" w:cs="Times New Roman"/>
                  <w:b/>
                  <w:color w:val="0000FF" w:themeColor="hyperlink"/>
                  <w:u w:val="single"/>
                </w:rPr>
                <w:t>clemens.ladenburger@ec.europa.eu</w:t>
              </w:r>
            </w:hyperlink>
            <w:r w:rsidRPr="000702FF">
              <w:rPr>
                <w:rFonts w:ascii="Times New Roman" w:hAnsi="Times New Roman" w:cs="Times New Roman"/>
                <w:b/>
              </w:rPr>
              <w:t xml:space="preserve"> </w:t>
            </w:r>
          </w:p>
          <w:p w:rsidR="009F5B63" w:rsidRPr="00613992" w:rsidRDefault="000702FF" w:rsidP="000702FF">
            <w:pPr>
              <w:ind w:left="34" w:right="1317"/>
              <w:jc w:val="both"/>
              <w:rPr>
                <w:rFonts w:ascii="Times New Roman" w:hAnsi="Times New Roman" w:cs="Times New Roman"/>
                <w:b/>
              </w:rPr>
            </w:pPr>
            <w:r w:rsidRPr="000702FF">
              <w:rPr>
                <w:rFonts w:ascii="Times New Roman" w:hAnsi="Times New Roman" w:cs="Times New Roman"/>
                <w:b/>
              </w:rPr>
              <w:t>+32(0)2 292444</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E77525"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0702FF"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0702FF" w:rsidRDefault="000702FF" w:rsidP="005D7586">
      <w:pPr>
        <w:spacing w:after="0" w:line="240" w:lineRule="auto"/>
        <w:ind w:left="426"/>
        <w:jc w:val="both"/>
        <w:rPr>
          <w:rFonts w:ascii="Times New Roman" w:eastAsia="Times New Roman" w:hAnsi="Times New Roman" w:cs="Times New Roman"/>
          <w:lang w:val="de-DE" w:eastAsia="en-GB"/>
        </w:rPr>
      </w:pPr>
      <w:r w:rsidRPr="000702FF">
        <w:rPr>
          <w:rFonts w:ascii="Times New Roman" w:eastAsia="Times New Roman" w:hAnsi="Times New Roman" w:cs="Times New Roman"/>
          <w:lang w:val="de-DE" w:eastAsia="en-GB"/>
        </w:rPr>
        <w:t xml:space="preserve">Das JLS-Team vertritt die Kommission in Gerichtsverfahren vor dem Gerichtshof der Europäischen Union und dem Gericht, etwa in Vorabentscheidungs- und Vertragsverletzungsverfahren, in den Bereichen des Raums der Freiheit, der Sicherheit und des Rechts (Titel V des Vertrages über die Arbeitsweise der EU) sowie der Unionsbürgerschaft und der Freizügigkeit. </w:t>
      </w:r>
    </w:p>
    <w:p w:rsidR="000702FF" w:rsidRDefault="000702FF" w:rsidP="005D7586">
      <w:pPr>
        <w:spacing w:after="0" w:line="240" w:lineRule="auto"/>
        <w:ind w:left="426"/>
        <w:jc w:val="both"/>
        <w:rPr>
          <w:rFonts w:ascii="Times New Roman" w:eastAsia="Times New Roman" w:hAnsi="Times New Roman" w:cs="Times New Roman"/>
          <w:lang w:val="de-DE" w:eastAsia="en-GB"/>
        </w:rPr>
      </w:pPr>
    </w:p>
    <w:p w:rsidR="000702FF" w:rsidRDefault="000702FF" w:rsidP="005D7586">
      <w:pPr>
        <w:spacing w:after="0" w:line="240" w:lineRule="auto"/>
        <w:ind w:left="426"/>
        <w:jc w:val="both"/>
        <w:rPr>
          <w:rFonts w:ascii="Times New Roman" w:eastAsia="Times New Roman" w:hAnsi="Times New Roman" w:cs="Times New Roman"/>
          <w:lang w:val="de-DE" w:eastAsia="en-GB"/>
        </w:rPr>
      </w:pPr>
      <w:r w:rsidRPr="000702FF">
        <w:rPr>
          <w:rFonts w:ascii="Times New Roman" w:eastAsia="Times New Roman" w:hAnsi="Times New Roman" w:cs="Times New Roman"/>
          <w:lang w:val="de-DE" w:eastAsia="en-GB"/>
        </w:rPr>
        <w:t xml:space="preserve">Daneben berät es die Präsidentin der Europäischen Kommission, die Kommission insgesamt und deren Dienste in </w:t>
      </w:r>
      <w:r>
        <w:rPr>
          <w:rFonts w:ascii="Times New Roman" w:eastAsia="Times New Roman" w:hAnsi="Times New Roman" w:cs="Times New Roman"/>
          <w:lang w:val="de-DE" w:eastAsia="en-GB"/>
        </w:rPr>
        <w:t xml:space="preserve">den oben genannten Bereichen. </w:t>
      </w:r>
    </w:p>
    <w:p w:rsidR="000702FF" w:rsidRDefault="000702FF" w:rsidP="005D7586">
      <w:pPr>
        <w:spacing w:after="0" w:line="240" w:lineRule="auto"/>
        <w:ind w:left="426"/>
        <w:jc w:val="both"/>
        <w:rPr>
          <w:rFonts w:ascii="Times New Roman" w:eastAsia="Times New Roman" w:hAnsi="Times New Roman" w:cs="Times New Roman"/>
          <w:lang w:val="de-DE" w:eastAsia="en-GB"/>
        </w:rPr>
      </w:pPr>
    </w:p>
    <w:p w:rsidR="00395800" w:rsidRPr="00395800" w:rsidRDefault="000702FF" w:rsidP="005D7586">
      <w:pPr>
        <w:spacing w:after="0" w:line="240" w:lineRule="auto"/>
        <w:ind w:left="426"/>
        <w:jc w:val="both"/>
        <w:rPr>
          <w:rFonts w:ascii="Times New Roman" w:eastAsia="Times New Roman" w:hAnsi="Times New Roman" w:cs="Times New Roman"/>
          <w:lang w:val="de-DE" w:eastAsia="en-GB"/>
        </w:rPr>
      </w:pPr>
      <w:r w:rsidRPr="000702FF">
        <w:rPr>
          <w:rFonts w:ascii="Times New Roman" w:eastAsia="Times New Roman" w:hAnsi="Times New Roman" w:cs="Times New Roman"/>
          <w:lang w:val="de-DE" w:eastAsia="en-GB"/>
        </w:rPr>
        <w:t>Gesucht wird ein abgeordneter nationaler Sachverständiger (ANS) für den Bereich des Strafrechts.</w:t>
      </w:r>
    </w:p>
    <w:p w:rsidR="00C65BA8" w:rsidRPr="00DA006A" w:rsidRDefault="00C65BA8" w:rsidP="00C65BA8">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B122C3">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5D7586" w:rsidRPr="005D7586">
        <w:rPr>
          <w:rFonts w:ascii="Times New Roman" w:eastAsia="Times New Roman" w:hAnsi="Times New Roman" w:cs="Times New Roman"/>
          <w:lang w:val="de-DE" w:eastAsia="en-GB"/>
        </w:rPr>
        <w:t>Recht</w:t>
      </w:r>
      <w:r w:rsidR="000702FF">
        <w:rPr>
          <w:rFonts w:ascii="Times New Roman" w:eastAsia="Times New Roman" w:hAnsi="Times New Roman" w:cs="Times New Roman"/>
          <w:lang w:val="de-DE" w:eastAsia="en-GB"/>
        </w:rPr>
        <w:t>swissenschaften</w:t>
      </w:r>
      <w:r w:rsidR="005D7586" w:rsidRPr="005D7586">
        <w:rPr>
          <w:rFonts w:ascii="Times New Roman" w:eastAsia="Times New Roman" w:hAnsi="Times New Roman" w:cs="Times New Roman"/>
          <w:lang w:val="de-DE" w:eastAsia="en-GB"/>
        </w:rPr>
        <w:t>.</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702FF" w:rsidRPr="000702FF" w:rsidRDefault="000702FF" w:rsidP="000702FF">
      <w:pPr>
        <w:tabs>
          <w:tab w:val="left" w:pos="1843"/>
        </w:tabs>
        <w:spacing w:after="0" w:line="240" w:lineRule="auto"/>
        <w:ind w:left="709" w:right="60"/>
        <w:jc w:val="both"/>
        <w:rPr>
          <w:rFonts w:ascii="Times New Roman" w:eastAsia="Times New Roman" w:hAnsi="Times New Roman" w:cs="Times New Roman"/>
          <w:lang w:val="de-DE" w:eastAsia="en-GB"/>
        </w:rPr>
      </w:pPr>
      <w:r w:rsidRPr="000702FF">
        <w:rPr>
          <w:rFonts w:ascii="Times New Roman" w:eastAsia="Times New Roman" w:hAnsi="Times New Roman" w:cs="Times New Roman"/>
          <w:lang w:val="de-DE" w:eastAsia="en-GB"/>
        </w:rPr>
        <w:t xml:space="preserve">Der/die ANS muss hervorragende Kenntnisse des europäischen und nationalen Strafrechts sowie der einschlägigen Auslieferungs- und Rechtshilfeabkommen haben. Im Idealfall sollte er/sie über Berufserfahrung im Strafrecht verfügen. </w:t>
      </w:r>
    </w:p>
    <w:p w:rsidR="000702FF" w:rsidRPr="000702FF" w:rsidRDefault="000702FF" w:rsidP="000702FF">
      <w:pPr>
        <w:tabs>
          <w:tab w:val="left" w:pos="1843"/>
        </w:tabs>
        <w:spacing w:after="0" w:line="240" w:lineRule="auto"/>
        <w:ind w:left="709" w:right="60"/>
        <w:jc w:val="both"/>
        <w:rPr>
          <w:rFonts w:ascii="Times New Roman" w:eastAsia="Times New Roman" w:hAnsi="Times New Roman" w:cs="Times New Roman"/>
          <w:lang w:val="de-DE" w:eastAsia="en-GB"/>
        </w:rPr>
      </w:pPr>
    </w:p>
    <w:p w:rsidR="000702FF" w:rsidRPr="000702FF" w:rsidRDefault="000702FF" w:rsidP="000702FF">
      <w:pPr>
        <w:tabs>
          <w:tab w:val="left" w:pos="1843"/>
        </w:tabs>
        <w:spacing w:after="0" w:line="240" w:lineRule="auto"/>
        <w:ind w:left="709" w:right="60"/>
        <w:jc w:val="both"/>
        <w:rPr>
          <w:rFonts w:ascii="Times New Roman" w:eastAsia="Times New Roman" w:hAnsi="Times New Roman" w:cs="Times New Roman"/>
          <w:lang w:val="de-DE" w:eastAsia="en-GB"/>
        </w:rPr>
      </w:pPr>
      <w:r w:rsidRPr="000702FF">
        <w:rPr>
          <w:rFonts w:ascii="Times New Roman" w:eastAsia="Times New Roman" w:hAnsi="Times New Roman" w:cs="Times New Roman"/>
          <w:lang w:val="de-DE" w:eastAsia="en-GB"/>
        </w:rPr>
        <w:t xml:space="preserve">Gute Kenntnisse des institutionellen Rahmens der EU und ihrer Entscheidungsverfahren, einschließlich der Rolle und der Arbeitsweise der Kommission wären von erheblichem Vorteil. </w:t>
      </w:r>
    </w:p>
    <w:p w:rsidR="000702FF" w:rsidRPr="000702FF" w:rsidRDefault="000702FF" w:rsidP="000702FF">
      <w:pPr>
        <w:tabs>
          <w:tab w:val="left" w:pos="1843"/>
        </w:tabs>
        <w:spacing w:after="0" w:line="240" w:lineRule="auto"/>
        <w:ind w:left="709" w:right="60"/>
        <w:jc w:val="both"/>
        <w:rPr>
          <w:rFonts w:ascii="Times New Roman" w:eastAsia="Times New Roman" w:hAnsi="Times New Roman" w:cs="Times New Roman"/>
          <w:lang w:val="de-DE" w:eastAsia="en-GB"/>
        </w:rPr>
      </w:pPr>
    </w:p>
    <w:p w:rsidR="00B931DA" w:rsidRPr="00B931DA" w:rsidRDefault="000702FF" w:rsidP="000702FF">
      <w:pPr>
        <w:tabs>
          <w:tab w:val="left" w:pos="1843"/>
        </w:tabs>
        <w:spacing w:after="0" w:line="240" w:lineRule="auto"/>
        <w:ind w:left="709" w:right="60"/>
        <w:jc w:val="both"/>
        <w:rPr>
          <w:rFonts w:ascii="Times New Roman" w:eastAsia="Times New Roman" w:hAnsi="Times New Roman" w:cs="Times New Roman"/>
          <w:lang w:val="de-DE" w:eastAsia="en-GB"/>
        </w:rPr>
      </w:pPr>
      <w:r w:rsidRPr="000702FF">
        <w:rPr>
          <w:rFonts w:ascii="Times New Roman" w:eastAsia="Times New Roman" w:hAnsi="Times New Roman" w:cs="Times New Roman"/>
          <w:lang w:val="de-DE" w:eastAsia="en-GB"/>
        </w:rPr>
        <w:t>Der/die ANS benötigt gute Kompetenzen in schriftlicher und mündlicher Kommunikation.</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0702FF" w:rsidP="00F2620F">
      <w:pPr>
        <w:tabs>
          <w:tab w:val="left" w:pos="709"/>
        </w:tabs>
        <w:spacing w:after="0" w:line="240" w:lineRule="auto"/>
        <w:ind w:left="709" w:right="60"/>
        <w:jc w:val="both"/>
        <w:rPr>
          <w:rFonts w:ascii="Times New Roman" w:eastAsia="Times New Roman" w:hAnsi="Times New Roman" w:cs="Times New Roman"/>
          <w:lang w:val="de-DE" w:eastAsia="en-GB"/>
        </w:rPr>
      </w:pPr>
      <w:r w:rsidRPr="000702FF">
        <w:rPr>
          <w:rFonts w:ascii="Times New Roman" w:eastAsia="Times New Roman" w:hAnsi="Times New Roman" w:cs="Times New Roman"/>
          <w:lang w:val="de-DE" w:eastAsia="en-GB"/>
        </w:rPr>
        <w:t>Sehr gute Englisch-Kenntnisse sind erforderlich. Gute Kenntnisse weiterer Sprachen der EU, vorzugsweise Französisch, Deutsch und / oder Niederländisch, wären von Vorteil.</w:t>
      </w:r>
      <w:bookmarkStart w:id="0" w:name="_GoBack"/>
      <w:bookmarkEnd w:id="0"/>
    </w:p>
    <w:p w:rsidR="00CC14A9" w:rsidRPr="006740F2"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0702FF">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0"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3"/>
  </w:num>
  <w:num w:numId="3">
    <w:abstractNumId w:val="6"/>
  </w:num>
  <w:num w:numId="4">
    <w:abstractNumId w:val="2"/>
  </w:num>
  <w:num w:numId="5">
    <w:abstractNumId w:val="22"/>
  </w:num>
  <w:num w:numId="6">
    <w:abstractNumId w:val="21"/>
  </w:num>
  <w:num w:numId="7">
    <w:abstractNumId w:val="23"/>
  </w:num>
  <w:num w:numId="8">
    <w:abstractNumId w:val="17"/>
  </w:num>
  <w:num w:numId="9">
    <w:abstractNumId w:val="13"/>
  </w:num>
  <w:num w:numId="10">
    <w:abstractNumId w:val="4"/>
  </w:num>
  <w:num w:numId="11">
    <w:abstractNumId w:val="18"/>
  </w:num>
  <w:num w:numId="12">
    <w:abstractNumId w:val="11"/>
  </w:num>
  <w:num w:numId="13">
    <w:abstractNumId w:val="7"/>
  </w:num>
  <w:num w:numId="14">
    <w:abstractNumId w:val="5"/>
  </w:num>
  <w:num w:numId="15">
    <w:abstractNumId w:val="8"/>
  </w:num>
  <w:num w:numId="16">
    <w:abstractNumId w:val="25"/>
  </w:num>
  <w:num w:numId="17">
    <w:abstractNumId w:val="16"/>
  </w:num>
  <w:num w:numId="18">
    <w:abstractNumId w:val="20"/>
  </w:num>
  <w:num w:numId="19">
    <w:abstractNumId w:val="10"/>
  </w:num>
  <w:num w:numId="20">
    <w:abstractNumId w:val="24"/>
  </w:num>
  <w:num w:numId="21">
    <w:abstractNumId w:val="9"/>
  </w:num>
  <w:num w:numId="22">
    <w:abstractNumId w:val="12"/>
  </w:num>
  <w:num w:numId="23">
    <w:abstractNumId w:val="14"/>
  </w:num>
  <w:num w:numId="24">
    <w:abstractNumId w:val="19"/>
  </w:num>
  <w:num w:numId="25">
    <w:abstractNumId w:val="0"/>
  </w:num>
  <w:num w:numId="26">
    <w:abstractNumId w:val="1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702FF"/>
    <w:rsid w:val="000A789A"/>
    <w:rsid w:val="000D61CA"/>
    <w:rsid w:val="001409DC"/>
    <w:rsid w:val="001561A4"/>
    <w:rsid w:val="0019598C"/>
    <w:rsid w:val="001C65E7"/>
    <w:rsid w:val="001E0FBD"/>
    <w:rsid w:val="00245646"/>
    <w:rsid w:val="0025275C"/>
    <w:rsid w:val="0027275B"/>
    <w:rsid w:val="00276911"/>
    <w:rsid w:val="002B400B"/>
    <w:rsid w:val="00304580"/>
    <w:rsid w:val="0030670B"/>
    <w:rsid w:val="003208DD"/>
    <w:rsid w:val="00365478"/>
    <w:rsid w:val="00370EFD"/>
    <w:rsid w:val="00395800"/>
    <w:rsid w:val="003D2D63"/>
    <w:rsid w:val="0040496A"/>
    <w:rsid w:val="00461D2C"/>
    <w:rsid w:val="00466ED9"/>
    <w:rsid w:val="0049244E"/>
    <w:rsid w:val="004B1E82"/>
    <w:rsid w:val="004E5F84"/>
    <w:rsid w:val="00534042"/>
    <w:rsid w:val="00550A94"/>
    <w:rsid w:val="005648F5"/>
    <w:rsid w:val="0057471E"/>
    <w:rsid w:val="00585F5F"/>
    <w:rsid w:val="005A0D05"/>
    <w:rsid w:val="005A3CBF"/>
    <w:rsid w:val="005D37D0"/>
    <w:rsid w:val="005D7586"/>
    <w:rsid w:val="00613992"/>
    <w:rsid w:val="00662B47"/>
    <w:rsid w:val="006740F2"/>
    <w:rsid w:val="006B49AF"/>
    <w:rsid w:val="006C4B95"/>
    <w:rsid w:val="006F30A1"/>
    <w:rsid w:val="00746475"/>
    <w:rsid w:val="007628D6"/>
    <w:rsid w:val="0076624C"/>
    <w:rsid w:val="007D2F2B"/>
    <w:rsid w:val="007E099F"/>
    <w:rsid w:val="008B1A4F"/>
    <w:rsid w:val="008E0ACC"/>
    <w:rsid w:val="00950BA5"/>
    <w:rsid w:val="009851D6"/>
    <w:rsid w:val="009F5B63"/>
    <w:rsid w:val="00A13487"/>
    <w:rsid w:val="00A20BBC"/>
    <w:rsid w:val="00A340F4"/>
    <w:rsid w:val="00A35B61"/>
    <w:rsid w:val="00A552B3"/>
    <w:rsid w:val="00AA33EC"/>
    <w:rsid w:val="00AC49D2"/>
    <w:rsid w:val="00AC518C"/>
    <w:rsid w:val="00AD1524"/>
    <w:rsid w:val="00AF16BD"/>
    <w:rsid w:val="00B1164D"/>
    <w:rsid w:val="00B122C3"/>
    <w:rsid w:val="00B56BB8"/>
    <w:rsid w:val="00B8217B"/>
    <w:rsid w:val="00B91189"/>
    <w:rsid w:val="00B931DA"/>
    <w:rsid w:val="00BC14A5"/>
    <w:rsid w:val="00BD26AA"/>
    <w:rsid w:val="00C24618"/>
    <w:rsid w:val="00C46077"/>
    <w:rsid w:val="00C6293F"/>
    <w:rsid w:val="00C65BA8"/>
    <w:rsid w:val="00C91101"/>
    <w:rsid w:val="00CA2A4D"/>
    <w:rsid w:val="00CA497A"/>
    <w:rsid w:val="00CC14A9"/>
    <w:rsid w:val="00CC43DA"/>
    <w:rsid w:val="00CF3A5B"/>
    <w:rsid w:val="00CF677F"/>
    <w:rsid w:val="00D20C20"/>
    <w:rsid w:val="00D427D6"/>
    <w:rsid w:val="00D51A08"/>
    <w:rsid w:val="00D64903"/>
    <w:rsid w:val="00D830A4"/>
    <w:rsid w:val="00DA56F8"/>
    <w:rsid w:val="00DB21D9"/>
    <w:rsid w:val="00E03B17"/>
    <w:rsid w:val="00E11F69"/>
    <w:rsid w:val="00E21280"/>
    <w:rsid w:val="00E40791"/>
    <w:rsid w:val="00E44939"/>
    <w:rsid w:val="00E44E5C"/>
    <w:rsid w:val="00E51996"/>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42AD7"/>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emens.ladenburg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1066</Words>
  <Characters>7832</Characters>
  <Application>Microsoft Office Word</Application>
  <DocSecurity>0</DocSecurity>
  <Lines>252</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2022-02-10T15:51:00Z</dcterms:created>
  <dcterms:modified xsi:type="dcterms:W3CDTF">2022-02-10T15:51:00Z</dcterms:modified>
</cp:coreProperties>
</file>