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4762B2" w:rsidRPr="00360EA0" w:rsidRDefault="008D0245" w:rsidP="00BF566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DEFIS-C-1</w:t>
            </w:r>
          </w:p>
        </w:tc>
      </w:tr>
      <w:tr w:rsidR="00950BA5" w:rsidRPr="00360EA0"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8D0245" w:rsidRPr="003579FB" w:rsidRDefault="008D0245" w:rsidP="008D0245">
            <w:pPr>
              <w:rPr>
                <w:rFonts w:ascii="Times New Roman" w:hAnsi="Times New Roman" w:cs="Times New Roman"/>
                <w:b/>
              </w:rPr>
            </w:pPr>
            <w:r w:rsidRPr="003579FB">
              <w:rPr>
                <w:rFonts w:ascii="Times New Roman" w:hAnsi="Times New Roman" w:cs="Times New Roman"/>
                <w:b/>
              </w:rPr>
              <w:t xml:space="preserve">Paraskevi </w:t>
            </w:r>
            <w:proofErr w:type="spellStart"/>
            <w:r w:rsidRPr="003579FB">
              <w:rPr>
                <w:rFonts w:ascii="Times New Roman" w:hAnsi="Times New Roman" w:cs="Times New Roman"/>
                <w:b/>
              </w:rPr>
              <w:t>Papantoniou</w:t>
            </w:r>
            <w:proofErr w:type="spellEnd"/>
          </w:p>
          <w:p w:rsidR="008D0245" w:rsidRPr="003579FB" w:rsidRDefault="008D0245" w:rsidP="008D0245">
            <w:pPr>
              <w:rPr>
                <w:rFonts w:ascii="Times New Roman" w:hAnsi="Times New Roman" w:cs="Times New Roman"/>
                <w:b/>
              </w:rPr>
            </w:pPr>
            <w:hyperlink r:id="rId8" w:history="1">
              <w:r w:rsidRPr="007956D9">
                <w:rPr>
                  <w:rStyle w:val="Hyperlink"/>
                  <w:rFonts w:ascii="Times New Roman" w:hAnsi="Times New Roman" w:cs="Times New Roman"/>
                  <w:b/>
                </w:rPr>
                <w:t>paraskevi.papantoniou@ec.europa.eu</w:t>
              </w:r>
            </w:hyperlink>
            <w:r>
              <w:rPr>
                <w:rFonts w:ascii="Times New Roman" w:hAnsi="Times New Roman" w:cs="Times New Roman"/>
                <w:b/>
              </w:rPr>
              <w:t xml:space="preserve"> </w:t>
            </w:r>
          </w:p>
          <w:p w:rsidR="00DD4C0E" w:rsidRPr="00A75BD7" w:rsidRDefault="008D0245" w:rsidP="008D0245">
            <w:pPr>
              <w:rPr>
                <w:rFonts w:ascii="Times New Roman" w:eastAsia="Times New Roman" w:hAnsi="Times New Roman" w:cs="Times New Roman"/>
                <w:b/>
                <w:sz w:val="24"/>
                <w:szCs w:val="20"/>
                <w:lang w:eastAsia="en-GB"/>
              </w:rPr>
            </w:pPr>
            <w:r w:rsidRPr="003579FB">
              <w:rPr>
                <w:rFonts w:ascii="Times New Roman" w:hAnsi="Times New Roman" w:cs="Times New Roman"/>
                <w:b/>
              </w:rPr>
              <w:t>+3222984844</w:t>
            </w:r>
          </w:p>
          <w:p w:rsidR="00A80B19" w:rsidRPr="00360EA0" w:rsidRDefault="00A80B19" w:rsidP="00A80B19">
            <w:pPr>
              <w:rPr>
                <w:rFonts w:ascii="Times New Roman" w:eastAsia="Times New Roman" w:hAnsi="Times New Roman" w:cs="Times New Roman"/>
                <w:b/>
                <w:lang w:val="de-DE" w:eastAsia="en-GB"/>
              </w:rPr>
            </w:pPr>
            <w:r>
              <w:rPr>
                <w:rFonts w:ascii="Times New Roman" w:eastAsia="Times New Roman" w:hAnsi="Times New Roman" w:cs="Times New Roman"/>
                <w:b/>
                <w:sz w:val="24"/>
                <w:szCs w:val="20"/>
                <w:lang w:val="fi-FI" w:eastAsia="en-GB"/>
              </w:rPr>
              <w:t>1</w:t>
            </w:r>
          </w:p>
          <w:p w:rsidR="00950BA5" w:rsidRPr="00360EA0" w:rsidRDefault="008D0245"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FA3899">
              <w:rPr>
                <w:rFonts w:ascii="Times New Roman" w:eastAsia="Times New Roman" w:hAnsi="Times New Roman" w:cs="Times New Roman"/>
                <w:b/>
                <w:lang w:val="de-DE" w:eastAsia="en-GB"/>
              </w:rPr>
              <w:t>.</w:t>
            </w:r>
            <w:r w:rsidR="00950BA5" w:rsidRPr="00360EA0">
              <w:rPr>
                <w:rFonts w:ascii="Times New Roman" w:eastAsia="Times New Roman" w:hAnsi="Times New Roman" w:cs="Times New Roman"/>
                <w:b/>
                <w:lang w:val="de-DE" w:eastAsia="en-GB"/>
              </w:rPr>
              <w:t xml:space="preserve"> Quartal 20</w:t>
            </w:r>
            <w:r w:rsidR="00360EA0" w:rsidRPr="00360EA0">
              <w:rPr>
                <w:rFonts w:ascii="Times New Roman" w:eastAsia="Times New Roman" w:hAnsi="Times New Roman" w:cs="Times New Roman"/>
                <w:b/>
                <w:lang w:val="de-DE" w:eastAsia="en-GB"/>
              </w:rPr>
              <w:t>2</w:t>
            </w:r>
            <w:r w:rsidR="00E9766D">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vertAlign w:val="superscript"/>
                <w:lang w:val="de-DE" w:eastAsia="en-GB"/>
              </w:rPr>
              <w:footnoteReference w:id="1"/>
            </w:r>
          </w:p>
          <w:p w:rsidR="00950BA5" w:rsidRPr="00360EA0" w:rsidRDefault="00A75BD7"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360EA0">
              <w:rPr>
                <w:rFonts w:ascii="Times New Roman" w:eastAsia="Times New Roman" w:hAnsi="Times New Roman" w:cs="Times New Roman"/>
                <w:b/>
                <w:vertAlign w:val="superscript"/>
                <w:lang w:val="de-DE" w:eastAsia="en-GB"/>
              </w:rPr>
              <w:t>1</w:t>
            </w:r>
          </w:p>
          <w:p w:rsidR="00950BA5" w:rsidRPr="00360EA0" w:rsidRDefault="00950BA5" w:rsidP="00950BA5">
            <w:pPr>
              <w:ind w:right="1317"/>
              <w:jc w:val="both"/>
              <w:rPr>
                <w:rFonts w:ascii="Times New Roman" w:eastAsia="Times New Roman" w:hAnsi="Times New Roman" w:cs="Times New Roman"/>
                <w:b/>
                <w:lang w:val="de-DE" w:eastAsia="en-GB"/>
              </w:rPr>
            </w:pPr>
          </w:p>
          <w:p w:rsidR="00950BA5" w:rsidRPr="00360EA0" w:rsidRDefault="00E9766D" w:rsidP="00360EA0">
            <w:pPr>
              <w:rPr>
                <w:rFonts w:ascii="Times New Roman" w:eastAsia="Times New Roman" w:hAnsi="Times New Roman" w:cs="Times New Roman"/>
                <w:b/>
                <w:sz w:val="24"/>
                <w:szCs w:val="20"/>
                <w:lang w:val="de-DE" w:eastAsia="en-GB"/>
              </w:rPr>
            </w:pPr>
            <w:r w:rsidRPr="000D113E">
              <w:rPr>
                <w:rFonts w:eastAsia="MS Minngs"/>
                <w:b/>
                <w:bCs/>
                <w:lang w:val="fr-FR"/>
              </w:rPr>
              <w:sym w:font="Wingdings 2" w:char="F05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Brüssel</w:t>
            </w:r>
            <w:r w:rsidR="00950BA5" w:rsidRPr="00360EA0">
              <w:rPr>
                <w:rFonts w:ascii="Times New Roman" w:eastAsia="Times New Roman" w:hAnsi="Times New Roman" w:cs="Times New Roman"/>
                <w:b/>
                <w:lang w:val="de-DE" w:eastAsia="en-GB"/>
              </w:rPr>
              <w:tab/>
            </w:r>
            <w:r w:rsidR="00B604B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 xml:space="preserve">Luxemburg   </w:t>
            </w:r>
            <w:r w:rsidR="00950BA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A80B19" w:rsidP="00950BA5">
            <w:pPr>
              <w:rPr>
                <w:rFonts w:ascii="Times New Roman" w:eastAsia="Times New Roman" w:hAnsi="Times New Roman" w:cs="Times New Roman"/>
                <w:sz w:val="24"/>
                <w:szCs w:val="20"/>
                <w:lang w:eastAsia="en-GB"/>
              </w:rPr>
            </w:pPr>
            <w:r w:rsidRPr="00360EA0">
              <w:rPr>
                <w:rFonts w:ascii="Times New Roman" w:eastAsia="MS Minngs" w:hAnsi="Times New Roman" w:cs="Times New Roman"/>
                <w:b/>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00E9766D" w:rsidRPr="000D113E">
              <w:rPr>
                <w:rFonts w:eastAsia="MS Minngs"/>
                <w:b/>
                <w:bCs/>
                <w:lang w:val="fr-FR"/>
              </w:rPr>
              <w:sym w:font="Wingdings 2" w:char="F053"/>
            </w:r>
            <w:r w:rsidR="00950BA5" w:rsidRPr="00950BA5">
              <w:rPr>
                <w:rFonts w:ascii="Times New Roman" w:eastAsia="Times New Roman" w:hAnsi="Times New Roman" w:cs="Times New Roman"/>
                <w:b/>
                <w:lang w:val="de-DE" w:eastAsia="en-GB"/>
              </w:rPr>
              <w:t xml:space="preserve">  Unentgeltlich Abgeordnet</w:t>
            </w:r>
          </w:p>
        </w:tc>
      </w:tr>
      <w:tr w:rsidR="00950BA5" w:rsidRPr="00360EA0"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FA3899" w:rsidP="00950BA5">
            <w:pPr>
              <w:tabs>
                <w:tab w:val="left" w:pos="459"/>
              </w:tabs>
              <w:rPr>
                <w:rFonts w:ascii="Times New Roman" w:eastAsia="Times New Roman" w:hAnsi="Times New Roman" w:cs="Times New Roman"/>
                <w:b/>
                <w:bCs/>
                <w:lang w:val="de-DE" w:eastAsia="en-GB"/>
              </w:rPr>
            </w:pPr>
            <w:r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8D0245" w:rsidRPr="008D0245" w:rsidRDefault="008D0245" w:rsidP="008D0245">
      <w:pPr>
        <w:spacing w:after="0" w:line="240" w:lineRule="auto"/>
        <w:ind w:left="426"/>
        <w:jc w:val="both"/>
        <w:rPr>
          <w:rFonts w:ascii="Times New Roman" w:eastAsia="Times New Roman" w:hAnsi="Times New Roman" w:cs="Times New Roman"/>
          <w:lang w:val="de-DE" w:eastAsia="en-GB"/>
        </w:rPr>
      </w:pPr>
      <w:r w:rsidRPr="008D0245">
        <w:rPr>
          <w:rFonts w:ascii="Times New Roman" w:eastAsia="Times New Roman" w:hAnsi="Times New Roman" w:cs="Times New Roman"/>
          <w:lang w:val="de-DE" w:eastAsia="en-GB"/>
        </w:rPr>
        <w:t>Raumfahrttechnologie, -daten und -dienste sind aus dem Leben der Menschen nicht mehr wegzudenken und spielen eine wesentliche strategische Rolle für Europa. Als Teil des neu gebildeten Generaldirektorats Verteidigungsindustrie und Raumfahrt (DEFIS) gestaltet und gewährleistet das Referat DEFIS.C1 (Raumfahrtpolitik) eine kohärente und umfassende EU-Raumfahrtpolitik einschließlich regulatorischer Aspekte, um einen innovativen und weltweit wettbewerbsfähigen Raumfahrtsektor innerhalb der EU zu fördern. Es unterhält daher zahlreiche und direkte Kontakte zu Raumfahrtakteuren, den Mitgliedstaaten, der Europäischen Weltraumorganisation (ESA), der Agentur der Europäischen Union für das Raumfahrtprogramm (EUSPA), dem Europäischen Auswärtigen Dienst (EEAS), anderen Kommissionsdienststellen sowie EU-Agenturen.</w:t>
      </w:r>
    </w:p>
    <w:p w:rsidR="008D0245" w:rsidRPr="008D0245" w:rsidRDefault="008D0245" w:rsidP="008D0245">
      <w:pPr>
        <w:spacing w:after="0" w:line="240" w:lineRule="auto"/>
        <w:ind w:left="426"/>
        <w:jc w:val="both"/>
        <w:rPr>
          <w:rFonts w:ascii="Times New Roman" w:eastAsia="Times New Roman" w:hAnsi="Times New Roman" w:cs="Times New Roman"/>
          <w:lang w:val="de-DE" w:eastAsia="en-GB"/>
        </w:rPr>
      </w:pPr>
      <w:r w:rsidRPr="008D0245">
        <w:rPr>
          <w:rFonts w:ascii="Times New Roman" w:eastAsia="Times New Roman" w:hAnsi="Times New Roman" w:cs="Times New Roman"/>
          <w:lang w:val="de-DE" w:eastAsia="en-GB"/>
        </w:rPr>
        <w:t xml:space="preserve"> </w:t>
      </w:r>
    </w:p>
    <w:p w:rsidR="008D0245" w:rsidRPr="008D0245" w:rsidRDefault="008D0245" w:rsidP="008D0245">
      <w:pPr>
        <w:spacing w:after="0" w:line="240" w:lineRule="auto"/>
        <w:ind w:left="426"/>
        <w:jc w:val="both"/>
        <w:rPr>
          <w:rFonts w:ascii="Times New Roman" w:eastAsia="Times New Roman" w:hAnsi="Times New Roman" w:cs="Times New Roman"/>
          <w:lang w:val="de-DE" w:eastAsia="en-GB"/>
        </w:rPr>
      </w:pPr>
      <w:r w:rsidRPr="008D0245">
        <w:rPr>
          <w:rFonts w:ascii="Times New Roman" w:eastAsia="Times New Roman" w:hAnsi="Times New Roman" w:cs="Times New Roman"/>
          <w:lang w:val="de-DE" w:eastAsia="en-GB"/>
        </w:rPr>
        <w:t>Das Referat C1 besteht aus einem Team von Politik- und Rechtsexperten, die eng mit ihren Kollegen im Rat (Arbeitsgruppe „Raumfahrt“ des Rates), im Europäischen Parlament, in der EUSPA und der ESA sowie mit Interessenvertretern und Experten zu allen Fragen im Zusammenhang mit dem EU-Raumfahrtprogramm, der EU-Raumfahrtpolitik, dem Luft- und Raumfahrtsektor und den Verknüpfungen zu anderen Politikbereichen der EU, einschließlich der Synergien mit der Verteidigungspolitik, zusammenarbeiten. Das Referat ist zudem für den Ausschuss für das Raumfahrtprogramm und damit innerhalb der Kommission für die horizontale Konfiguration und die dienststellenübergreifende Koordinierung im Bereich Raumfahrt zuständig.</w:t>
      </w:r>
    </w:p>
    <w:p w:rsidR="008D0245" w:rsidRPr="008D0245" w:rsidRDefault="008D0245" w:rsidP="008D0245">
      <w:pPr>
        <w:spacing w:after="0" w:line="240" w:lineRule="auto"/>
        <w:ind w:left="426"/>
        <w:jc w:val="both"/>
        <w:rPr>
          <w:rFonts w:ascii="Times New Roman" w:eastAsia="Times New Roman" w:hAnsi="Times New Roman" w:cs="Times New Roman"/>
          <w:lang w:val="de-DE" w:eastAsia="en-GB"/>
        </w:rPr>
      </w:pPr>
    </w:p>
    <w:p w:rsidR="008D0245" w:rsidRPr="008D0245" w:rsidRDefault="008D0245" w:rsidP="008D0245">
      <w:pPr>
        <w:spacing w:after="0" w:line="240" w:lineRule="auto"/>
        <w:ind w:left="426"/>
        <w:jc w:val="both"/>
        <w:rPr>
          <w:rFonts w:ascii="Times New Roman" w:eastAsia="Times New Roman" w:hAnsi="Times New Roman" w:cs="Times New Roman"/>
          <w:lang w:val="de-DE" w:eastAsia="en-GB"/>
        </w:rPr>
      </w:pPr>
      <w:r w:rsidRPr="008D0245">
        <w:rPr>
          <w:rFonts w:ascii="Times New Roman" w:eastAsia="Times New Roman" w:hAnsi="Times New Roman" w:cs="Times New Roman"/>
          <w:lang w:val="de-DE" w:eastAsia="en-GB"/>
        </w:rPr>
        <w:t xml:space="preserve">Für die Stelle suchen wir nach einem nationalen Experten (m/w) mit 3-5 Jahren Berufserfahrung in der Raumfahrtpolitik oder im Luft- und Raumfahrtsektor, der an der Gestaltung der EU-Raumfahrtpolitik und der Umsetzung sowie Evaluierung des EU-Raumfahrtprogramms mitwirken will, das hauptsächlich aus dem europäischen Erdbeobachtungsprogramm (Copernicus), dem europäischen globalen </w:t>
      </w:r>
      <w:r w:rsidRPr="008D0245">
        <w:rPr>
          <w:rFonts w:ascii="Times New Roman" w:eastAsia="Times New Roman" w:hAnsi="Times New Roman" w:cs="Times New Roman"/>
          <w:lang w:val="de-DE" w:eastAsia="en-GB"/>
        </w:rPr>
        <w:lastRenderedPageBreak/>
        <w:t>Satellitennavigationssystem (Galileo), dem europäischen geostationären Navigations-</w:t>
      </w:r>
      <w:proofErr w:type="spellStart"/>
      <w:r w:rsidRPr="008D0245">
        <w:rPr>
          <w:rFonts w:ascii="Times New Roman" w:eastAsia="Times New Roman" w:hAnsi="Times New Roman" w:cs="Times New Roman"/>
          <w:lang w:val="de-DE" w:eastAsia="en-GB"/>
        </w:rPr>
        <w:t>Overlay</w:t>
      </w:r>
      <w:proofErr w:type="spellEnd"/>
      <w:r w:rsidRPr="008D0245">
        <w:rPr>
          <w:rFonts w:ascii="Times New Roman" w:eastAsia="Times New Roman" w:hAnsi="Times New Roman" w:cs="Times New Roman"/>
          <w:lang w:val="de-DE" w:eastAsia="en-GB"/>
        </w:rPr>
        <w:t>-Dienst (EGNOS), der staatlichen Satellitenkommunikation und sicheren Konnektivität, den Komponenten der Weltraumüberwachung, der Raumfahrtforschung und der internationalen Zusammenarbeit im Bereich Weltraum besteht. Zu den Aufgaben gehört auch ein Beitrag zu den Arbeiten des Referats zur Verbesserung der Wettbewerbsfähigkeit der EU im Raumfahrtsektor, insbesondere zur Entwicklung und Umsetzung der EU-Raumfahrtpolitik im Rahmen des EU-Raumfahrtprogramms, vor allem im Hinblick auf Widerstandsfähigkeit, technologische Unabhängigkeit sowie Synergien zwischen Verteidigung und Raumfahrt.</w:t>
      </w:r>
    </w:p>
    <w:p w:rsidR="008D0245" w:rsidRPr="008D0245" w:rsidRDefault="008D0245" w:rsidP="008D0245">
      <w:pPr>
        <w:spacing w:after="0" w:line="240" w:lineRule="auto"/>
        <w:ind w:left="426"/>
        <w:jc w:val="both"/>
        <w:rPr>
          <w:rFonts w:ascii="Times New Roman" w:eastAsia="Times New Roman" w:hAnsi="Times New Roman" w:cs="Times New Roman"/>
          <w:lang w:val="de-DE" w:eastAsia="en-GB"/>
        </w:rPr>
      </w:pPr>
    </w:p>
    <w:p w:rsidR="00A5485B" w:rsidRDefault="008D0245" w:rsidP="008D0245">
      <w:pPr>
        <w:spacing w:after="0" w:line="240" w:lineRule="auto"/>
        <w:ind w:left="426"/>
        <w:jc w:val="both"/>
        <w:rPr>
          <w:rFonts w:ascii="Times New Roman" w:eastAsia="Times New Roman" w:hAnsi="Times New Roman" w:cs="Times New Roman"/>
          <w:lang w:val="de-DE" w:eastAsia="en-GB"/>
        </w:rPr>
      </w:pPr>
      <w:r w:rsidRPr="008D0245">
        <w:rPr>
          <w:rFonts w:ascii="Times New Roman" w:eastAsia="Times New Roman" w:hAnsi="Times New Roman" w:cs="Times New Roman"/>
          <w:lang w:val="de-DE" w:eastAsia="en-GB"/>
        </w:rPr>
        <w:t>Der genaue Aufgabenbereich der Stelle wird unter Berücksichtigung der Fähigkeiten des erfolgreichen Bewerbers (m/w) und der Bedürfnisse des Referats festgelegt.</w:t>
      </w:r>
    </w:p>
    <w:p w:rsidR="00BF5665" w:rsidRPr="00A5485B" w:rsidRDefault="00BF5665" w:rsidP="00A5485B">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C628BC">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w:t>
      </w:r>
      <w:proofErr w:type="gramStart"/>
      <w:r w:rsidRPr="00950BA5">
        <w:rPr>
          <w:rFonts w:ascii="Times New Roman" w:eastAsia="Times New Roman" w:hAnsi="Times New Roman" w:cs="Times New Roman"/>
          <w:lang w:val="de-DE" w:eastAsia="en-GB"/>
        </w:rPr>
        <w:t>Bereich:</w:t>
      </w:r>
      <w:r w:rsidR="00A75BD7" w:rsidRPr="00A75BD7">
        <w:rPr>
          <w:rFonts w:ascii="Times New Roman" w:eastAsia="Times New Roman" w:hAnsi="Times New Roman" w:cs="Times New Roman"/>
          <w:lang w:val="de-DE" w:eastAsia="en-GB"/>
        </w:rPr>
        <w:t>.</w:t>
      </w:r>
      <w:proofErr w:type="gramEnd"/>
    </w:p>
    <w:p w:rsidR="008D0245" w:rsidRPr="008D0245" w:rsidRDefault="008D0245" w:rsidP="008D0245">
      <w:pPr>
        <w:pStyle w:val="ListParagraph"/>
        <w:numPr>
          <w:ilvl w:val="0"/>
          <w:numId w:val="32"/>
        </w:numPr>
        <w:tabs>
          <w:tab w:val="left" w:pos="709"/>
        </w:tabs>
        <w:spacing w:after="0" w:line="240" w:lineRule="auto"/>
        <w:ind w:left="993" w:right="60" w:hanging="295"/>
        <w:jc w:val="both"/>
        <w:rPr>
          <w:rFonts w:ascii="Times New Roman" w:eastAsia="Times New Roman" w:hAnsi="Times New Roman" w:cs="Times New Roman"/>
          <w:lang w:val="de-DE" w:eastAsia="en-GB"/>
        </w:rPr>
      </w:pPr>
      <w:r w:rsidRPr="008D0245">
        <w:rPr>
          <w:rFonts w:ascii="Times New Roman" w:eastAsia="Times New Roman" w:hAnsi="Times New Roman" w:cs="Times New Roman"/>
          <w:lang w:val="de-DE" w:eastAsia="en-GB"/>
        </w:rPr>
        <w:t>Luft- und Weltraumrecht</w:t>
      </w:r>
    </w:p>
    <w:p w:rsidR="008D0245" w:rsidRPr="008D0245" w:rsidRDefault="008D0245" w:rsidP="008D0245">
      <w:pPr>
        <w:pStyle w:val="ListParagraph"/>
        <w:numPr>
          <w:ilvl w:val="0"/>
          <w:numId w:val="32"/>
        </w:numPr>
        <w:tabs>
          <w:tab w:val="left" w:pos="709"/>
        </w:tabs>
        <w:spacing w:after="0" w:line="240" w:lineRule="auto"/>
        <w:ind w:left="993" w:right="60" w:hanging="295"/>
        <w:jc w:val="both"/>
        <w:rPr>
          <w:rFonts w:ascii="Times New Roman" w:eastAsia="Times New Roman" w:hAnsi="Times New Roman" w:cs="Times New Roman"/>
          <w:lang w:val="de-DE" w:eastAsia="en-GB"/>
        </w:rPr>
      </w:pPr>
      <w:r w:rsidRPr="008D0245">
        <w:rPr>
          <w:rFonts w:ascii="Times New Roman" w:eastAsia="Times New Roman" w:hAnsi="Times New Roman" w:cs="Times New Roman"/>
          <w:lang w:val="de-DE" w:eastAsia="en-GB"/>
        </w:rPr>
        <w:t xml:space="preserve">Raumfahrtökonomie </w:t>
      </w:r>
      <w:proofErr w:type="spellStart"/>
      <w:r w:rsidRPr="008D0245">
        <w:rPr>
          <w:rFonts w:ascii="Times New Roman" w:eastAsia="Times New Roman" w:hAnsi="Times New Roman" w:cs="Times New Roman"/>
          <w:lang w:val="de-DE" w:eastAsia="en-GB"/>
        </w:rPr>
        <w:t>and</w:t>
      </w:r>
      <w:proofErr w:type="spellEnd"/>
      <w:r w:rsidRPr="008D0245">
        <w:rPr>
          <w:rFonts w:ascii="Times New Roman" w:eastAsia="Times New Roman" w:hAnsi="Times New Roman" w:cs="Times New Roman"/>
          <w:lang w:val="de-DE" w:eastAsia="en-GB"/>
        </w:rPr>
        <w:t xml:space="preserve"> -marketing</w:t>
      </w:r>
    </w:p>
    <w:p w:rsidR="008D0245" w:rsidRPr="008D0245" w:rsidRDefault="008D0245" w:rsidP="008D0245">
      <w:pPr>
        <w:pStyle w:val="ListParagraph"/>
        <w:numPr>
          <w:ilvl w:val="0"/>
          <w:numId w:val="32"/>
        </w:numPr>
        <w:tabs>
          <w:tab w:val="left" w:pos="709"/>
        </w:tabs>
        <w:spacing w:after="0" w:line="240" w:lineRule="auto"/>
        <w:ind w:left="993" w:right="60" w:hanging="295"/>
        <w:jc w:val="both"/>
        <w:rPr>
          <w:rFonts w:ascii="Times New Roman" w:eastAsia="Times New Roman" w:hAnsi="Times New Roman" w:cs="Times New Roman"/>
          <w:lang w:val="de-DE" w:eastAsia="en-GB"/>
        </w:rPr>
      </w:pPr>
      <w:r w:rsidRPr="008D0245">
        <w:rPr>
          <w:rFonts w:ascii="Times New Roman" w:eastAsia="Times New Roman" w:hAnsi="Times New Roman" w:cs="Times New Roman"/>
          <w:lang w:val="de-DE" w:eastAsia="en-GB"/>
        </w:rPr>
        <w:t>internationale Beziehungen zwischen Weltraumorganisationen und -gremien</w:t>
      </w:r>
    </w:p>
    <w:p w:rsidR="008D0245" w:rsidRPr="008D0245" w:rsidRDefault="008D0245" w:rsidP="008D0245">
      <w:pPr>
        <w:pStyle w:val="ListParagraph"/>
        <w:numPr>
          <w:ilvl w:val="0"/>
          <w:numId w:val="32"/>
        </w:numPr>
        <w:tabs>
          <w:tab w:val="left" w:pos="709"/>
        </w:tabs>
        <w:spacing w:after="0" w:line="240" w:lineRule="auto"/>
        <w:ind w:left="993" w:right="60" w:hanging="295"/>
        <w:jc w:val="both"/>
        <w:rPr>
          <w:rFonts w:ascii="Times New Roman" w:eastAsia="Times New Roman" w:hAnsi="Times New Roman" w:cs="Times New Roman"/>
          <w:lang w:val="de-DE" w:eastAsia="en-GB"/>
        </w:rPr>
      </w:pPr>
      <w:r w:rsidRPr="008D0245">
        <w:rPr>
          <w:rFonts w:ascii="Times New Roman" w:eastAsia="Times New Roman" w:hAnsi="Times New Roman" w:cs="Times New Roman"/>
          <w:lang w:val="de-DE" w:eastAsia="en-GB"/>
        </w:rPr>
        <w:t>Erdbeobachtung</w:t>
      </w:r>
    </w:p>
    <w:p w:rsidR="008D0245" w:rsidRPr="008D0245" w:rsidRDefault="008D0245" w:rsidP="008D0245">
      <w:pPr>
        <w:pStyle w:val="ListParagraph"/>
        <w:numPr>
          <w:ilvl w:val="0"/>
          <w:numId w:val="32"/>
        </w:numPr>
        <w:tabs>
          <w:tab w:val="left" w:pos="709"/>
        </w:tabs>
        <w:spacing w:after="0" w:line="240" w:lineRule="auto"/>
        <w:ind w:left="993" w:right="60" w:hanging="295"/>
        <w:jc w:val="both"/>
        <w:rPr>
          <w:rFonts w:ascii="Times New Roman" w:eastAsia="Times New Roman" w:hAnsi="Times New Roman" w:cs="Times New Roman"/>
          <w:lang w:val="de-DE" w:eastAsia="en-GB"/>
        </w:rPr>
      </w:pPr>
      <w:r w:rsidRPr="008D0245">
        <w:rPr>
          <w:rFonts w:ascii="Times New Roman" w:eastAsia="Times New Roman" w:hAnsi="Times New Roman" w:cs="Times New Roman"/>
          <w:lang w:val="de-DE" w:eastAsia="en-GB"/>
        </w:rPr>
        <w:t>Satellitennavigation und globale Positionsbestimmung</w:t>
      </w:r>
    </w:p>
    <w:p w:rsidR="008D0245" w:rsidRPr="008D0245" w:rsidRDefault="008D0245" w:rsidP="008D0245">
      <w:pPr>
        <w:pStyle w:val="ListParagraph"/>
        <w:numPr>
          <w:ilvl w:val="0"/>
          <w:numId w:val="32"/>
        </w:numPr>
        <w:tabs>
          <w:tab w:val="left" w:pos="709"/>
        </w:tabs>
        <w:spacing w:after="0" w:line="240" w:lineRule="auto"/>
        <w:ind w:left="993" w:right="60" w:hanging="295"/>
        <w:jc w:val="both"/>
        <w:rPr>
          <w:rFonts w:ascii="Times New Roman" w:eastAsia="Times New Roman" w:hAnsi="Times New Roman" w:cs="Times New Roman"/>
          <w:lang w:val="de-DE" w:eastAsia="en-GB"/>
        </w:rPr>
      </w:pPr>
      <w:r w:rsidRPr="008D0245">
        <w:rPr>
          <w:rFonts w:ascii="Times New Roman" w:eastAsia="Times New Roman" w:hAnsi="Times New Roman" w:cs="Times New Roman"/>
          <w:lang w:val="de-DE" w:eastAsia="en-GB"/>
        </w:rPr>
        <w:t>Weltraumüberwachung (SSA)</w:t>
      </w:r>
    </w:p>
    <w:p w:rsidR="004762B2" w:rsidRPr="008D0245" w:rsidRDefault="008D0245" w:rsidP="008D0245">
      <w:pPr>
        <w:pStyle w:val="ListParagraph"/>
        <w:numPr>
          <w:ilvl w:val="0"/>
          <w:numId w:val="32"/>
        </w:numPr>
        <w:tabs>
          <w:tab w:val="left" w:pos="709"/>
        </w:tabs>
        <w:spacing w:after="0" w:line="240" w:lineRule="auto"/>
        <w:ind w:left="993" w:right="60" w:hanging="295"/>
        <w:jc w:val="both"/>
        <w:rPr>
          <w:rFonts w:ascii="Times New Roman" w:eastAsia="Times New Roman" w:hAnsi="Times New Roman" w:cs="Times New Roman"/>
          <w:lang w:val="de-DE" w:eastAsia="en-GB"/>
        </w:rPr>
      </w:pPr>
      <w:r w:rsidRPr="008D0245">
        <w:rPr>
          <w:rFonts w:ascii="Times New Roman" w:eastAsia="Times New Roman" w:hAnsi="Times New Roman" w:cs="Times New Roman"/>
          <w:lang w:val="de-DE" w:eastAsia="en-GB"/>
        </w:rPr>
        <w:t>Raumfahrtforschung</w:t>
      </w:r>
    </w:p>
    <w:p w:rsidR="008D0245" w:rsidRDefault="008D024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8D0245" w:rsidRPr="008D0245" w:rsidRDefault="008D0245" w:rsidP="008D0245">
      <w:pPr>
        <w:pStyle w:val="ListParagraph"/>
        <w:tabs>
          <w:tab w:val="left" w:pos="993"/>
        </w:tabs>
        <w:spacing w:after="0" w:line="240" w:lineRule="auto"/>
        <w:ind w:left="993" w:right="60" w:hanging="284"/>
        <w:jc w:val="both"/>
        <w:rPr>
          <w:rFonts w:ascii="Times New Roman" w:eastAsia="Times New Roman" w:hAnsi="Times New Roman" w:cs="Times New Roman"/>
          <w:lang w:val="de-DE" w:eastAsia="en-GB"/>
        </w:rPr>
      </w:pPr>
      <w:r w:rsidRPr="008D0245">
        <w:rPr>
          <w:rFonts w:ascii="Times New Roman" w:eastAsia="Times New Roman" w:hAnsi="Times New Roman" w:cs="Times New Roman"/>
          <w:sz w:val="24"/>
          <w:szCs w:val="20"/>
          <w:lang w:val="de-DE" w:eastAsia="en-GB"/>
        </w:rPr>
        <w:t>-</w:t>
      </w:r>
      <w:r w:rsidRPr="008D0245">
        <w:rPr>
          <w:rFonts w:ascii="Times New Roman" w:eastAsia="Times New Roman" w:hAnsi="Times New Roman" w:cs="Times New Roman"/>
          <w:sz w:val="24"/>
          <w:szCs w:val="20"/>
          <w:lang w:val="de-DE" w:eastAsia="en-GB"/>
        </w:rPr>
        <w:tab/>
      </w:r>
      <w:r w:rsidRPr="008D0245">
        <w:rPr>
          <w:rFonts w:ascii="Times New Roman" w:eastAsia="Times New Roman" w:hAnsi="Times New Roman" w:cs="Times New Roman"/>
          <w:lang w:val="de-DE" w:eastAsia="en-GB"/>
        </w:rPr>
        <w:t>Kenntnisse und Erfahrungen im Bereich der Entwicklungen innerhalb der Raumfahrtpolitik auf nationaler und/oder EU-Ebene und/oder der Umsetzung des EU-Raumfahrtprogramms, insbesondere mit Bezug auf das europäische Erdbeobachtungsprogramm (Copernicus), das europäische globale Satellitennavigationssystem (Galileo), den europäischen geostationären Navigations-</w:t>
      </w:r>
      <w:proofErr w:type="spellStart"/>
      <w:r w:rsidRPr="008D0245">
        <w:rPr>
          <w:rFonts w:ascii="Times New Roman" w:eastAsia="Times New Roman" w:hAnsi="Times New Roman" w:cs="Times New Roman"/>
          <w:lang w:val="de-DE" w:eastAsia="en-GB"/>
        </w:rPr>
        <w:t>Overlay</w:t>
      </w:r>
      <w:proofErr w:type="spellEnd"/>
      <w:r w:rsidRPr="008D0245">
        <w:rPr>
          <w:rFonts w:ascii="Times New Roman" w:eastAsia="Times New Roman" w:hAnsi="Times New Roman" w:cs="Times New Roman"/>
          <w:lang w:val="de-DE" w:eastAsia="en-GB"/>
        </w:rPr>
        <w:t xml:space="preserve">-Dienst (EGNOS), die staatliche Satellitenkommunikation und sichere Konnektivität, Komponenten der </w:t>
      </w:r>
      <w:r w:rsidRPr="008D0245">
        <w:rPr>
          <w:rFonts w:ascii="Times New Roman" w:eastAsia="Times New Roman" w:hAnsi="Times New Roman" w:cs="Times New Roman"/>
          <w:lang w:val="de-DE" w:eastAsia="en-GB"/>
        </w:rPr>
        <w:lastRenderedPageBreak/>
        <w:t>Weltraumüberwachung, Raumfahrtforschung [und/oder] internationales Weltraumrecht sowie internationale Kooperation.</w:t>
      </w:r>
    </w:p>
    <w:p w:rsidR="008D0245" w:rsidRPr="008D0245" w:rsidRDefault="008D0245" w:rsidP="008D0245">
      <w:pPr>
        <w:pStyle w:val="ListParagraph"/>
        <w:tabs>
          <w:tab w:val="left" w:pos="993"/>
        </w:tabs>
        <w:spacing w:after="0" w:line="240" w:lineRule="auto"/>
        <w:ind w:left="993" w:right="60" w:hanging="284"/>
        <w:jc w:val="both"/>
        <w:rPr>
          <w:rFonts w:ascii="Times New Roman" w:eastAsia="Times New Roman" w:hAnsi="Times New Roman" w:cs="Times New Roman"/>
          <w:lang w:val="de-DE" w:eastAsia="en-GB"/>
        </w:rPr>
      </w:pPr>
      <w:r w:rsidRPr="008D0245">
        <w:rPr>
          <w:rFonts w:ascii="Times New Roman" w:eastAsia="Times New Roman" w:hAnsi="Times New Roman" w:cs="Times New Roman"/>
          <w:lang w:val="de-DE" w:eastAsia="en-GB"/>
        </w:rPr>
        <w:t>-</w:t>
      </w:r>
      <w:r w:rsidRPr="008D0245">
        <w:rPr>
          <w:rFonts w:ascii="Times New Roman" w:eastAsia="Times New Roman" w:hAnsi="Times New Roman" w:cs="Times New Roman"/>
          <w:lang w:val="de-DE" w:eastAsia="en-GB"/>
        </w:rPr>
        <w:tab/>
        <w:t xml:space="preserve">Kenntnisse [und/oder] Erfahrungen in der Ausschreibung von EU-Raumfahrtsystemen und zugehörigen Dienstleistungen </w:t>
      </w:r>
    </w:p>
    <w:p w:rsidR="008D0245" w:rsidRPr="008D0245" w:rsidRDefault="008D0245" w:rsidP="008D0245">
      <w:pPr>
        <w:pStyle w:val="ListParagraph"/>
        <w:tabs>
          <w:tab w:val="left" w:pos="993"/>
        </w:tabs>
        <w:spacing w:after="0" w:line="240" w:lineRule="auto"/>
        <w:ind w:left="993" w:right="60" w:hanging="284"/>
        <w:jc w:val="both"/>
        <w:rPr>
          <w:rFonts w:ascii="Times New Roman" w:eastAsia="Times New Roman" w:hAnsi="Times New Roman" w:cs="Times New Roman"/>
          <w:lang w:val="de-DE" w:eastAsia="en-GB"/>
        </w:rPr>
      </w:pPr>
      <w:r w:rsidRPr="008D0245">
        <w:rPr>
          <w:rFonts w:ascii="Times New Roman" w:eastAsia="Times New Roman" w:hAnsi="Times New Roman" w:cs="Times New Roman"/>
          <w:lang w:val="de-DE" w:eastAsia="en-GB"/>
        </w:rPr>
        <w:t>-</w:t>
      </w:r>
      <w:r w:rsidRPr="008D0245">
        <w:rPr>
          <w:rFonts w:ascii="Times New Roman" w:eastAsia="Times New Roman" w:hAnsi="Times New Roman" w:cs="Times New Roman"/>
          <w:lang w:val="de-DE" w:eastAsia="en-GB"/>
        </w:rPr>
        <w:tab/>
        <w:t>Kenntnisse über die Entwicklung der Weltrauminfrastruktur und weltraumbasierten Dienste der EU [und/oder] Erfahrungen mit der Nutzung von EU-Weltraumdaten und -diensten</w:t>
      </w:r>
    </w:p>
    <w:p w:rsidR="008D0245" w:rsidRPr="008D0245" w:rsidRDefault="008D0245" w:rsidP="008D0245">
      <w:pPr>
        <w:pStyle w:val="ListParagraph"/>
        <w:tabs>
          <w:tab w:val="left" w:pos="993"/>
        </w:tabs>
        <w:spacing w:after="0" w:line="240" w:lineRule="auto"/>
        <w:ind w:left="993" w:right="60" w:hanging="284"/>
        <w:jc w:val="both"/>
        <w:rPr>
          <w:rFonts w:ascii="Times New Roman" w:eastAsia="Times New Roman" w:hAnsi="Times New Roman" w:cs="Times New Roman"/>
          <w:lang w:val="de-DE" w:eastAsia="en-GB"/>
        </w:rPr>
      </w:pPr>
      <w:r w:rsidRPr="008D0245">
        <w:rPr>
          <w:rFonts w:ascii="Times New Roman" w:eastAsia="Times New Roman" w:hAnsi="Times New Roman" w:cs="Times New Roman"/>
          <w:lang w:val="de-DE" w:eastAsia="en-GB"/>
        </w:rPr>
        <w:t>-</w:t>
      </w:r>
      <w:r w:rsidRPr="008D0245">
        <w:rPr>
          <w:rFonts w:ascii="Times New Roman" w:eastAsia="Times New Roman" w:hAnsi="Times New Roman" w:cs="Times New Roman"/>
          <w:lang w:val="de-DE" w:eastAsia="en-GB"/>
        </w:rPr>
        <w:tab/>
        <w:t>sichere Kommunikation auf Englisch, einschließlich der Ausarbeitung von schriftlichen Entwürfen</w:t>
      </w:r>
    </w:p>
    <w:p w:rsidR="008D0245" w:rsidRPr="008D0245" w:rsidRDefault="008D0245" w:rsidP="008D0245">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p>
    <w:p w:rsidR="004762B2" w:rsidRPr="008D0245" w:rsidRDefault="008D0245" w:rsidP="008D0245">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8D0245">
        <w:rPr>
          <w:rFonts w:ascii="Times New Roman" w:eastAsia="Times New Roman" w:hAnsi="Times New Roman" w:cs="Times New Roman"/>
          <w:lang w:val="de-DE" w:eastAsia="en-GB"/>
        </w:rPr>
        <w:t>P</w:t>
      </w:r>
      <w:r w:rsidRPr="008D0245">
        <w:rPr>
          <w:rFonts w:ascii="Times New Roman" w:eastAsia="Times New Roman" w:hAnsi="Times New Roman" w:cs="Times New Roman"/>
          <w:lang w:val="de-DE" w:eastAsia="en-GB"/>
        </w:rPr>
        <w:t>ersönliche Sicherheitsfreigabe für den Zugang zu EU-Verschlusssachen bis zum Geheimhaltungsgrad SECRET UE/EU SECRET erforderlich; falls noch nicht im Besitz, wird der Antrag bei Dienstantritt gestellt</w:t>
      </w:r>
      <w:r w:rsidR="00BF5665" w:rsidRPr="008D0245">
        <w:rPr>
          <w:rFonts w:ascii="Times New Roman" w:eastAsia="Times New Roman" w:hAnsi="Times New Roman" w:cs="Times New Roman"/>
          <w:lang w:val="de-DE" w:eastAsia="en-GB"/>
        </w:rPr>
        <w:t>.</w:t>
      </w:r>
    </w:p>
    <w:p w:rsidR="00BF5665" w:rsidRPr="008D0245" w:rsidRDefault="00BF5665" w:rsidP="004762B2">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9766D" w:rsidRDefault="008D0245" w:rsidP="00950BA5">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E</w:t>
      </w:r>
      <w:bookmarkStart w:id="0" w:name="_GoBack"/>
      <w:bookmarkEnd w:id="0"/>
      <w:r w:rsidRPr="008D0245">
        <w:rPr>
          <w:rFonts w:ascii="Times New Roman" w:eastAsia="Times New Roman" w:hAnsi="Times New Roman" w:cs="Times New Roman"/>
          <w:lang w:val="de-DE" w:eastAsia="en-GB"/>
        </w:rPr>
        <w:t>xzellentes schriftliches und mündliches Ausdrucksvermögen in englischer Sprach</w:t>
      </w:r>
      <w:r>
        <w:rPr>
          <w:rFonts w:ascii="Times New Roman" w:eastAsia="Times New Roman" w:hAnsi="Times New Roman" w:cs="Times New Roman"/>
          <w:lang w:val="de-DE" w:eastAsia="en-GB"/>
        </w:rPr>
        <w:t>.</w:t>
      </w:r>
    </w:p>
    <w:p w:rsidR="00E9766D" w:rsidRPr="00950BA5" w:rsidRDefault="00E9766D"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B604B5" w:rsidRPr="00950BA5" w:rsidRDefault="00B604B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9D1458" w:rsidRPr="00950BA5" w:rsidRDefault="009D145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8D0245">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B6268"/>
    <w:multiLevelType w:val="hybridMultilevel"/>
    <w:tmpl w:val="F63CF62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6E81FC0"/>
    <w:multiLevelType w:val="hybridMultilevel"/>
    <w:tmpl w:val="6296A5B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2184E4E"/>
    <w:multiLevelType w:val="hybridMultilevel"/>
    <w:tmpl w:val="70169310"/>
    <w:lvl w:ilvl="0" w:tplc="FE2217F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6F02706"/>
    <w:multiLevelType w:val="hybridMultilevel"/>
    <w:tmpl w:val="76A29A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E59037C"/>
    <w:multiLevelType w:val="hybridMultilevel"/>
    <w:tmpl w:val="ABB6F82C"/>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0BB5F43"/>
    <w:multiLevelType w:val="hybridMultilevel"/>
    <w:tmpl w:val="BEE878E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32A37E4"/>
    <w:multiLevelType w:val="hybridMultilevel"/>
    <w:tmpl w:val="D9B220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47E2C40"/>
    <w:multiLevelType w:val="hybridMultilevel"/>
    <w:tmpl w:val="B88C525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8DA6C3E"/>
    <w:multiLevelType w:val="hybridMultilevel"/>
    <w:tmpl w:val="8C48466E"/>
    <w:lvl w:ilvl="0" w:tplc="731A493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295E31D6"/>
    <w:multiLevelType w:val="hybridMultilevel"/>
    <w:tmpl w:val="3B22F40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30515B10"/>
    <w:multiLevelType w:val="hybridMultilevel"/>
    <w:tmpl w:val="78B4F59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1A82F76"/>
    <w:multiLevelType w:val="hybridMultilevel"/>
    <w:tmpl w:val="05B4279A"/>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9B92E7C"/>
    <w:multiLevelType w:val="hybridMultilevel"/>
    <w:tmpl w:val="FA4CD288"/>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4022146A"/>
    <w:multiLevelType w:val="hybridMultilevel"/>
    <w:tmpl w:val="249CF31E"/>
    <w:lvl w:ilvl="0" w:tplc="16D674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40E007BE"/>
    <w:multiLevelType w:val="hybridMultilevel"/>
    <w:tmpl w:val="7D0233D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FD15B77"/>
    <w:multiLevelType w:val="hybridMultilevel"/>
    <w:tmpl w:val="90860B04"/>
    <w:lvl w:ilvl="0" w:tplc="B1EACDC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541C72A9"/>
    <w:multiLevelType w:val="hybridMultilevel"/>
    <w:tmpl w:val="FE5470A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5671965"/>
    <w:multiLevelType w:val="hybridMultilevel"/>
    <w:tmpl w:val="D18C5EC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5CE7D20"/>
    <w:multiLevelType w:val="hybridMultilevel"/>
    <w:tmpl w:val="32FEA5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7017A2A"/>
    <w:multiLevelType w:val="hybridMultilevel"/>
    <w:tmpl w:val="4A307466"/>
    <w:lvl w:ilvl="0" w:tplc="E0D0353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A720DA7"/>
    <w:multiLevelType w:val="hybridMultilevel"/>
    <w:tmpl w:val="5F9EA9BA"/>
    <w:lvl w:ilvl="0" w:tplc="6E58AF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D781361"/>
    <w:multiLevelType w:val="hybridMultilevel"/>
    <w:tmpl w:val="1DAEFA8E"/>
    <w:lvl w:ilvl="0" w:tplc="80D2980A">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2" w15:restartNumberingAfterBreak="0">
    <w:nsid w:val="5DFA0A22"/>
    <w:multiLevelType w:val="hybridMultilevel"/>
    <w:tmpl w:val="F48C229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631A2A34"/>
    <w:multiLevelType w:val="hybridMultilevel"/>
    <w:tmpl w:val="AE1E35A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1411FD2"/>
    <w:multiLevelType w:val="hybridMultilevel"/>
    <w:tmpl w:val="05387E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72E16B79"/>
    <w:multiLevelType w:val="hybridMultilevel"/>
    <w:tmpl w:val="83EA073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4F4765F"/>
    <w:multiLevelType w:val="hybridMultilevel"/>
    <w:tmpl w:val="C0925C48"/>
    <w:lvl w:ilvl="0" w:tplc="9DDC8A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774F7395"/>
    <w:multiLevelType w:val="hybridMultilevel"/>
    <w:tmpl w:val="47446B50"/>
    <w:lvl w:ilvl="0" w:tplc="08090003">
      <w:start w:val="1"/>
      <w:numFmt w:val="bullet"/>
      <w:lvlText w:val="o"/>
      <w:lvlJc w:val="left"/>
      <w:pPr>
        <w:ind w:left="775" w:hanging="360"/>
      </w:pPr>
      <w:rPr>
        <w:rFonts w:ascii="Courier New" w:hAnsi="Courier New" w:cs="Courier New" w:hint="default"/>
      </w:rPr>
    </w:lvl>
    <w:lvl w:ilvl="1" w:tplc="5D5ADB4C">
      <w:start w:val="4"/>
      <w:numFmt w:val="bullet"/>
      <w:lvlText w:val="-"/>
      <w:lvlJc w:val="left"/>
      <w:pPr>
        <w:ind w:left="1495" w:hanging="360"/>
      </w:pPr>
      <w:rPr>
        <w:rFonts w:ascii="Times New Roman" w:eastAsia="Times New Roman" w:hAnsi="Times New Roman" w:cs="Times New Roman"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28" w15:restartNumberingAfterBreak="0">
    <w:nsid w:val="797E3085"/>
    <w:multiLevelType w:val="hybridMultilevel"/>
    <w:tmpl w:val="425C574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7D4E6CDB"/>
    <w:multiLevelType w:val="hybridMultilevel"/>
    <w:tmpl w:val="F8D245E6"/>
    <w:lvl w:ilvl="0" w:tplc="D3446B7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7D945D68"/>
    <w:multiLevelType w:val="hybridMultilevel"/>
    <w:tmpl w:val="17543CDA"/>
    <w:lvl w:ilvl="0" w:tplc="7A46511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7FB52847"/>
    <w:multiLevelType w:val="hybridMultilevel"/>
    <w:tmpl w:val="F17A764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9"/>
  </w:num>
  <w:num w:numId="2">
    <w:abstractNumId w:val="3"/>
  </w:num>
  <w:num w:numId="3">
    <w:abstractNumId w:val="19"/>
  </w:num>
  <w:num w:numId="4">
    <w:abstractNumId w:val="23"/>
  </w:num>
  <w:num w:numId="5">
    <w:abstractNumId w:val="10"/>
  </w:num>
  <w:num w:numId="6">
    <w:abstractNumId w:val="27"/>
  </w:num>
  <w:num w:numId="7">
    <w:abstractNumId w:val="12"/>
  </w:num>
  <w:num w:numId="8">
    <w:abstractNumId w:val="4"/>
  </w:num>
  <w:num w:numId="9">
    <w:abstractNumId w:val="5"/>
  </w:num>
  <w:num w:numId="10">
    <w:abstractNumId w:val="29"/>
  </w:num>
  <w:num w:numId="11">
    <w:abstractNumId w:val="25"/>
  </w:num>
  <w:num w:numId="12">
    <w:abstractNumId w:val="31"/>
  </w:num>
  <w:num w:numId="13">
    <w:abstractNumId w:val="16"/>
  </w:num>
  <w:num w:numId="14">
    <w:abstractNumId w:val="14"/>
  </w:num>
  <w:num w:numId="15">
    <w:abstractNumId w:val="15"/>
  </w:num>
  <w:num w:numId="16">
    <w:abstractNumId w:val="11"/>
  </w:num>
  <w:num w:numId="17">
    <w:abstractNumId w:val="22"/>
  </w:num>
  <w:num w:numId="18">
    <w:abstractNumId w:val="13"/>
  </w:num>
  <w:num w:numId="19">
    <w:abstractNumId w:val="18"/>
  </w:num>
  <w:num w:numId="20">
    <w:abstractNumId w:val="26"/>
  </w:num>
  <w:num w:numId="21">
    <w:abstractNumId w:val="17"/>
  </w:num>
  <w:num w:numId="22">
    <w:abstractNumId w:val="20"/>
  </w:num>
  <w:num w:numId="23">
    <w:abstractNumId w:val="1"/>
  </w:num>
  <w:num w:numId="24">
    <w:abstractNumId w:val="30"/>
  </w:num>
  <w:num w:numId="25">
    <w:abstractNumId w:val="24"/>
  </w:num>
  <w:num w:numId="26">
    <w:abstractNumId w:val="8"/>
  </w:num>
  <w:num w:numId="27">
    <w:abstractNumId w:val="6"/>
  </w:num>
  <w:num w:numId="28">
    <w:abstractNumId w:val="2"/>
  </w:num>
  <w:num w:numId="29">
    <w:abstractNumId w:val="28"/>
  </w:num>
  <w:num w:numId="30">
    <w:abstractNumId w:val="7"/>
  </w:num>
  <w:num w:numId="31">
    <w:abstractNumId w:val="2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61AE"/>
    <w:rsid w:val="0008585D"/>
    <w:rsid w:val="001506D2"/>
    <w:rsid w:val="00151703"/>
    <w:rsid w:val="0019598C"/>
    <w:rsid w:val="002120D2"/>
    <w:rsid w:val="00360EA0"/>
    <w:rsid w:val="004762B2"/>
    <w:rsid w:val="004B1FB6"/>
    <w:rsid w:val="0051138E"/>
    <w:rsid w:val="00534042"/>
    <w:rsid w:val="00662582"/>
    <w:rsid w:val="006C439D"/>
    <w:rsid w:val="007355C7"/>
    <w:rsid w:val="008D0245"/>
    <w:rsid w:val="0090739C"/>
    <w:rsid w:val="00910CCF"/>
    <w:rsid w:val="00950BA5"/>
    <w:rsid w:val="00995AA7"/>
    <w:rsid w:val="009D1458"/>
    <w:rsid w:val="00A424B5"/>
    <w:rsid w:val="00A5485B"/>
    <w:rsid w:val="00A75BD7"/>
    <w:rsid w:val="00A80B19"/>
    <w:rsid w:val="00B604B5"/>
    <w:rsid w:val="00BC03C1"/>
    <w:rsid w:val="00BC14A5"/>
    <w:rsid w:val="00BF5665"/>
    <w:rsid w:val="00C628BC"/>
    <w:rsid w:val="00CF677F"/>
    <w:rsid w:val="00D35D56"/>
    <w:rsid w:val="00DD4C0E"/>
    <w:rsid w:val="00E9766D"/>
    <w:rsid w:val="00FA38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75E86"/>
  <w15:docId w15:val="{E921DFF6-63FB-449F-9920-CF21395C6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A3899"/>
    <w:pPr>
      <w:ind w:left="720"/>
      <w:contextualSpacing/>
    </w:pPr>
  </w:style>
  <w:style w:type="paragraph" w:styleId="Header">
    <w:name w:val="header"/>
    <w:basedOn w:val="Normal"/>
    <w:link w:val="HeaderChar"/>
    <w:uiPriority w:val="99"/>
    <w:semiHidden/>
    <w:unhideWhenUsed/>
    <w:rsid w:val="00BF566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F56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raskevi.papantonio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1415</Words>
  <Characters>10443</Characters>
  <Application>Microsoft Office Word</Application>
  <DocSecurity>0</DocSecurity>
  <Lines>208</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2022-02-14T15:24:00Z</dcterms:created>
  <dcterms:modified xsi:type="dcterms:W3CDTF">2022-02-14T15:24:00Z</dcterms:modified>
</cp:coreProperties>
</file>