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B3A48" w:rsidP="00DD04B5">
            <w:pPr>
              <w:rPr>
                <w:rFonts w:ascii="Times New Roman" w:eastAsia="Times New Roman" w:hAnsi="Times New Roman" w:cs="Times New Roman"/>
                <w:b/>
                <w:sz w:val="24"/>
                <w:szCs w:val="20"/>
                <w:lang w:eastAsia="en-GB"/>
              </w:rPr>
            </w:pPr>
            <w:r w:rsidRPr="009B3A48">
              <w:rPr>
                <w:rFonts w:ascii="Times New Roman" w:eastAsia="Times New Roman" w:hAnsi="Times New Roman" w:cs="Times New Roman"/>
                <w:b/>
                <w:sz w:val="24"/>
                <w:szCs w:val="20"/>
                <w:lang w:eastAsia="en-GB"/>
              </w:rPr>
              <w:t>CNECT-D-2</w:t>
            </w:r>
          </w:p>
        </w:tc>
      </w:tr>
      <w:tr w:rsidR="009B3A48" w:rsidRPr="00745B97" w:rsidTr="00EC6FF0">
        <w:trPr>
          <w:trHeight w:val="1977"/>
          <w:jc w:val="center"/>
        </w:trPr>
        <w:tc>
          <w:tcPr>
            <w:tcW w:w="4359" w:type="dxa"/>
            <w:tcBorders>
              <w:bottom w:val="nil"/>
            </w:tcBorders>
          </w:tcPr>
          <w:p w:rsidR="009B3A48" w:rsidRPr="00745B97" w:rsidRDefault="009B3A48" w:rsidP="009B3A48">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 .</w:t>
            </w:r>
            <w:proofErr w:type="gramEnd"/>
            <w:r w:rsidRPr="00745B97">
              <w:rPr>
                <w:rFonts w:ascii="Times New Roman" w:eastAsia="Times New Roman" w:hAnsi="Times New Roman" w:cs="Times New Roman"/>
                <w:b/>
                <w:lang w:eastAsia="en-GB"/>
              </w:rPr>
              <w:t>:</w:t>
            </w:r>
          </w:p>
          <w:p w:rsidR="009B3A48" w:rsidRPr="00745B97" w:rsidRDefault="009B3A48" w:rsidP="009B3A48">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9B3A48" w:rsidRPr="00745B97" w:rsidRDefault="009B3A48" w:rsidP="009B3A48">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9B3A48" w:rsidRPr="00745B97" w:rsidRDefault="009B3A48" w:rsidP="009B3A48">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9B3A48" w:rsidRPr="00745B97" w:rsidRDefault="009B3A48" w:rsidP="009B3A48">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9B3A48" w:rsidRPr="00745B97" w:rsidRDefault="009B3A48" w:rsidP="009B3A48">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9B3A48" w:rsidRPr="00745B97" w:rsidRDefault="009B3A48" w:rsidP="009B3A48">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B3A48" w:rsidRPr="009B3A48" w:rsidRDefault="009B3A48" w:rsidP="009B3A48">
            <w:pPr>
              <w:rPr>
                <w:rFonts w:ascii="Times New Roman" w:eastAsia="Times New Roman" w:hAnsi="Times New Roman" w:cs="Times New Roman"/>
                <w:b/>
                <w:lang w:val="it-IT" w:eastAsia="en-GB"/>
              </w:rPr>
            </w:pPr>
            <w:r w:rsidRPr="009B3A48">
              <w:rPr>
                <w:rFonts w:ascii="Times New Roman" w:hAnsi="Times New Roman" w:cs="Times New Roman"/>
                <w:b/>
                <w:lang w:val="it-IT"/>
              </w:rPr>
              <w:t xml:space="preserve">Laure </w:t>
            </w:r>
            <w:proofErr w:type="spellStart"/>
            <w:r w:rsidRPr="009B3A48">
              <w:rPr>
                <w:rFonts w:ascii="Times New Roman" w:hAnsi="Times New Roman" w:cs="Times New Roman"/>
                <w:b/>
                <w:lang w:val="it-IT"/>
              </w:rPr>
              <w:t>Chapuis</w:t>
            </w:r>
            <w:proofErr w:type="spellEnd"/>
          </w:p>
          <w:p w:rsidR="009B3A48" w:rsidRPr="009B3A48" w:rsidRDefault="00867278" w:rsidP="009B3A48">
            <w:pPr>
              <w:rPr>
                <w:rFonts w:ascii="Times New Roman" w:hAnsi="Times New Roman" w:cs="Times New Roman"/>
                <w:b/>
                <w:lang w:val="it-IT"/>
              </w:rPr>
            </w:pPr>
            <w:hyperlink r:id="rId8" w:history="1">
              <w:r w:rsidR="009B3A48" w:rsidRPr="009B3A48">
                <w:rPr>
                  <w:rStyle w:val="Hyperlink"/>
                  <w:rFonts w:ascii="Times New Roman" w:hAnsi="Times New Roman" w:cs="Times New Roman"/>
                  <w:b/>
                  <w:lang w:val="it-IT"/>
                </w:rPr>
                <w:t>Laure.chapuis@ec.europa.eu</w:t>
              </w:r>
            </w:hyperlink>
          </w:p>
          <w:p w:rsidR="009B3A48" w:rsidRPr="009B3A48" w:rsidRDefault="009B3A48" w:rsidP="009B3A48">
            <w:pPr>
              <w:rPr>
                <w:rFonts w:ascii="Times New Roman" w:hAnsi="Times New Roman" w:cs="Times New Roman"/>
                <w:b/>
              </w:rPr>
            </w:pPr>
            <w:r w:rsidRPr="009B3A48">
              <w:rPr>
                <w:rFonts w:ascii="Times New Roman" w:hAnsi="Times New Roman" w:cs="Times New Roman"/>
                <w:b/>
              </w:rPr>
              <w:t>+32 2 296 90 57</w:t>
            </w:r>
          </w:p>
          <w:p w:rsidR="009B3A48" w:rsidRPr="009B3A48" w:rsidRDefault="009B3A48" w:rsidP="009B3A48">
            <w:pPr>
              <w:rPr>
                <w:rFonts w:ascii="Times New Roman" w:hAnsi="Times New Roman" w:cs="Times New Roman"/>
                <w:b/>
              </w:rPr>
            </w:pPr>
            <w:r w:rsidRPr="009B3A48">
              <w:rPr>
                <w:rFonts w:ascii="Times New Roman" w:hAnsi="Times New Roman" w:cs="Times New Roman"/>
                <w:b/>
              </w:rPr>
              <w:t>1</w:t>
            </w:r>
          </w:p>
          <w:p w:rsidR="009B3A48" w:rsidRPr="009B3A48" w:rsidRDefault="009B3A48" w:rsidP="009B3A48">
            <w:pPr>
              <w:rPr>
                <w:rFonts w:ascii="Times New Roman" w:eastAsia="Times New Roman" w:hAnsi="Times New Roman" w:cs="Times New Roman"/>
                <w:b/>
                <w:lang w:eastAsia="en-GB"/>
              </w:rPr>
            </w:pPr>
            <w:r w:rsidRPr="009B3A48">
              <w:rPr>
                <w:rFonts w:ascii="Times New Roman" w:hAnsi="Times New Roman" w:cs="Times New Roman"/>
                <w:b/>
              </w:rPr>
              <w:t>2e</w:t>
            </w:r>
            <w:r w:rsidRPr="009B3A48">
              <w:rPr>
                <w:rFonts w:ascii="Times New Roman" w:eastAsia="Times New Roman" w:hAnsi="Times New Roman" w:cs="Times New Roman"/>
                <w:b/>
                <w:lang w:eastAsia="en-GB"/>
              </w:rPr>
              <w:t xml:space="preserve"> trimestre 20</w:t>
            </w:r>
            <w:r w:rsidRPr="009B3A48">
              <w:rPr>
                <w:rFonts w:ascii="Times New Roman" w:hAnsi="Times New Roman" w:cs="Times New Roman"/>
                <w:b/>
              </w:rPr>
              <w:t>22</w:t>
            </w:r>
            <w:r w:rsidRPr="009B3A48">
              <w:rPr>
                <w:rFonts w:ascii="Times New Roman" w:eastAsia="Times New Roman" w:hAnsi="Times New Roman" w:cs="Times New Roman"/>
                <w:b/>
                <w:lang w:val="fr-FR" w:eastAsia="en-GB"/>
              </w:rPr>
              <w:t xml:space="preserve"> </w:t>
            </w:r>
            <w:r w:rsidRPr="009B3A48">
              <w:rPr>
                <w:rFonts w:ascii="Times New Roman" w:eastAsia="Times New Roman" w:hAnsi="Times New Roman" w:cs="Times New Roman"/>
                <w:b/>
                <w:vertAlign w:val="superscript"/>
                <w:lang w:eastAsia="en-GB"/>
              </w:rPr>
              <w:footnoteReference w:id="1"/>
            </w:r>
          </w:p>
          <w:p w:rsidR="009B3A48" w:rsidRPr="009B3A48" w:rsidRDefault="009B3A48" w:rsidP="009B3A48">
            <w:pPr>
              <w:ind w:right="1317"/>
              <w:jc w:val="both"/>
              <w:rPr>
                <w:rFonts w:ascii="Times New Roman" w:eastAsia="Times New Roman" w:hAnsi="Times New Roman" w:cs="Times New Roman"/>
                <w:b/>
                <w:lang w:val="fr-FR" w:eastAsia="en-GB"/>
              </w:rPr>
            </w:pPr>
            <w:r w:rsidRPr="009B3A48">
              <w:rPr>
                <w:rFonts w:ascii="Times New Roman" w:hAnsi="Times New Roman" w:cs="Times New Roman"/>
                <w:b/>
              </w:rPr>
              <w:t xml:space="preserve">2 </w:t>
            </w:r>
            <w:r w:rsidRPr="009B3A48">
              <w:rPr>
                <w:rFonts w:ascii="Times New Roman" w:eastAsia="Times New Roman" w:hAnsi="Times New Roman" w:cs="Times New Roman"/>
                <w:b/>
                <w:lang w:val="fr-FR" w:eastAsia="en-GB"/>
              </w:rPr>
              <w:t>ans</w:t>
            </w:r>
            <w:r w:rsidRPr="009B3A48">
              <w:rPr>
                <w:rFonts w:ascii="Times New Roman" w:eastAsia="Times New Roman" w:hAnsi="Times New Roman" w:cs="Times New Roman"/>
                <w:b/>
                <w:vertAlign w:val="superscript"/>
                <w:lang w:val="fr-FR" w:eastAsia="en-GB"/>
              </w:rPr>
              <w:t>1</w:t>
            </w:r>
          </w:p>
          <w:p w:rsidR="009B3A48" w:rsidRPr="009B3A48" w:rsidRDefault="009B3A48" w:rsidP="009B3A48">
            <w:pPr>
              <w:rPr>
                <w:rFonts w:ascii="Times New Roman" w:eastAsia="Times New Roman" w:hAnsi="Times New Roman" w:cs="Times New Roman"/>
                <w:b/>
                <w:lang w:eastAsia="en-GB"/>
              </w:rPr>
            </w:pPr>
            <w:r w:rsidRPr="009B3A48">
              <w:rPr>
                <w:rFonts w:ascii="Times New Roman" w:hAnsi="Times New Roman" w:cs="Times New Roman"/>
                <w:b/>
              </w:rPr>
              <w:sym w:font="Wingdings 2" w:char="F052"/>
            </w:r>
            <w:r w:rsidRPr="009B3A48">
              <w:rPr>
                <w:rStyle w:val="Strong"/>
                <w:rFonts w:ascii="Times New Roman" w:hAnsi="Times New Roman" w:cs="Times New Roman"/>
                <w:b w:val="0"/>
              </w:rPr>
              <w:t> </w:t>
            </w:r>
            <w:r w:rsidRPr="009B3A48">
              <w:rPr>
                <w:rFonts w:ascii="Times New Roman" w:eastAsia="Times New Roman" w:hAnsi="Times New Roman" w:cs="Times New Roman"/>
                <w:b/>
                <w:lang w:eastAsia="en-GB"/>
              </w:rPr>
              <w:t xml:space="preserve">Bruxelles  </w:t>
            </w:r>
            <w:r w:rsidRPr="009B3A48">
              <w:rPr>
                <w:rFonts w:ascii="Times New Roman" w:eastAsia="MS Minngs" w:hAnsi="Times New Roman" w:cs="Times New Roman"/>
                <w:b/>
                <w:bCs/>
                <w:lang w:val="fr-FR" w:eastAsia="en-GB"/>
              </w:rPr>
              <w:sym w:font="Wingdings 2" w:char="F0A3"/>
            </w:r>
            <w:r w:rsidRPr="009B3A48">
              <w:rPr>
                <w:rFonts w:ascii="Times New Roman" w:eastAsia="MS Minngs" w:hAnsi="Times New Roman" w:cs="Times New Roman"/>
                <w:b/>
                <w:bCs/>
                <w:lang w:val="fr-FR" w:eastAsia="en-GB"/>
              </w:rPr>
              <w:t xml:space="preserve"> </w:t>
            </w:r>
            <w:r w:rsidRPr="009B3A48">
              <w:rPr>
                <w:rFonts w:ascii="Times New Roman" w:eastAsia="Times New Roman" w:hAnsi="Times New Roman" w:cs="Times New Roman"/>
                <w:b/>
                <w:lang w:eastAsia="en-GB"/>
              </w:rPr>
              <w:t xml:space="preserve">Luxembourg  </w:t>
            </w:r>
            <w:r w:rsidRPr="009B3A48">
              <w:rPr>
                <w:rFonts w:ascii="Times New Roman" w:eastAsia="MS Minngs" w:hAnsi="Times New Roman" w:cs="Times New Roman"/>
                <w:b/>
                <w:bCs/>
                <w:lang w:val="fr-FR" w:eastAsia="en-GB"/>
              </w:rPr>
              <w:sym w:font="Wingdings 2" w:char="F0A3"/>
            </w:r>
            <w:r w:rsidRPr="009B3A48">
              <w:rPr>
                <w:rFonts w:ascii="Times New Roman" w:eastAsia="MS Minngs" w:hAnsi="Times New Roman" w:cs="Times New Roman"/>
                <w:b/>
                <w:bCs/>
                <w:lang w:val="fr-FR" w:eastAsia="en-GB"/>
              </w:rPr>
              <w:t xml:space="preserve"> A</w:t>
            </w:r>
            <w:proofErr w:type="spellStart"/>
            <w:r w:rsidRPr="009B3A48">
              <w:rPr>
                <w:rFonts w:ascii="Times New Roman" w:eastAsia="Times New Roman" w:hAnsi="Times New Roman" w:cs="Times New Roman"/>
                <w:b/>
                <w:lang w:eastAsia="en-GB"/>
              </w:rPr>
              <w:t>utre</w:t>
            </w:r>
            <w:proofErr w:type="spellEnd"/>
            <w:r w:rsidRPr="009B3A48">
              <w:rPr>
                <w:rFonts w:ascii="Times New Roman" w:eastAsia="Times New Roman" w:hAnsi="Times New Roman" w:cs="Times New Roman"/>
                <w:b/>
                <w:lang w:eastAsia="en-GB"/>
              </w:rPr>
              <w:t>: ……</w:t>
            </w:r>
          </w:p>
        </w:tc>
      </w:tr>
      <w:tr w:rsidR="009B3A48"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9B3A48" w:rsidRPr="00745B97" w:rsidRDefault="009B3A48" w:rsidP="009B3A48">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9B3A48" w:rsidRPr="00745B97" w:rsidRDefault="009B3A48" w:rsidP="009B3A48">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bCs/>
                <w:lang w:eastAsia="en-GB"/>
              </w:rPr>
              <w:t xml:space="preserve">    </w:t>
            </w:r>
            <w:r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bCs/>
                <w:lang w:eastAsia="en-GB"/>
              </w:rPr>
              <w:t> </w:t>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Sans frais</w:t>
            </w:r>
          </w:p>
        </w:tc>
      </w:tr>
      <w:tr w:rsidR="009B3A48"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9B3A48" w:rsidRPr="00745B97" w:rsidRDefault="009B3A48" w:rsidP="009B3A48">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9B3A48" w:rsidRPr="00745B97" w:rsidRDefault="009B3A48" w:rsidP="009B3A48">
            <w:pPr>
              <w:rPr>
                <w:rFonts w:ascii="Times New Roman" w:eastAsia="Times New Roman" w:hAnsi="Times New Roman" w:cs="Times New Roman"/>
                <w:b/>
                <w:lang w:eastAsia="en-GB"/>
              </w:rPr>
            </w:pPr>
          </w:p>
          <w:p w:rsidR="009B3A48" w:rsidRPr="00745B97" w:rsidRDefault="009B3A48" w:rsidP="009B3A48">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9B3A48" w:rsidRPr="00745B97" w:rsidRDefault="009B3A48" w:rsidP="009B3A48">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9B3A48" w:rsidRPr="00745B97" w:rsidRDefault="009B3A48" w:rsidP="009B3A48">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9B3A48" w:rsidRPr="00745B97" w:rsidRDefault="009B3A48" w:rsidP="009B3A48">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 xml:space="preserve">Policy </w:t>
      </w:r>
      <w:proofErr w:type="spellStart"/>
      <w:r w:rsidRPr="009B3A48">
        <w:rPr>
          <w:rFonts w:ascii="Times New Roman" w:hAnsi="Times New Roman" w:cs="Times New Roman"/>
        </w:rPr>
        <w:t>Analyst</w:t>
      </w:r>
      <w:proofErr w:type="spellEnd"/>
      <w:r w:rsidRPr="009B3A48">
        <w:rPr>
          <w:rFonts w:ascii="Times New Roman" w:hAnsi="Times New Roman" w:cs="Times New Roman"/>
        </w:rPr>
        <w:t xml:space="preserve"> – Mise en œuvre de la Décennie numérique de l’Europe, en mettant l’accent sur le développement, la gestion et le suivi des initiatives politiques et législatives clés dans le contexte de la transition numérique de l’Union européenne, en part</w:t>
      </w:r>
      <w:r>
        <w:rPr>
          <w:rFonts w:ascii="Times New Roman" w:hAnsi="Times New Roman" w:cs="Times New Roman"/>
        </w:rPr>
        <w:t xml:space="preserve">iculier la </w:t>
      </w:r>
      <w:proofErr w:type="spellStart"/>
      <w:r>
        <w:rPr>
          <w:rFonts w:ascii="Times New Roman" w:hAnsi="Times New Roman" w:cs="Times New Roman"/>
        </w:rPr>
        <w:t>cybersécurité</w:t>
      </w:r>
      <w:proofErr w:type="spellEnd"/>
      <w:r>
        <w:rPr>
          <w:rFonts w:ascii="Times New Roman" w:hAnsi="Times New Roman" w:cs="Times New Roman"/>
        </w:rPr>
        <w:t xml:space="preserve">. </w:t>
      </w:r>
      <w:r w:rsidRPr="009B3A48">
        <w:rPr>
          <w:rFonts w:ascii="Times New Roman" w:hAnsi="Times New Roman" w:cs="Times New Roman"/>
        </w:rPr>
        <w:t xml:space="preserve">Suivre un ou plusieurs fichiers numériques clés depuis leur conception menant à l’adoption de la proposition de la Commission jusqu’à l’adoption finale après accord politique des </w:t>
      </w:r>
      <w:proofErr w:type="spellStart"/>
      <w:r w:rsidRPr="009B3A48">
        <w:rPr>
          <w:rFonts w:ascii="Times New Roman" w:hAnsi="Times New Roman" w:cs="Times New Roman"/>
        </w:rPr>
        <w:t>colégislateurs</w:t>
      </w:r>
      <w:proofErr w:type="spellEnd"/>
      <w:r w:rsidRPr="009B3A48">
        <w:rPr>
          <w:rFonts w:ascii="Times New Roman" w:hAnsi="Times New Roman" w:cs="Times New Roman"/>
        </w:rPr>
        <w:t xml:space="preserve">. </w:t>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Les tâches comprennent :</w:t>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Fournir des analyses et des conseils sur les développements socio-économiques pour la préparation de mesures politiques dans le secteur du numérique.</w:t>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Contribuer à l’élaboration des politiques dans le secteur du numérique</w:t>
      </w:r>
      <w:r>
        <w:rPr>
          <w:rFonts w:ascii="Times New Roman" w:hAnsi="Times New Roman" w:cs="Times New Roman"/>
        </w:rPr>
        <w:t>.</w:t>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Contribuer à la mise en œuvre du programme « Mieux légiférer » sur les initiatives numériques, aider les unités opérationnelles en matière d’analyses d’impact, d’évaluations et de consultations des parties prenantes.</w:t>
      </w:r>
    </w:p>
    <w:p w:rsidR="009B3A48" w:rsidRP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 xml:space="preserve"> </w:t>
      </w: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Établir des contacts avec les parties prenantes institutionnelles et analyser leur position lors de la préparation de la ou des propositions, de l’adoption et de la phase de négociation.</w:t>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 xml:space="preserve">Contribuer aux négociations au Parlement européen et au Conseil de l’UE sur des dossiers législatifs clés. </w:t>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Fournir des conseils, de l’assistance et / ou un soutien sur les questions relatives au domaine d’activité afin d’anticiper les développements et / ou de soulever les problèmes.</w:t>
      </w:r>
    </w:p>
    <w:p w:rsidR="009B3A48" w:rsidRDefault="009B3A48" w:rsidP="009B3A48">
      <w:pPr>
        <w:pStyle w:val="ListParagraph"/>
        <w:spacing w:line="240" w:lineRule="auto"/>
        <w:ind w:left="425"/>
        <w:jc w:val="both"/>
        <w:rPr>
          <w:rFonts w:ascii="Times New Roman" w:hAnsi="Times New Roman" w:cs="Times New Roman"/>
        </w:rPr>
      </w:pPr>
    </w:p>
    <w:p w:rsidR="009B3A48" w:rsidRP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Aider à expliquer, élaborer et / ou défendre les rapports d’analyse et de synthèse à la hiérarchie (DG &amp; Cabinet) et / ou à d’autres parties prenantes.</w:t>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Préparer et / ou rédiger des briefings, des discours et / ou des notes d’allocution sur le domaine politique spécifique et les questions relatives à ce domaine.</w:t>
      </w:r>
      <w:r w:rsidRPr="009B3A48">
        <w:rPr>
          <w:rFonts w:ascii="Times New Roman" w:hAnsi="Times New Roman" w:cs="Times New Roman"/>
        </w:rPr>
        <w:tab/>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Contribuer à la préparation du programme de travail annuel de la Commission</w:t>
      </w:r>
      <w:r>
        <w:rPr>
          <w:rFonts w:ascii="Times New Roman" w:hAnsi="Times New Roman" w:cs="Times New Roman"/>
        </w:rPr>
        <w:t>.</w:t>
      </w:r>
    </w:p>
    <w:p w:rsidR="009B3A48" w:rsidRPr="009B3A48" w:rsidRDefault="009B3A48" w:rsidP="009B3A48">
      <w:pPr>
        <w:pStyle w:val="ListParagraph"/>
        <w:spacing w:line="240" w:lineRule="auto"/>
        <w:ind w:left="425"/>
        <w:jc w:val="both"/>
        <w:rPr>
          <w:rFonts w:ascii="Times New Roman" w:hAnsi="Times New Roman" w:cs="Times New Roman"/>
        </w:rPr>
      </w:pPr>
    </w:p>
    <w:p w:rsidR="009B3A48" w:rsidRPr="009B3A48" w:rsidRDefault="009B3A48" w:rsidP="009B3A48">
      <w:pPr>
        <w:pStyle w:val="ListParagraph"/>
        <w:spacing w:line="240" w:lineRule="auto"/>
        <w:ind w:left="425"/>
        <w:jc w:val="both"/>
        <w:rPr>
          <w:rFonts w:ascii="Times New Roman" w:hAnsi="Times New Roman" w:cs="Times New Roman"/>
        </w:rPr>
      </w:pPr>
      <w:r w:rsidRPr="009B3A48">
        <w:rPr>
          <w:rFonts w:ascii="Times New Roman" w:hAnsi="Times New Roman" w:cs="Times New Roman"/>
        </w:rPr>
        <w:t>Coordination du programme REFIT (c’est-à-dire préparation des contributions au tableau de bord REFIT et à l’enquête annuelle sur la charge, contacts avec la plateforme Fit for Future)</w:t>
      </w:r>
      <w:r>
        <w:rPr>
          <w:rFonts w:ascii="Times New Roman" w:hAnsi="Times New Roman" w:cs="Times New Roman"/>
        </w:rPr>
        <w:t>.</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867278">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867278">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867278">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867278">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867278">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867278">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9B3A48" w:rsidRPr="009B3A48">
        <w:rPr>
          <w:rFonts w:ascii="Times New Roman" w:hAnsi="Times New Roman" w:cs="Times New Roman"/>
        </w:rPr>
        <w:t>droit, économie, sciences sociales ou politiques est un atout.</w:t>
      </w:r>
    </w:p>
    <w:p w:rsidR="00E9293F" w:rsidRPr="00745B97" w:rsidRDefault="00E9293F" w:rsidP="00867278">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867278">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867278">
      <w:pPr>
        <w:tabs>
          <w:tab w:val="left" w:pos="709"/>
        </w:tabs>
        <w:spacing w:after="0" w:line="240" w:lineRule="auto"/>
        <w:ind w:left="709" w:right="60"/>
        <w:jc w:val="both"/>
        <w:rPr>
          <w:rFonts w:ascii="Times New Roman" w:eastAsia="Times New Roman" w:hAnsi="Times New Roman" w:cs="Times New Roman"/>
          <w:u w:val="single"/>
          <w:lang w:eastAsia="en-GB"/>
        </w:rPr>
      </w:pPr>
    </w:p>
    <w:p w:rsidR="009B3A48" w:rsidRDefault="009B3A48" w:rsidP="00867278">
      <w:pPr>
        <w:tabs>
          <w:tab w:val="left" w:pos="709"/>
        </w:tabs>
        <w:spacing w:after="0" w:line="240" w:lineRule="auto"/>
        <w:ind w:left="709" w:right="60"/>
        <w:jc w:val="both"/>
        <w:rPr>
          <w:rFonts w:ascii="Times New Roman" w:eastAsia="Times New Roman" w:hAnsi="Times New Roman" w:cs="Times New Roman"/>
          <w:u w:val="single"/>
          <w:lang w:eastAsia="en-GB"/>
        </w:rPr>
      </w:pPr>
      <w:r w:rsidRPr="009B3A48">
        <w:rPr>
          <w:rFonts w:ascii="Times New Roman" w:eastAsia="Times New Roman" w:hAnsi="Times New Roman" w:cs="Times New Roman"/>
          <w:u w:val="single"/>
          <w:lang w:eastAsia="en-GB"/>
        </w:rPr>
        <w:t>Expérience d'au moins trois ans :</w:t>
      </w:r>
    </w:p>
    <w:p w:rsidR="009B3A48" w:rsidRPr="009B3A48" w:rsidRDefault="009B3A48" w:rsidP="00867278">
      <w:pPr>
        <w:tabs>
          <w:tab w:val="left" w:pos="709"/>
        </w:tabs>
        <w:spacing w:after="0" w:line="240" w:lineRule="auto"/>
        <w:ind w:left="709" w:right="60"/>
        <w:jc w:val="both"/>
        <w:rPr>
          <w:rFonts w:ascii="Times New Roman" w:eastAsia="Times New Roman" w:hAnsi="Times New Roman" w:cs="Times New Roman"/>
          <w:lang w:eastAsia="en-GB"/>
        </w:rPr>
      </w:pPr>
    </w:p>
    <w:p w:rsidR="009B3A48" w:rsidRPr="009B3A48" w:rsidRDefault="009B3A48" w:rsidP="00867278">
      <w:pPr>
        <w:tabs>
          <w:tab w:val="left" w:pos="709"/>
        </w:tabs>
        <w:spacing w:after="0" w:line="240" w:lineRule="auto"/>
        <w:ind w:left="709" w:right="60"/>
        <w:jc w:val="both"/>
        <w:rPr>
          <w:rFonts w:ascii="Times New Roman" w:eastAsia="Times New Roman" w:hAnsi="Times New Roman" w:cs="Times New Roman"/>
          <w:lang w:eastAsia="en-GB"/>
        </w:rPr>
      </w:pPr>
      <w:r w:rsidRPr="009B3A48">
        <w:rPr>
          <w:rFonts w:ascii="Times New Roman" w:eastAsia="Times New Roman" w:hAnsi="Times New Roman" w:cs="Times New Roman"/>
          <w:lang w:eastAsia="en-GB"/>
        </w:rPr>
        <w:t>- en matière de politique liée au cadre réglementaire numérique;</w:t>
      </w:r>
    </w:p>
    <w:p w:rsidR="009B3A48" w:rsidRPr="009B3A48" w:rsidRDefault="009B3A48" w:rsidP="00867278">
      <w:pPr>
        <w:tabs>
          <w:tab w:val="left" w:pos="709"/>
        </w:tabs>
        <w:spacing w:after="0" w:line="240" w:lineRule="auto"/>
        <w:ind w:left="709" w:right="60"/>
        <w:jc w:val="both"/>
        <w:rPr>
          <w:rFonts w:ascii="Times New Roman" w:eastAsia="Times New Roman" w:hAnsi="Times New Roman" w:cs="Times New Roman"/>
          <w:lang w:eastAsia="en-GB"/>
        </w:rPr>
      </w:pPr>
      <w:r w:rsidRPr="009B3A48">
        <w:rPr>
          <w:rFonts w:ascii="Times New Roman" w:eastAsia="Times New Roman" w:hAnsi="Times New Roman" w:cs="Times New Roman"/>
          <w:lang w:eastAsia="en-GB"/>
        </w:rPr>
        <w:t>- en rédaction juridique et en litiges est un atout;</w:t>
      </w:r>
    </w:p>
    <w:p w:rsidR="009B3A48" w:rsidRPr="009B3A48" w:rsidRDefault="009B3A48" w:rsidP="00867278">
      <w:pPr>
        <w:tabs>
          <w:tab w:val="left" w:pos="709"/>
        </w:tabs>
        <w:spacing w:after="0" w:line="240" w:lineRule="auto"/>
        <w:ind w:left="709" w:right="60"/>
        <w:jc w:val="both"/>
        <w:rPr>
          <w:rFonts w:ascii="Times New Roman" w:eastAsia="Times New Roman" w:hAnsi="Times New Roman" w:cs="Times New Roman"/>
          <w:lang w:eastAsia="en-GB"/>
        </w:rPr>
      </w:pPr>
      <w:r w:rsidRPr="009B3A48">
        <w:rPr>
          <w:rFonts w:ascii="Times New Roman" w:eastAsia="Times New Roman" w:hAnsi="Times New Roman" w:cs="Times New Roman"/>
          <w:lang w:eastAsia="en-GB"/>
        </w:rPr>
        <w:t>- connaissance du système juridique de l'UE et du processus de contentieux de l'UE;</w:t>
      </w:r>
    </w:p>
    <w:p w:rsidR="009B3A48" w:rsidRPr="009B3A48" w:rsidRDefault="009B3A48" w:rsidP="00867278">
      <w:pPr>
        <w:tabs>
          <w:tab w:val="left" w:pos="709"/>
        </w:tabs>
        <w:spacing w:after="0" w:line="240" w:lineRule="auto"/>
        <w:ind w:left="709" w:right="60"/>
        <w:jc w:val="both"/>
        <w:rPr>
          <w:rFonts w:ascii="Times New Roman" w:eastAsia="Times New Roman" w:hAnsi="Times New Roman" w:cs="Times New Roman"/>
          <w:lang w:eastAsia="en-GB"/>
        </w:rPr>
      </w:pPr>
      <w:r w:rsidRPr="009B3A48">
        <w:rPr>
          <w:rFonts w:ascii="Times New Roman" w:eastAsia="Times New Roman" w:hAnsi="Times New Roman" w:cs="Times New Roman"/>
          <w:lang w:eastAsia="en-GB"/>
        </w:rPr>
        <w:t>- connaissance et expérience du processus décisionnel de l'UE;</w:t>
      </w:r>
    </w:p>
    <w:p w:rsidR="009B3A48" w:rsidRPr="009B3A48" w:rsidRDefault="009B3A48" w:rsidP="00867278">
      <w:pPr>
        <w:tabs>
          <w:tab w:val="left" w:pos="709"/>
        </w:tabs>
        <w:spacing w:after="0" w:line="240" w:lineRule="auto"/>
        <w:ind w:left="709" w:right="60"/>
        <w:jc w:val="both"/>
        <w:rPr>
          <w:rFonts w:ascii="Times New Roman" w:eastAsia="Times New Roman" w:hAnsi="Times New Roman" w:cs="Times New Roman"/>
          <w:lang w:eastAsia="en-GB"/>
        </w:rPr>
      </w:pPr>
      <w:r w:rsidRPr="009B3A48">
        <w:rPr>
          <w:rFonts w:ascii="Times New Roman" w:eastAsia="Times New Roman" w:hAnsi="Times New Roman" w:cs="Times New Roman"/>
          <w:lang w:eastAsia="en-GB"/>
        </w:rPr>
        <w:t>- une solide expérience dans la coordination axée sur les résultats;</w:t>
      </w:r>
    </w:p>
    <w:p w:rsidR="009B3A48" w:rsidRDefault="009B3A48" w:rsidP="00867278">
      <w:pPr>
        <w:tabs>
          <w:tab w:val="left" w:pos="709"/>
        </w:tabs>
        <w:spacing w:after="0" w:line="240" w:lineRule="auto"/>
        <w:ind w:left="709" w:right="60"/>
        <w:jc w:val="both"/>
        <w:rPr>
          <w:rFonts w:ascii="Times New Roman" w:eastAsia="Times New Roman" w:hAnsi="Times New Roman" w:cs="Times New Roman"/>
          <w:lang w:eastAsia="en-GB"/>
        </w:rPr>
      </w:pPr>
      <w:r w:rsidRPr="009B3A48">
        <w:rPr>
          <w:rFonts w:ascii="Times New Roman" w:eastAsia="Times New Roman" w:hAnsi="Times New Roman" w:cs="Times New Roman"/>
          <w:lang w:eastAsia="en-GB"/>
        </w:rPr>
        <w:t>- dans l'établissement des priorités et du suivi des résultats.</w:t>
      </w:r>
    </w:p>
    <w:p w:rsidR="009B3A48" w:rsidRPr="009B3A48" w:rsidRDefault="009B3A48" w:rsidP="0086727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867278">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867278">
      <w:pPr>
        <w:tabs>
          <w:tab w:val="left" w:pos="709"/>
        </w:tabs>
        <w:spacing w:after="0" w:line="240" w:lineRule="auto"/>
        <w:ind w:left="709" w:right="60"/>
        <w:jc w:val="both"/>
        <w:rPr>
          <w:rFonts w:ascii="Times New Roman" w:eastAsia="Times New Roman" w:hAnsi="Times New Roman" w:cs="Times New Roman"/>
          <w:u w:val="single"/>
          <w:lang w:eastAsia="en-GB"/>
        </w:rPr>
      </w:pPr>
    </w:p>
    <w:p w:rsidR="009B3A48" w:rsidRDefault="009B3A48" w:rsidP="00867278">
      <w:pPr>
        <w:spacing w:after="0" w:line="240" w:lineRule="auto"/>
        <w:ind w:left="709"/>
        <w:jc w:val="both"/>
        <w:rPr>
          <w:rFonts w:ascii="Times New Roman" w:eastAsia="Times New Roman" w:hAnsi="Times New Roman" w:cs="Times New Roman"/>
          <w:lang w:eastAsia="en-GB"/>
        </w:rPr>
      </w:pPr>
      <w:r w:rsidRPr="009B3A48">
        <w:rPr>
          <w:rFonts w:ascii="Times New Roman" w:eastAsia="Times New Roman" w:hAnsi="Times New Roman" w:cs="Times New Roman"/>
          <w:lang w:eastAsia="en-GB"/>
        </w:rPr>
        <w:t>L'END doit avoir la connaissance de deux langues communautaires; pour l'exécution des tâches une bonne maîtrise de l'anglais est requise.</w:t>
      </w:r>
    </w:p>
    <w:bookmarkEnd w:id="0"/>
    <w:p w:rsidR="00E9293F" w:rsidRPr="00745B97" w:rsidRDefault="00E9293F" w:rsidP="00E9293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9293F" w:rsidRDefault="00E9293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9B3A48" w:rsidRDefault="009B3A48"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4A7E17"/>
    <w:multiLevelType w:val="hybridMultilevel"/>
    <w:tmpl w:val="031E0184"/>
    <w:lvl w:ilvl="0" w:tplc="64023FB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3035123"/>
    <w:multiLevelType w:val="hybridMultilevel"/>
    <w:tmpl w:val="C95EC32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9"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1"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3"/>
  </w:num>
  <w:num w:numId="3">
    <w:abstractNumId w:val="29"/>
  </w:num>
  <w:num w:numId="4">
    <w:abstractNumId w:val="23"/>
  </w:num>
  <w:num w:numId="5">
    <w:abstractNumId w:val="28"/>
  </w:num>
  <w:num w:numId="6">
    <w:abstractNumId w:val="16"/>
  </w:num>
  <w:num w:numId="7">
    <w:abstractNumId w:val="13"/>
  </w:num>
  <w:num w:numId="8">
    <w:abstractNumId w:val="36"/>
  </w:num>
  <w:num w:numId="9">
    <w:abstractNumId w:val="18"/>
  </w:num>
  <w:num w:numId="10">
    <w:abstractNumId w:val="10"/>
  </w:num>
  <w:num w:numId="11">
    <w:abstractNumId w:val="37"/>
  </w:num>
  <w:num w:numId="12">
    <w:abstractNumId w:val="30"/>
  </w:num>
  <w:num w:numId="13">
    <w:abstractNumId w:val="15"/>
  </w:num>
  <w:num w:numId="14">
    <w:abstractNumId w:val="17"/>
  </w:num>
  <w:num w:numId="15">
    <w:abstractNumId w:val="5"/>
  </w:num>
  <w:num w:numId="16">
    <w:abstractNumId w:val="34"/>
  </w:num>
  <w:num w:numId="17">
    <w:abstractNumId w:val="41"/>
  </w:num>
  <w:num w:numId="18">
    <w:abstractNumId w:val="40"/>
  </w:num>
  <w:num w:numId="19">
    <w:abstractNumId w:val="1"/>
  </w:num>
  <w:num w:numId="20">
    <w:abstractNumId w:val="6"/>
  </w:num>
  <w:num w:numId="21">
    <w:abstractNumId w:val="26"/>
  </w:num>
  <w:num w:numId="22">
    <w:abstractNumId w:val="38"/>
  </w:num>
  <w:num w:numId="23">
    <w:abstractNumId w:val="3"/>
  </w:num>
  <w:num w:numId="24">
    <w:abstractNumId w:val="4"/>
  </w:num>
  <w:num w:numId="25">
    <w:abstractNumId w:val="22"/>
  </w:num>
  <w:num w:numId="26">
    <w:abstractNumId w:val="39"/>
  </w:num>
  <w:num w:numId="27">
    <w:abstractNumId w:val="9"/>
  </w:num>
  <w:num w:numId="28">
    <w:abstractNumId w:val="31"/>
  </w:num>
  <w:num w:numId="29">
    <w:abstractNumId w:val="14"/>
  </w:num>
  <w:num w:numId="30">
    <w:abstractNumId w:val="35"/>
  </w:num>
  <w:num w:numId="31">
    <w:abstractNumId w:val="12"/>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7"/>
  </w:num>
  <w:num w:numId="41">
    <w:abstractNumId w:val="11"/>
  </w:num>
  <w:num w:numId="4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19D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723F3"/>
    <w:rsid w:val="004947DA"/>
    <w:rsid w:val="004B1EF8"/>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5759A"/>
    <w:rsid w:val="00760A2A"/>
    <w:rsid w:val="00762B34"/>
    <w:rsid w:val="00766E35"/>
    <w:rsid w:val="007673A9"/>
    <w:rsid w:val="00793AF8"/>
    <w:rsid w:val="007F1F06"/>
    <w:rsid w:val="007F46B6"/>
    <w:rsid w:val="007F771A"/>
    <w:rsid w:val="00803AF5"/>
    <w:rsid w:val="00804B2F"/>
    <w:rsid w:val="00823281"/>
    <w:rsid w:val="00823E21"/>
    <w:rsid w:val="008560CA"/>
    <w:rsid w:val="00862363"/>
    <w:rsid w:val="00867278"/>
    <w:rsid w:val="00875AB2"/>
    <w:rsid w:val="00890683"/>
    <w:rsid w:val="00890C8A"/>
    <w:rsid w:val="008D6017"/>
    <w:rsid w:val="008F4994"/>
    <w:rsid w:val="00902804"/>
    <w:rsid w:val="00902DAB"/>
    <w:rsid w:val="00962667"/>
    <w:rsid w:val="0098041E"/>
    <w:rsid w:val="009A421C"/>
    <w:rsid w:val="009B3A48"/>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DD04B5"/>
    <w:rsid w:val="00E109FB"/>
    <w:rsid w:val="00E373AA"/>
    <w:rsid w:val="00E441A0"/>
    <w:rsid w:val="00E9293F"/>
    <w:rsid w:val="00EA2848"/>
    <w:rsid w:val="00ED6F74"/>
    <w:rsid w:val="00EF1A1F"/>
    <w:rsid w:val="00F3030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1A73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character" w:styleId="Strong">
    <w:name w:val="Strong"/>
    <w:basedOn w:val="DefaultParagraphFont"/>
    <w:uiPriority w:val="22"/>
    <w:qFormat/>
    <w:rsid w:val="009B3A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chapu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1505</Words>
  <Characters>8478</Characters>
  <Application>Microsoft Office Word</Application>
  <DocSecurity>0</DocSecurity>
  <Lines>197</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ADAMSKA Ida (ENV)</cp:lastModifiedBy>
  <cp:revision>5</cp:revision>
  <dcterms:created xsi:type="dcterms:W3CDTF">2022-01-04T12:47:00Z</dcterms:created>
  <dcterms:modified xsi:type="dcterms:W3CDTF">2022-01-11T08:53:00Z</dcterms:modified>
</cp:coreProperties>
</file>