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044D7" w:rsidP="00DD04B5">
            <w:pPr>
              <w:rPr>
                <w:rFonts w:ascii="Times New Roman" w:eastAsia="Times New Roman" w:hAnsi="Times New Roman" w:cs="Times New Roman"/>
                <w:b/>
                <w:sz w:val="24"/>
                <w:szCs w:val="20"/>
                <w:lang w:eastAsia="en-GB"/>
              </w:rPr>
            </w:pPr>
            <w:r w:rsidRPr="00231497">
              <w:rPr>
                <w:rFonts w:ascii="Times New Roman" w:eastAsia="Times New Roman" w:hAnsi="Times New Roman" w:cs="Times New Roman"/>
                <w:b/>
                <w:sz w:val="24"/>
                <w:szCs w:val="20"/>
                <w:lang w:val="de-DE" w:eastAsia="en-GB"/>
              </w:rPr>
              <w:t>FISMA-E-3</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044D7" w:rsidRPr="00231497" w:rsidRDefault="000044D7" w:rsidP="000044D7">
            <w:pPr>
              <w:rPr>
                <w:rFonts w:ascii="Times New Roman" w:hAnsi="Times New Roman" w:cs="Times New Roman"/>
                <w:b/>
                <w:lang w:val="en-GB"/>
              </w:rPr>
            </w:pPr>
            <w:r w:rsidRPr="00231497">
              <w:rPr>
                <w:rFonts w:ascii="Times New Roman" w:hAnsi="Times New Roman" w:cs="Times New Roman"/>
                <w:b/>
                <w:lang w:val="en-GB"/>
              </w:rPr>
              <w:t>Ralf Jacob</w:t>
            </w:r>
          </w:p>
          <w:p w:rsidR="000044D7" w:rsidRPr="000044D7" w:rsidRDefault="00047DC4" w:rsidP="000044D7">
            <w:pPr>
              <w:rPr>
                <w:rFonts w:ascii="Times New Roman" w:hAnsi="Times New Roman" w:cs="Times New Roman"/>
                <w:b/>
                <w:lang w:val="en-GB"/>
              </w:rPr>
            </w:pPr>
            <w:r>
              <w:fldChar w:fldCharType="begin"/>
            </w:r>
            <w:r w:rsidRPr="00047DC4">
              <w:rPr>
                <w:lang w:val="en-GB"/>
              </w:rPr>
              <w:instrText xml:space="preserve"> HYPERLINK "mailto:Ralf.Jacob@ec.europa.eu" </w:instrText>
            </w:r>
            <w:r>
              <w:fldChar w:fldCharType="separate"/>
            </w:r>
            <w:r w:rsidR="000044D7" w:rsidRPr="000044D7">
              <w:rPr>
                <w:rStyle w:val="Hyperlink"/>
                <w:rFonts w:ascii="Times New Roman" w:hAnsi="Times New Roman" w:cs="Times New Roman"/>
                <w:b/>
                <w:lang w:val="en-GB"/>
              </w:rPr>
              <w:t>Ralf.Jacob@ec.europa.eu</w:t>
            </w:r>
            <w:r>
              <w:rPr>
                <w:rStyle w:val="Hyperlink"/>
                <w:rFonts w:ascii="Times New Roman" w:hAnsi="Times New Roman" w:cs="Times New Roman"/>
                <w:b/>
                <w:lang w:val="en-GB"/>
              </w:rPr>
              <w:fldChar w:fldCharType="end"/>
            </w:r>
          </w:p>
          <w:p w:rsidR="000044D7" w:rsidRPr="00231497" w:rsidRDefault="000044D7" w:rsidP="000044D7">
            <w:pPr>
              <w:rPr>
                <w:rFonts w:ascii="Times New Roman" w:hAnsi="Times New Roman" w:cs="Times New Roman"/>
                <w:b/>
                <w:lang w:val="de-DE"/>
              </w:rPr>
            </w:pPr>
            <w:r w:rsidRPr="00231497">
              <w:rPr>
                <w:rFonts w:ascii="Times New Roman" w:hAnsi="Times New Roman" w:cs="Times New Roman"/>
                <w:b/>
                <w:lang w:val="de-DE"/>
              </w:rPr>
              <w:t>+32 2 29 90483</w:t>
            </w:r>
          </w:p>
          <w:p w:rsidR="000044D7" w:rsidRPr="00231497" w:rsidRDefault="000044D7" w:rsidP="000044D7">
            <w:pPr>
              <w:rPr>
                <w:rFonts w:ascii="Times New Roman" w:hAnsi="Times New Roman" w:cs="Times New Roman"/>
                <w:b/>
                <w:lang w:val="de-DE"/>
              </w:rPr>
            </w:pPr>
            <w:r w:rsidRPr="00231497">
              <w:rPr>
                <w:rFonts w:ascii="Times New Roman" w:hAnsi="Times New Roman" w:cs="Times New Roman"/>
                <w:b/>
                <w:lang w:val="de-DE"/>
              </w:rPr>
              <w:t>1</w:t>
            </w:r>
          </w:p>
          <w:p w:rsidR="00381739" w:rsidRPr="004D5CA2" w:rsidRDefault="000044D7"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60A2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0044D7" w:rsidP="00745B97">
            <w:pPr>
              <w:rPr>
                <w:rFonts w:ascii="Times New Roman" w:eastAsia="Times New Roman" w:hAnsi="Times New Roman" w:cs="Times New Roman"/>
                <w:b/>
                <w:bCs/>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044D7">
              <w:rPr>
                <w:rFonts w:ascii="Times New Roman" w:eastAsia="MS Minngs" w:hAnsi="Times New Roman" w:cs="Times New Roman"/>
                <w:bCs/>
                <w:lang w:val="fr-FR" w:eastAsia="en-GB"/>
              </w:rPr>
              <w:sym w:font="Wingdings" w:char="F078"/>
            </w:r>
            <w:r w:rsidRPr="00745B97">
              <w:rPr>
                <w:rFonts w:ascii="Times New Roman" w:eastAsia="Times New Roman" w:hAnsi="Times New Roman" w:cs="Times New Roman"/>
                <w:b/>
                <w:lang w:eastAsia="en-GB"/>
              </w:rPr>
              <w:t xml:space="preserve"> Islande </w:t>
            </w:r>
            <w:r w:rsidR="000044D7">
              <w:rPr>
                <w:rFonts w:ascii="Times New Roman" w:eastAsia="MS Minngs" w:hAnsi="Times New Roman" w:cs="Times New Roman"/>
                <w:bCs/>
                <w:lang w:val="fr-FR" w:eastAsia="en-GB"/>
              </w:rPr>
              <w:sym w:font="Wingdings" w:char="F078"/>
            </w:r>
            <w:r w:rsidRPr="00745B97">
              <w:rPr>
                <w:rFonts w:ascii="Times New Roman" w:eastAsia="Times New Roman" w:hAnsi="Times New Roman" w:cs="Times New Roman"/>
                <w:b/>
                <w:lang w:eastAsia="en-GB"/>
              </w:rPr>
              <w:t xml:space="preserve"> Liechtenstein </w:t>
            </w:r>
            <w:r w:rsidR="000044D7">
              <w:rPr>
                <w:rFonts w:ascii="Times New Roman" w:eastAsia="MS Minngs" w:hAnsi="Times New Roman" w:cs="Times New Roman"/>
                <w:bCs/>
                <w:lang w:val="fr-FR" w:eastAsia="en-GB"/>
              </w:rPr>
              <w:sym w:font="Wingdings" w:char="F078"/>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044D7" w:rsidP="00745B97">
            <w:pPr>
              <w:rPr>
                <w:rFonts w:ascii="Times New Roman" w:eastAsia="Times New Roman" w:hAnsi="Times New Roman" w:cs="Times New Roman"/>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BIS, IMF, OECD</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044D7" w:rsidRDefault="000044D7" w:rsidP="000044D7">
      <w:pPr>
        <w:spacing w:after="0" w:line="240" w:lineRule="auto"/>
        <w:ind w:left="426"/>
        <w:jc w:val="both"/>
        <w:rPr>
          <w:rFonts w:ascii="Times New Roman" w:eastAsia="Times New Roman" w:hAnsi="Times New Roman" w:cs="Times New Roman"/>
          <w:lang w:eastAsia="en-GB"/>
        </w:rPr>
      </w:pPr>
      <w:r w:rsidRPr="00CC7A89">
        <w:rPr>
          <w:rFonts w:ascii="Times New Roman" w:eastAsia="Times New Roman" w:hAnsi="Times New Roman" w:cs="Times New Roman"/>
          <w:lang w:eastAsia="en-GB"/>
        </w:rPr>
        <w:t xml:space="preserve">L'Unité 'politique </w:t>
      </w:r>
      <w:proofErr w:type="spellStart"/>
      <w:r w:rsidRPr="00CC7A89">
        <w:rPr>
          <w:rFonts w:ascii="Times New Roman" w:eastAsia="Times New Roman" w:hAnsi="Times New Roman" w:cs="Times New Roman"/>
          <w:lang w:eastAsia="en-GB"/>
        </w:rPr>
        <w:t>macroprudentielle</w:t>
      </w:r>
      <w:proofErr w:type="spellEnd"/>
      <w:r>
        <w:t>'</w:t>
      </w:r>
      <w:r w:rsidRPr="00CC7A89">
        <w:rPr>
          <w:rFonts w:ascii="Times New Roman" w:eastAsia="Times New Roman" w:hAnsi="Times New Roman" w:cs="Times New Roman"/>
          <w:lang w:eastAsia="en-GB"/>
        </w:rPr>
        <w:t xml:space="preserve"> (FISMA E.3) </w:t>
      </w:r>
      <w:r w:rsidRPr="00E9086B">
        <w:rPr>
          <w:rFonts w:ascii="Times New Roman" w:eastAsia="Times New Roman" w:hAnsi="Times New Roman" w:cs="Times New Roman"/>
          <w:lang w:eastAsia="en-GB"/>
        </w:rPr>
        <w:t xml:space="preserve">a pour mission de développer une meilleure compréhension des risques systémiques et à promouvoir des réponses appropriées de la politique </w:t>
      </w:r>
      <w:proofErr w:type="spellStart"/>
      <w:r w:rsidRPr="00E9086B">
        <w:rPr>
          <w:rFonts w:ascii="Times New Roman" w:eastAsia="Times New Roman" w:hAnsi="Times New Roman" w:cs="Times New Roman"/>
          <w:lang w:eastAsia="en-GB"/>
        </w:rPr>
        <w:t>macroprudentielle</w:t>
      </w:r>
      <w:proofErr w:type="spellEnd"/>
      <w:r w:rsidRPr="00CC7A89">
        <w:rPr>
          <w:rFonts w:ascii="Times New Roman" w:eastAsia="Times New Roman" w:hAnsi="Times New Roman" w:cs="Times New Roman"/>
          <w:lang w:eastAsia="en-GB"/>
        </w:rPr>
        <w:t xml:space="preserve"> dans l'UE. Son travail est ainsi complémentaire à celui d'autres unités de la DG FISMA qui sont en charge de la règlementation et surveillance </w:t>
      </w:r>
      <w:proofErr w:type="spellStart"/>
      <w:r w:rsidRPr="00E9086B">
        <w:rPr>
          <w:rFonts w:ascii="Times New Roman" w:eastAsia="Times New Roman" w:hAnsi="Times New Roman" w:cs="Times New Roman"/>
          <w:lang w:eastAsia="en-GB"/>
        </w:rPr>
        <w:t>microprudentielle</w:t>
      </w:r>
      <w:proofErr w:type="spellEnd"/>
      <w:r w:rsidRPr="00E9086B">
        <w:rPr>
          <w:rFonts w:ascii="Times New Roman" w:eastAsia="Times New Roman" w:hAnsi="Times New Roman" w:cs="Times New Roman"/>
          <w:lang w:eastAsia="en-GB"/>
        </w:rPr>
        <w:t xml:space="preserve"> (qui vise la solidité</w:t>
      </w:r>
      <w:r w:rsidRPr="00CC7A89">
        <w:rPr>
          <w:rFonts w:ascii="Times New Roman" w:eastAsia="Times New Roman" w:hAnsi="Times New Roman" w:cs="Times New Roman"/>
          <w:lang w:eastAsia="en-GB"/>
        </w:rPr>
        <w:t xml:space="preserve"> financière d'institutions financières individuelles). L'unité</w:t>
      </w:r>
    </w:p>
    <w:p w:rsidR="000044D7" w:rsidRPr="00CC7A89" w:rsidRDefault="000044D7" w:rsidP="000044D7">
      <w:pPr>
        <w:spacing w:after="0" w:line="240" w:lineRule="auto"/>
        <w:ind w:left="426"/>
        <w:jc w:val="both"/>
        <w:rPr>
          <w:rFonts w:ascii="Times New Roman" w:eastAsia="Times New Roman" w:hAnsi="Times New Roman" w:cs="Times New Roman"/>
          <w:lang w:eastAsia="en-GB"/>
        </w:rPr>
      </w:pPr>
    </w:p>
    <w:p w:rsidR="000044D7" w:rsidRPr="00E9086B" w:rsidRDefault="000044D7" w:rsidP="000044D7">
      <w:pPr>
        <w:pStyle w:val="ListParagraph"/>
        <w:spacing w:after="0" w:line="240" w:lineRule="auto"/>
        <w:ind w:left="709" w:hanging="283"/>
        <w:jc w:val="both"/>
        <w:rPr>
          <w:rFonts w:ascii="Times New Roman" w:eastAsia="Times New Roman" w:hAnsi="Times New Roman" w:cs="Times New Roman"/>
          <w:lang w:eastAsia="en-GB"/>
        </w:rPr>
      </w:pPr>
      <w:r>
        <w:t>-</w:t>
      </w:r>
      <w:r>
        <w:tab/>
      </w:r>
      <w:r w:rsidRPr="00E9086B">
        <w:rPr>
          <w:rFonts w:ascii="Times New Roman" w:eastAsia="Times New Roman" w:hAnsi="Times New Roman" w:cs="Times New Roman"/>
          <w:lang w:eastAsia="en-GB"/>
        </w:rPr>
        <w:t xml:space="preserve">observe et analyse les tendances économiques et financières au niveau mondial, de l'UE et des </w:t>
      </w:r>
      <w:proofErr w:type="spellStart"/>
      <w:r w:rsidRPr="00E9086B">
        <w:rPr>
          <w:rFonts w:ascii="Times New Roman" w:eastAsia="Times New Roman" w:hAnsi="Times New Roman" w:cs="Times New Roman"/>
          <w:lang w:eastAsia="en-GB"/>
        </w:rPr>
        <w:t>Etats</w:t>
      </w:r>
      <w:proofErr w:type="spellEnd"/>
      <w:r w:rsidRPr="00E9086B">
        <w:rPr>
          <w:rFonts w:ascii="Times New Roman" w:eastAsia="Times New Roman" w:hAnsi="Times New Roman" w:cs="Times New Roman"/>
          <w:lang w:eastAsia="en-GB"/>
        </w:rPr>
        <w:t xml:space="preserve"> membres afin d'identifier des sources potentielles de risques systémiques pouvant nécessiter des mesures atténuantes; </w:t>
      </w:r>
    </w:p>
    <w:p w:rsidR="000044D7" w:rsidRPr="00E9086B" w:rsidRDefault="000044D7" w:rsidP="000044D7">
      <w:pPr>
        <w:pStyle w:val="ListParagraph"/>
        <w:spacing w:after="0" w:line="240" w:lineRule="auto"/>
        <w:ind w:left="709" w:hanging="283"/>
        <w:jc w:val="both"/>
        <w:rPr>
          <w:rFonts w:ascii="Times New Roman" w:eastAsia="Times New Roman" w:hAnsi="Times New Roman" w:cs="Times New Roman"/>
          <w:lang w:eastAsia="en-GB"/>
        </w:rPr>
      </w:pPr>
      <w:r w:rsidRPr="00E9086B">
        <w:rPr>
          <w:rFonts w:ascii="Times New Roman" w:eastAsia="Times New Roman" w:hAnsi="Times New Roman" w:cs="Times New Roman"/>
          <w:lang w:eastAsia="en-GB"/>
        </w:rPr>
        <w:t>-</w:t>
      </w:r>
      <w:r w:rsidRPr="00E9086B">
        <w:rPr>
          <w:rFonts w:ascii="Times New Roman" w:eastAsia="Times New Roman" w:hAnsi="Times New Roman" w:cs="Times New Roman"/>
          <w:lang w:eastAsia="en-GB"/>
        </w:rPr>
        <w:tab/>
        <w:t xml:space="preserve">contribue à la formulation, mise en œuvre et surveillance des politiques </w:t>
      </w:r>
      <w:proofErr w:type="spellStart"/>
      <w:r w:rsidRPr="00E9086B">
        <w:rPr>
          <w:rFonts w:ascii="Times New Roman" w:eastAsia="Times New Roman" w:hAnsi="Times New Roman" w:cs="Times New Roman"/>
          <w:lang w:eastAsia="en-GB"/>
        </w:rPr>
        <w:t>macroprudentielles</w:t>
      </w:r>
      <w:proofErr w:type="spellEnd"/>
      <w:r w:rsidRPr="00E9086B">
        <w:rPr>
          <w:rFonts w:ascii="Times New Roman" w:eastAsia="Times New Roman" w:hAnsi="Times New Roman" w:cs="Times New Roman"/>
          <w:lang w:eastAsia="en-GB"/>
        </w:rPr>
        <w:t xml:space="preserve"> au niveau de l'UE et des </w:t>
      </w:r>
      <w:proofErr w:type="spellStart"/>
      <w:r w:rsidRPr="00E9086B">
        <w:rPr>
          <w:rFonts w:ascii="Times New Roman" w:eastAsia="Times New Roman" w:hAnsi="Times New Roman" w:cs="Times New Roman"/>
          <w:lang w:eastAsia="en-GB"/>
        </w:rPr>
        <w:t>Etats</w:t>
      </w:r>
      <w:proofErr w:type="spellEnd"/>
      <w:r w:rsidRPr="00E9086B">
        <w:rPr>
          <w:rFonts w:ascii="Times New Roman" w:eastAsia="Times New Roman" w:hAnsi="Times New Roman" w:cs="Times New Roman"/>
          <w:lang w:eastAsia="en-GB"/>
        </w:rPr>
        <w:t xml:space="preserve"> membres et mènera, au cours de deux années à venir, une revue majeure du cadre </w:t>
      </w:r>
      <w:proofErr w:type="spellStart"/>
      <w:r w:rsidRPr="00E9086B">
        <w:rPr>
          <w:rFonts w:ascii="Times New Roman" w:eastAsia="Times New Roman" w:hAnsi="Times New Roman" w:cs="Times New Roman"/>
          <w:lang w:eastAsia="en-GB"/>
        </w:rPr>
        <w:t>macroprudentiel</w:t>
      </w:r>
      <w:proofErr w:type="spellEnd"/>
      <w:r w:rsidRPr="00E9086B">
        <w:rPr>
          <w:rFonts w:ascii="Times New Roman" w:eastAsia="Times New Roman" w:hAnsi="Times New Roman" w:cs="Times New Roman"/>
          <w:lang w:eastAsia="en-GB"/>
        </w:rPr>
        <w:t xml:space="preserve"> de l'UE.</w:t>
      </w:r>
    </w:p>
    <w:p w:rsidR="000044D7" w:rsidRPr="00E9086B" w:rsidRDefault="000044D7" w:rsidP="000044D7">
      <w:pPr>
        <w:pStyle w:val="ListParagraph"/>
        <w:spacing w:after="0" w:line="240" w:lineRule="auto"/>
        <w:ind w:left="426" w:hanging="710"/>
        <w:jc w:val="both"/>
        <w:rPr>
          <w:rFonts w:ascii="Times New Roman" w:eastAsia="Times New Roman" w:hAnsi="Times New Roman" w:cs="Times New Roman"/>
          <w:lang w:eastAsia="en-GB"/>
        </w:rPr>
      </w:pPr>
    </w:p>
    <w:p w:rsidR="000044D7" w:rsidRDefault="000044D7" w:rsidP="000044D7">
      <w:pPr>
        <w:spacing w:after="0" w:line="240" w:lineRule="auto"/>
        <w:ind w:left="426"/>
        <w:jc w:val="both"/>
        <w:rPr>
          <w:rFonts w:ascii="Times New Roman" w:eastAsia="Times New Roman" w:hAnsi="Times New Roman" w:cs="Times New Roman"/>
          <w:lang w:eastAsia="en-GB"/>
        </w:rPr>
      </w:pPr>
      <w:r w:rsidRPr="00CC7A89">
        <w:rPr>
          <w:rFonts w:ascii="Times New Roman" w:eastAsia="Times New Roman" w:hAnsi="Times New Roman" w:cs="Times New Roman"/>
          <w:lang w:eastAsia="en-GB"/>
        </w:rPr>
        <w:t xml:space="preserve">Le poste offre une opportunité de contribuer au développement des politiques </w:t>
      </w:r>
      <w:proofErr w:type="spellStart"/>
      <w:r w:rsidRPr="00CC7A89">
        <w:rPr>
          <w:rFonts w:ascii="Times New Roman" w:eastAsia="Times New Roman" w:hAnsi="Times New Roman" w:cs="Times New Roman"/>
          <w:lang w:eastAsia="en-GB"/>
        </w:rPr>
        <w:t>macroprudentielles</w:t>
      </w:r>
      <w:proofErr w:type="spellEnd"/>
      <w:r w:rsidRPr="00CC7A89">
        <w:rPr>
          <w:rFonts w:ascii="Times New Roman" w:eastAsia="Times New Roman" w:hAnsi="Times New Roman" w:cs="Times New Roman"/>
          <w:lang w:eastAsia="en-GB"/>
        </w:rPr>
        <w:t xml:space="preserve"> dans l'UE notamment </w:t>
      </w:r>
    </w:p>
    <w:p w:rsidR="000044D7" w:rsidRPr="00CC7A89" w:rsidRDefault="000044D7" w:rsidP="000044D7">
      <w:pPr>
        <w:spacing w:after="0" w:line="240" w:lineRule="auto"/>
        <w:ind w:left="426"/>
        <w:jc w:val="both"/>
        <w:rPr>
          <w:rFonts w:ascii="Times New Roman" w:eastAsia="Times New Roman" w:hAnsi="Times New Roman" w:cs="Times New Roman"/>
          <w:lang w:eastAsia="en-GB"/>
        </w:rPr>
      </w:pPr>
    </w:p>
    <w:p w:rsidR="000044D7" w:rsidRPr="00CC7A89" w:rsidRDefault="000044D7" w:rsidP="000044D7">
      <w:pPr>
        <w:pStyle w:val="ListParagraph"/>
        <w:spacing w:after="0" w:line="240" w:lineRule="auto"/>
        <w:ind w:left="709" w:hanging="283"/>
        <w:jc w:val="both"/>
        <w:rPr>
          <w:rFonts w:ascii="Times New Roman" w:eastAsia="Times New Roman" w:hAnsi="Times New Roman" w:cs="Times New Roman"/>
          <w:lang w:eastAsia="en-GB"/>
        </w:rPr>
      </w:pPr>
      <w:r>
        <w:t>-</w:t>
      </w:r>
      <w:r>
        <w:tab/>
      </w:r>
      <w:r w:rsidRPr="00CC7A89">
        <w:rPr>
          <w:rFonts w:ascii="Times New Roman" w:eastAsia="Times New Roman" w:hAnsi="Times New Roman" w:cs="Times New Roman"/>
          <w:lang w:eastAsia="en-GB"/>
        </w:rPr>
        <w:t xml:space="preserve">en participant </w:t>
      </w:r>
      <w:r w:rsidRPr="000044D7">
        <w:rPr>
          <w:rFonts w:ascii="Times New Roman" w:eastAsia="Times New Roman" w:hAnsi="Times New Roman" w:cs="Times New Roman"/>
          <w:lang w:eastAsia="en-GB"/>
        </w:rPr>
        <w:t>à</w:t>
      </w:r>
      <w:r w:rsidRPr="00CC7A89">
        <w:rPr>
          <w:rFonts w:ascii="Times New Roman" w:eastAsia="Times New Roman" w:hAnsi="Times New Roman" w:cs="Times New Roman"/>
          <w:lang w:eastAsia="en-GB"/>
        </w:rPr>
        <w:t xml:space="preserve"> la revue du cadre réglementaire </w:t>
      </w:r>
      <w:proofErr w:type="spellStart"/>
      <w:r w:rsidRPr="00CC7A89">
        <w:rPr>
          <w:rFonts w:ascii="Times New Roman" w:eastAsia="Times New Roman" w:hAnsi="Times New Roman" w:cs="Times New Roman"/>
          <w:lang w:eastAsia="en-GB"/>
        </w:rPr>
        <w:t>macroprudentiel</w:t>
      </w:r>
      <w:proofErr w:type="spellEnd"/>
      <w:r w:rsidRPr="00CC7A89">
        <w:rPr>
          <w:rFonts w:ascii="Times New Roman" w:eastAsia="Times New Roman" w:hAnsi="Times New Roman" w:cs="Times New Roman"/>
          <w:lang w:eastAsia="en-GB"/>
        </w:rPr>
        <w:t xml:space="preserve"> du secteur bancaire, ce qui implique des échanges avec les principaux intéressés, la préparation de </w:t>
      </w:r>
      <w:r w:rsidRPr="00E9086B">
        <w:rPr>
          <w:rFonts w:ascii="Times New Roman" w:eastAsia="Times New Roman" w:hAnsi="Times New Roman" w:cs="Times New Roman"/>
          <w:lang w:eastAsia="en-GB"/>
        </w:rPr>
        <w:t>rapports</w:t>
      </w:r>
      <w:r w:rsidRPr="00CC7A89">
        <w:rPr>
          <w:rFonts w:ascii="Times New Roman" w:eastAsia="Times New Roman" w:hAnsi="Times New Roman" w:cs="Times New Roman"/>
          <w:lang w:eastAsia="en-GB"/>
        </w:rPr>
        <w:t xml:space="preserve"> </w:t>
      </w:r>
      <w:r w:rsidRPr="00E9086B">
        <w:rPr>
          <w:rFonts w:ascii="Times New Roman" w:eastAsia="Times New Roman" w:hAnsi="Times New Roman" w:cs="Times New Roman"/>
          <w:lang w:eastAsia="en-GB"/>
        </w:rPr>
        <w:t>analytiques</w:t>
      </w:r>
      <w:r w:rsidRPr="00CC7A89">
        <w:rPr>
          <w:rFonts w:ascii="Times New Roman" w:eastAsia="Times New Roman" w:hAnsi="Times New Roman" w:cs="Times New Roman"/>
          <w:lang w:eastAsia="en-GB"/>
        </w:rPr>
        <w:t>, notes politiques, évaluations et analyses d'impact et l'élaboration de propositions législatives;</w:t>
      </w:r>
    </w:p>
    <w:p w:rsidR="000044D7" w:rsidRPr="00CC7A89" w:rsidRDefault="000044D7" w:rsidP="000044D7">
      <w:pPr>
        <w:pStyle w:val="ListParagraph"/>
        <w:spacing w:after="0" w:line="240" w:lineRule="auto"/>
        <w:ind w:left="709" w:hanging="283"/>
        <w:jc w:val="both"/>
        <w:rPr>
          <w:rFonts w:ascii="Times New Roman" w:eastAsia="Times New Roman" w:hAnsi="Times New Roman" w:cs="Times New Roman"/>
          <w:lang w:eastAsia="en-GB"/>
        </w:rPr>
      </w:pPr>
      <w:r w:rsidRPr="00CC7A89">
        <w:rPr>
          <w:rFonts w:ascii="Times New Roman" w:eastAsia="Times New Roman" w:hAnsi="Times New Roman" w:cs="Times New Roman"/>
          <w:lang w:eastAsia="en-GB"/>
        </w:rPr>
        <w:t>-</w:t>
      </w:r>
      <w:r w:rsidRPr="00CC7A89">
        <w:rPr>
          <w:rFonts w:ascii="Times New Roman" w:eastAsia="Times New Roman" w:hAnsi="Times New Roman" w:cs="Times New Roman"/>
          <w:lang w:eastAsia="en-GB"/>
        </w:rPr>
        <w:tab/>
        <w:t xml:space="preserve">en contribuant au travaux </w:t>
      </w:r>
      <w:r w:rsidRPr="00E9086B">
        <w:rPr>
          <w:rFonts w:ascii="Times New Roman" w:eastAsia="Times New Roman" w:hAnsi="Times New Roman" w:cs="Times New Roman"/>
          <w:lang w:eastAsia="en-GB"/>
        </w:rPr>
        <w:t>du Comité européen</w:t>
      </w:r>
      <w:r w:rsidRPr="00CC7A89">
        <w:rPr>
          <w:rFonts w:ascii="Times New Roman" w:eastAsia="Times New Roman" w:hAnsi="Times New Roman" w:cs="Times New Roman"/>
          <w:lang w:eastAsia="en-GB"/>
        </w:rPr>
        <w:t xml:space="preserve"> du risque systémique (European </w:t>
      </w:r>
      <w:proofErr w:type="spellStart"/>
      <w:r w:rsidRPr="00CC7A89">
        <w:rPr>
          <w:rFonts w:ascii="Times New Roman" w:eastAsia="Times New Roman" w:hAnsi="Times New Roman" w:cs="Times New Roman"/>
          <w:lang w:eastAsia="en-GB"/>
        </w:rPr>
        <w:t>Systemic</w:t>
      </w:r>
      <w:proofErr w:type="spellEnd"/>
      <w:r w:rsidRPr="00CC7A89">
        <w:rPr>
          <w:rFonts w:ascii="Times New Roman" w:eastAsia="Times New Roman" w:hAnsi="Times New Roman" w:cs="Times New Roman"/>
          <w:lang w:eastAsia="en-GB"/>
        </w:rPr>
        <w:t xml:space="preserve"> </w:t>
      </w:r>
      <w:proofErr w:type="spellStart"/>
      <w:r w:rsidRPr="00CC7A89">
        <w:rPr>
          <w:rFonts w:ascii="Times New Roman" w:eastAsia="Times New Roman" w:hAnsi="Times New Roman" w:cs="Times New Roman"/>
          <w:lang w:eastAsia="en-GB"/>
        </w:rPr>
        <w:t>Risk</w:t>
      </w:r>
      <w:proofErr w:type="spellEnd"/>
      <w:r w:rsidRPr="00CC7A89">
        <w:rPr>
          <w:rFonts w:ascii="Times New Roman" w:eastAsia="Times New Roman" w:hAnsi="Times New Roman" w:cs="Times New Roman"/>
          <w:lang w:eastAsia="en-GB"/>
        </w:rPr>
        <w:t xml:space="preserve"> </w:t>
      </w:r>
      <w:proofErr w:type="spellStart"/>
      <w:r w:rsidRPr="00CC7A89">
        <w:rPr>
          <w:rFonts w:ascii="Times New Roman" w:eastAsia="Times New Roman" w:hAnsi="Times New Roman" w:cs="Times New Roman"/>
          <w:lang w:eastAsia="en-GB"/>
        </w:rPr>
        <w:t>Board</w:t>
      </w:r>
      <w:proofErr w:type="spellEnd"/>
      <w:r w:rsidRPr="00CC7A89">
        <w:rPr>
          <w:rFonts w:ascii="Times New Roman" w:eastAsia="Times New Roman" w:hAnsi="Times New Roman" w:cs="Times New Roman"/>
          <w:lang w:eastAsia="en-GB"/>
        </w:rPr>
        <w:t>, ESRB) dans des groupes d'experts et de travail qui analysent des risques financiers systémiques (par exemple liés aux marchés immobiliers, institutions financières non-bancaires, risques informatiques et finance numérique, changement climatique) et rédigent des rapports et recommandations politiques;</w:t>
      </w:r>
    </w:p>
    <w:p w:rsidR="000044D7" w:rsidRPr="00E9086B" w:rsidRDefault="000044D7" w:rsidP="000044D7">
      <w:pPr>
        <w:pStyle w:val="ListParagraph"/>
        <w:spacing w:after="0" w:line="240" w:lineRule="auto"/>
        <w:ind w:left="709" w:hanging="283"/>
        <w:jc w:val="both"/>
        <w:rPr>
          <w:rFonts w:ascii="Times New Roman" w:eastAsia="Times New Roman" w:hAnsi="Times New Roman" w:cs="Times New Roman"/>
          <w:lang w:eastAsia="en-GB"/>
        </w:rPr>
      </w:pPr>
      <w:r w:rsidRPr="00E9086B">
        <w:rPr>
          <w:rFonts w:ascii="Times New Roman" w:eastAsia="Times New Roman" w:hAnsi="Times New Roman" w:cs="Times New Roman"/>
          <w:lang w:eastAsia="en-GB"/>
        </w:rPr>
        <w:lastRenderedPageBreak/>
        <w:t>-</w:t>
      </w:r>
      <w:r w:rsidRPr="00E9086B">
        <w:rPr>
          <w:rFonts w:ascii="Times New Roman" w:eastAsia="Times New Roman" w:hAnsi="Times New Roman" w:cs="Times New Roman"/>
          <w:lang w:eastAsia="en-GB"/>
        </w:rPr>
        <w:tab/>
        <w:t xml:space="preserve">en proposant des lignes politiques pour des discussions sur les questions </w:t>
      </w:r>
      <w:proofErr w:type="spellStart"/>
      <w:r w:rsidRPr="00E9086B">
        <w:rPr>
          <w:rFonts w:ascii="Times New Roman" w:eastAsia="Times New Roman" w:hAnsi="Times New Roman" w:cs="Times New Roman"/>
          <w:lang w:eastAsia="en-GB"/>
        </w:rPr>
        <w:t>macroprudentielles</w:t>
      </w:r>
      <w:proofErr w:type="spellEnd"/>
      <w:r w:rsidRPr="00E9086B">
        <w:rPr>
          <w:rFonts w:ascii="Times New Roman" w:eastAsia="Times New Roman" w:hAnsi="Times New Roman" w:cs="Times New Roman"/>
          <w:lang w:eastAsia="en-GB"/>
        </w:rPr>
        <w:t xml:space="preserve"> dans des forums internationaux tel que le Conseil de stabilité financière (Financial </w:t>
      </w:r>
      <w:proofErr w:type="spellStart"/>
      <w:r w:rsidRPr="00E9086B">
        <w:rPr>
          <w:rFonts w:ascii="Times New Roman" w:eastAsia="Times New Roman" w:hAnsi="Times New Roman" w:cs="Times New Roman"/>
          <w:lang w:eastAsia="en-GB"/>
        </w:rPr>
        <w:t>Stability</w:t>
      </w:r>
      <w:proofErr w:type="spellEnd"/>
      <w:r w:rsidRPr="00E9086B">
        <w:rPr>
          <w:rFonts w:ascii="Times New Roman" w:eastAsia="Times New Roman" w:hAnsi="Times New Roman" w:cs="Times New Roman"/>
          <w:lang w:eastAsia="en-GB"/>
        </w:rPr>
        <w:t xml:space="preserve"> </w:t>
      </w:r>
      <w:proofErr w:type="spellStart"/>
      <w:r w:rsidRPr="00E9086B">
        <w:rPr>
          <w:rFonts w:ascii="Times New Roman" w:eastAsia="Times New Roman" w:hAnsi="Times New Roman" w:cs="Times New Roman"/>
          <w:lang w:eastAsia="en-GB"/>
        </w:rPr>
        <w:t>Board</w:t>
      </w:r>
      <w:proofErr w:type="spellEnd"/>
      <w:r w:rsidRPr="00E9086B">
        <w:rPr>
          <w:rFonts w:ascii="Times New Roman" w:eastAsia="Times New Roman" w:hAnsi="Times New Roman" w:cs="Times New Roman"/>
          <w:lang w:eastAsia="en-GB"/>
        </w:rPr>
        <w:t>, FSB) et le Comité de Bâle;</w:t>
      </w:r>
    </w:p>
    <w:p w:rsidR="000044D7" w:rsidRPr="00E9086B" w:rsidRDefault="000044D7" w:rsidP="000044D7">
      <w:pPr>
        <w:pStyle w:val="ListParagraph"/>
        <w:spacing w:after="0" w:line="240" w:lineRule="auto"/>
        <w:ind w:left="709" w:hanging="283"/>
        <w:jc w:val="both"/>
        <w:rPr>
          <w:rFonts w:ascii="Times New Roman" w:eastAsia="Times New Roman" w:hAnsi="Times New Roman" w:cs="Times New Roman"/>
          <w:lang w:eastAsia="en-GB"/>
        </w:rPr>
      </w:pPr>
      <w:r w:rsidRPr="00E9086B">
        <w:rPr>
          <w:rFonts w:ascii="Times New Roman" w:eastAsia="Times New Roman" w:hAnsi="Times New Roman" w:cs="Times New Roman"/>
          <w:lang w:eastAsia="en-GB"/>
        </w:rPr>
        <w:t>-</w:t>
      </w:r>
      <w:r w:rsidRPr="00E9086B">
        <w:rPr>
          <w:rFonts w:ascii="Times New Roman" w:eastAsia="Times New Roman" w:hAnsi="Times New Roman" w:cs="Times New Roman"/>
          <w:lang w:eastAsia="en-GB"/>
        </w:rPr>
        <w:tab/>
        <w:t xml:space="preserve">en surveillant la mise en œuvre et l'application du cadre </w:t>
      </w:r>
      <w:proofErr w:type="spellStart"/>
      <w:r w:rsidRPr="00E9086B">
        <w:rPr>
          <w:rFonts w:ascii="Times New Roman" w:eastAsia="Times New Roman" w:hAnsi="Times New Roman" w:cs="Times New Roman"/>
          <w:lang w:eastAsia="en-GB"/>
        </w:rPr>
        <w:t>macroprudentiel</w:t>
      </w:r>
      <w:proofErr w:type="spellEnd"/>
      <w:r w:rsidRPr="00E9086B">
        <w:rPr>
          <w:rFonts w:ascii="Times New Roman" w:eastAsia="Times New Roman" w:hAnsi="Times New Roman" w:cs="Times New Roman"/>
          <w:lang w:eastAsia="en-GB"/>
        </w:rPr>
        <w:t xml:space="preserve"> dans les </w:t>
      </w:r>
      <w:proofErr w:type="spellStart"/>
      <w:r w:rsidRPr="00E9086B">
        <w:rPr>
          <w:rFonts w:ascii="Times New Roman" w:eastAsia="Times New Roman" w:hAnsi="Times New Roman" w:cs="Times New Roman"/>
          <w:lang w:eastAsia="en-GB"/>
        </w:rPr>
        <w:t>Etats</w:t>
      </w:r>
      <w:proofErr w:type="spellEnd"/>
      <w:r w:rsidRPr="00E9086B">
        <w:rPr>
          <w:rFonts w:ascii="Times New Roman" w:eastAsia="Times New Roman" w:hAnsi="Times New Roman" w:cs="Times New Roman"/>
          <w:lang w:eastAsia="en-GB"/>
        </w:rPr>
        <w:t xml:space="preserve"> membres (utilisation réelle des coussins de capitaux </w:t>
      </w:r>
      <w:proofErr w:type="spellStart"/>
      <w:r w:rsidRPr="00E9086B">
        <w:rPr>
          <w:rFonts w:ascii="Times New Roman" w:eastAsia="Times New Roman" w:hAnsi="Times New Roman" w:cs="Times New Roman"/>
          <w:lang w:eastAsia="en-GB"/>
        </w:rPr>
        <w:t>macroprudentiels</w:t>
      </w:r>
      <w:proofErr w:type="spellEnd"/>
      <w:r w:rsidRPr="00E9086B">
        <w:rPr>
          <w:rFonts w:ascii="Times New Roman" w:eastAsia="Times New Roman" w:hAnsi="Times New Roman" w:cs="Times New Roman"/>
          <w:lang w:eastAsia="en-GB"/>
        </w:rPr>
        <w:t xml:space="preserve"> et d'autres instruments) et en examinant la conformité de certaines mesures nationales avec la directive et le règlement sur les exigences de fonds propres (CRD/CRR);</w:t>
      </w:r>
    </w:p>
    <w:p w:rsidR="000044D7" w:rsidRPr="00E9086B" w:rsidRDefault="000044D7" w:rsidP="000044D7">
      <w:pPr>
        <w:pStyle w:val="ListParagraph"/>
        <w:spacing w:after="0" w:line="240" w:lineRule="auto"/>
        <w:ind w:left="709" w:hanging="283"/>
        <w:jc w:val="both"/>
        <w:rPr>
          <w:rFonts w:ascii="Times New Roman" w:eastAsia="Times New Roman" w:hAnsi="Times New Roman" w:cs="Times New Roman"/>
          <w:lang w:eastAsia="en-GB"/>
        </w:rPr>
      </w:pPr>
      <w:r w:rsidRPr="00E9086B">
        <w:rPr>
          <w:rFonts w:ascii="Times New Roman" w:eastAsia="Times New Roman" w:hAnsi="Times New Roman" w:cs="Times New Roman"/>
          <w:lang w:eastAsia="en-GB"/>
        </w:rPr>
        <w:t>-</w:t>
      </w:r>
      <w:r w:rsidRPr="00E9086B">
        <w:rPr>
          <w:rFonts w:ascii="Times New Roman" w:eastAsia="Times New Roman" w:hAnsi="Times New Roman" w:cs="Times New Roman"/>
          <w:lang w:eastAsia="en-GB"/>
        </w:rPr>
        <w:tab/>
        <w:t xml:space="preserve">en coopérant avec d'autres unités de la DG FISMA afin d'assurer que la perspective du risque systémique est pris en compte de manière adéquate dans leurs domaines politiques respectives (par ex. assurance, gestion d'actifs financiers, banque, finance durable, finance numérique, titrisation, systèmes de compensation et règlement, produits dérivés). </w:t>
      </w:r>
    </w:p>
    <w:p w:rsidR="000044D7" w:rsidRDefault="000044D7" w:rsidP="000044D7">
      <w:pPr>
        <w:spacing w:after="0" w:line="240" w:lineRule="auto"/>
        <w:ind w:left="426"/>
        <w:jc w:val="both"/>
      </w:pPr>
    </w:p>
    <w:p w:rsidR="000044D7" w:rsidRDefault="000044D7" w:rsidP="000044D7">
      <w:pPr>
        <w:spacing w:after="0" w:line="240" w:lineRule="auto"/>
        <w:ind w:left="426"/>
        <w:jc w:val="both"/>
        <w:rPr>
          <w:rFonts w:ascii="Times New Roman" w:eastAsia="Times New Roman" w:hAnsi="Times New Roman" w:cs="Times New Roman"/>
          <w:lang w:eastAsia="en-GB"/>
        </w:rPr>
      </w:pPr>
      <w:r w:rsidRPr="00CC7A89">
        <w:rPr>
          <w:rFonts w:ascii="Times New Roman" w:eastAsia="Times New Roman" w:hAnsi="Times New Roman" w:cs="Times New Roman"/>
          <w:lang w:eastAsia="en-GB"/>
        </w:rPr>
        <w:t xml:space="preserve">Vous rejoindrez une équipe multidisciplinaire et engagée d'économistes, experts financiers et juristes et on attendra de vous d'établir des relations de travail étroits </w:t>
      </w:r>
      <w:r w:rsidRPr="00E9086B">
        <w:rPr>
          <w:rFonts w:ascii="Times New Roman" w:eastAsia="Times New Roman" w:hAnsi="Times New Roman" w:cs="Times New Roman"/>
          <w:lang w:eastAsia="en-GB"/>
        </w:rPr>
        <w:t>et constructives avec d'autres collègues à la DG FISMA</w:t>
      </w:r>
      <w:r>
        <w:t xml:space="preserve"> et </w:t>
      </w:r>
      <w:r w:rsidRPr="00E9086B">
        <w:rPr>
          <w:rFonts w:ascii="Times New Roman" w:eastAsia="Times New Roman" w:hAnsi="Times New Roman" w:cs="Times New Roman"/>
          <w:lang w:eastAsia="en-GB"/>
        </w:rPr>
        <w:t xml:space="preserve">autres </w:t>
      </w:r>
      <w:proofErr w:type="spellStart"/>
      <w:r w:rsidRPr="00E9086B">
        <w:rPr>
          <w:rFonts w:ascii="Times New Roman" w:eastAsia="Times New Roman" w:hAnsi="Times New Roman" w:cs="Times New Roman"/>
          <w:lang w:eastAsia="en-GB"/>
        </w:rPr>
        <w:t>DGs</w:t>
      </w:r>
      <w:proofErr w:type="spellEnd"/>
      <w:r w:rsidRPr="00E9086B">
        <w:rPr>
          <w:rFonts w:ascii="Times New Roman" w:eastAsia="Times New Roman" w:hAnsi="Times New Roman" w:cs="Times New Roman"/>
          <w:lang w:eastAsia="en-GB"/>
        </w:rPr>
        <w:t xml:space="preserve"> de la Commission et </w:t>
      </w:r>
      <w:r>
        <w:t>dans l</w:t>
      </w:r>
      <w:r w:rsidRPr="00E9086B">
        <w:rPr>
          <w:rFonts w:ascii="Times New Roman" w:eastAsia="Times New Roman" w:hAnsi="Times New Roman" w:cs="Times New Roman"/>
          <w:lang w:eastAsia="en-GB"/>
        </w:rPr>
        <w:t>es autorités européen</w:t>
      </w:r>
      <w:r w:rsidRPr="00CC7A89">
        <w:rPr>
          <w:rFonts w:ascii="Times New Roman" w:eastAsia="Times New Roman" w:hAnsi="Times New Roman" w:cs="Times New Roman"/>
          <w:lang w:eastAsia="en-GB"/>
        </w:rPr>
        <w:t xml:space="preserve">nes de surveillance, ainsi qu'avec des employé(e)s d'organisations internationales. </w:t>
      </w:r>
    </w:p>
    <w:p w:rsidR="000044D7" w:rsidRPr="00CC7A89" w:rsidRDefault="000044D7" w:rsidP="000044D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047DC4">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bookmarkStart w:id="0" w:name="_GoBack"/>
      <w:bookmarkEnd w:id="0"/>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F3030F">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r w:rsidR="000044D7" w:rsidRPr="000044D7">
        <w:rPr>
          <w:rFonts w:ascii="Times New Roman" w:hAnsi="Times New Roman" w:cs="Times New Roman"/>
        </w:rPr>
        <w:t>Economie, finance ou droit</w:t>
      </w:r>
      <w:r w:rsidR="000044D7">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552E" w:rsidRDefault="000044D7"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0044D7">
        <w:rPr>
          <w:rFonts w:ascii="Times New Roman" w:eastAsia="Times New Roman" w:hAnsi="Times New Roman" w:cs="Times New Roman"/>
          <w:lang w:eastAsia="en-GB"/>
        </w:rPr>
        <w:t xml:space="preserve">Dans les domaines de la stabilité financière, conception et la conduite de politique </w:t>
      </w:r>
      <w:proofErr w:type="spellStart"/>
      <w:r w:rsidRPr="000044D7">
        <w:rPr>
          <w:rFonts w:ascii="Times New Roman" w:eastAsia="Times New Roman" w:hAnsi="Times New Roman" w:cs="Times New Roman"/>
          <w:lang w:eastAsia="en-GB"/>
        </w:rPr>
        <w:t>macroprudentielles</w:t>
      </w:r>
      <w:proofErr w:type="spellEnd"/>
      <w:r w:rsidRPr="000044D7">
        <w:rPr>
          <w:rFonts w:ascii="Times New Roman" w:eastAsia="Times New Roman" w:hAnsi="Times New Roman" w:cs="Times New Roman"/>
          <w:lang w:eastAsia="en-GB"/>
        </w:rPr>
        <w:t>, mise en œuvre de la réglementation et des politiques financières de l'UE visant à réduire les risques d'instabilité financière.</w:t>
      </w:r>
    </w:p>
    <w:p w:rsidR="000044D7" w:rsidRDefault="000044D7"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0044D7" w:rsidRDefault="000044D7"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0044D7" w:rsidRDefault="000044D7"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0044D7" w:rsidRDefault="000044D7"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0044D7" w:rsidRDefault="000044D7"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044D7" w:rsidRPr="000044D7" w:rsidRDefault="000044D7" w:rsidP="000044D7">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0044D7">
        <w:rPr>
          <w:rFonts w:ascii="Times New Roman" w:eastAsia="Times New Roman" w:hAnsi="Times New Roman" w:cs="Times New Roman"/>
          <w:lang w:eastAsia="en-GB"/>
        </w:rPr>
        <w:t>Une bonne maitrise de l'anglais est un prérequis pour le poste. La connaissance d'une autre langue officielle de l'Union est un atout.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0044D7" w:rsidRDefault="000044D7" w:rsidP="00745B97">
      <w:pPr>
        <w:spacing w:after="0" w:line="240" w:lineRule="auto"/>
        <w:ind w:left="426" w:right="175"/>
        <w:jc w:val="both"/>
        <w:rPr>
          <w:rFonts w:ascii="Times New Roman" w:eastAsia="Times New Roman" w:hAnsi="Times New Roman" w:cs="Times New Roman"/>
          <w:b/>
          <w:u w:val="single"/>
          <w:lang w:eastAsia="en-GB"/>
        </w:rPr>
      </w:pPr>
    </w:p>
    <w:p w:rsidR="000044D7" w:rsidRDefault="000044D7" w:rsidP="00745B97">
      <w:pPr>
        <w:spacing w:after="0" w:line="240" w:lineRule="auto"/>
        <w:ind w:left="426" w:right="175"/>
        <w:jc w:val="both"/>
        <w:rPr>
          <w:rFonts w:ascii="Times New Roman" w:eastAsia="Times New Roman" w:hAnsi="Times New Roman" w:cs="Times New Roman"/>
          <w:b/>
          <w:u w:val="single"/>
          <w:lang w:eastAsia="en-GB"/>
        </w:rPr>
      </w:pPr>
    </w:p>
    <w:p w:rsidR="000044D7" w:rsidRDefault="000044D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lastRenderedPageBreak/>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4A7E17"/>
    <w:multiLevelType w:val="hybridMultilevel"/>
    <w:tmpl w:val="031E0184"/>
    <w:lvl w:ilvl="0" w:tplc="64023FB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3035123"/>
    <w:multiLevelType w:val="hybridMultilevel"/>
    <w:tmpl w:val="C95EC32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4"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9"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1"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3"/>
  </w:num>
  <w:num w:numId="3">
    <w:abstractNumId w:val="29"/>
  </w:num>
  <w:num w:numId="4">
    <w:abstractNumId w:val="23"/>
  </w:num>
  <w:num w:numId="5">
    <w:abstractNumId w:val="28"/>
  </w:num>
  <w:num w:numId="6">
    <w:abstractNumId w:val="16"/>
  </w:num>
  <w:num w:numId="7">
    <w:abstractNumId w:val="13"/>
  </w:num>
  <w:num w:numId="8">
    <w:abstractNumId w:val="36"/>
  </w:num>
  <w:num w:numId="9">
    <w:abstractNumId w:val="18"/>
  </w:num>
  <w:num w:numId="10">
    <w:abstractNumId w:val="10"/>
  </w:num>
  <w:num w:numId="11">
    <w:abstractNumId w:val="37"/>
  </w:num>
  <w:num w:numId="12">
    <w:abstractNumId w:val="30"/>
  </w:num>
  <w:num w:numId="13">
    <w:abstractNumId w:val="15"/>
  </w:num>
  <w:num w:numId="14">
    <w:abstractNumId w:val="17"/>
  </w:num>
  <w:num w:numId="15">
    <w:abstractNumId w:val="5"/>
  </w:num>
  <w:num w:numId="16">
    <w:abstractNumId w:val="34"/>
  </w:num>
  <w:num w:numId="17">
    <w:abstractNumId w:val="41"/>
  </w:num>
  <w:num w:numId="18">
    <w:abstractNumId w:val="40"/>
  </w:num>
  <w:num w:numId="19">
    <w:abstractNumId w:val="1"/>
  </w:num>
  <w:num w:numId="20">
    <w:abstractNumId w:val="6"/>
  </w:num>
  <w:num w:numId="21">
    <w:abstractNumId w:val="26"/>
  </w:num>
  <w:num w:numId="22">
    <w:abstractNumId w:val="38"/>
  </w:num>
  <w:num w:numId="23">
    <w:abstractNumId w:val="3"/>
  </w:num>
  <w:num w:numId="24">
    <w:abstractNumId w:val="4"/>
  </w:num>
  <w:num w:numId="25">
    <w:abstractNumId w:val="22"/>
  </w:num>
  <w:num w:numId="26">
    <w:abstractNumId w:val="39"/>
  </w:num>
  <w:num w:numId="27">
    <w:abstractNumId w:val="9"/>
  </w:num>
  <w:num w:numId="28">
    <w:abstractNumId w:val="31"/>
  </w:num>
  <w:num w:numId="29">
    <w:abstractNumId w:val="14"/>
  </w:num>
  <w:num w:numId="30">
    <w:abstractNumId w:val="35"/>
  </w:num>
  <w:num w:numId="31">
    <w:abstractNumId w:val="12"/>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7"/>
  </w:num>
  <w:num w:numId="41">
    <w:abstractNumId w:val="11"/>
  </w:num>
  <w:num w:numId="4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44D7"/>
    <w:rsid w:val="000219D7"/>
    <w:rsid w:val="0002531B"/>
    <w:rsid w:val="00047DC4"/>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F6A25"/>
    <w:rsid w:val="004061B8"/>
    <w:rsid w:val="00443EC9"/>
    <w:rsid w:val="004723F3"/>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5759A"/>
    <w:rsid w:val="00760A2A"/>
    <w:rsid w:val="00762B34"/>
    <w:rsid w:val="00766E35"/>
    <w:rsid w:val="007673A9"/>
    <w:rsid w:val="00793AF8"/>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DD04B5"/>
    <w:rsid w:val="00E109FB"/>
    <w:rsid w:val="00E373AA"/>
    <w:rsid w:val="00E441A0"/>
    <w:rsid w:val="00EA2848"/>
    <w:rsid w:val="00ED6F74"/>
    <w:rsid w:val="00EF1A1F"/>
    <w:rsid w:val="00F3030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1580</Words>
  <Characters>9167</Characters>
  <Application>Microsoft Office Word</Application>
  <DocSecurity>0</DocSecurity>
  <Lines>199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CORNETTE Marie (HR)</cp:lastModifiedBy>
  <cp:revision>3</cp:revision>
  <dcterms:created xsi:type="dcterms:W3CDTF">2022-01-11T10:17:00Z</dcterms:created>
  <dcterms:modified xsi:type="dcterms:W3CDTF">2022-01-11T11:01:00Z</dcterms:modified>
</cp:coreProperties>
</file>