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6A1E6" w14:textId="38834C86" w:rsidR="00E829A8" w:rsidRDefault="00E829A8" w:rsidP="00E829A8">
      <w:pPr>
        <w:ind w:firstLine="708"/>
        <w:jc w:val="right"/>
        <w:rPr>
          <w:b/>
          <w:sz w:val="24"/>
          <w:szCs w:val="24"/>
          <w:u w:val="single"/>
        </w:rPr>
      </w:pPr>
      <w:bookmarkStart w:id="0" w:name="_GoBack"/>
      <w:bookmarkEnd w:id="0"/>
      <w:r w:rsidRPr="00E829A8">
        <w:rPr>
          <w:b/>
          <w:sz w:val="24"/>
          <w:szCs w:val="24"/>
          <w:u w:val="single"/>
        </w:rPr>
        <w:t>ANNEX III</w:t>
      </w:r>
    </w:p>
    <w:p w14:paraId="201B7577" w14:textId="77777777" w:rsidR="00E829A8" w:rsidRPr="00E829A8" w:rsidRDefault="00E829A8" w:rsidP="00E829A8">
      <w:pPr>
        <w:ind w:firstLine="708"/>
        <w:jc w:val="right"/>
        <w:rPr>
          <w:b/>
          <w:sz w:val="24"/>
          <w:szCs w:val="24"/>
          <w:u w:val="single"/>
        </w:rPr>
      </w:pPr>
    </w:p>
    <w:p w14:paraId="4BFEE246" w14:textId="47A94506" w:rsidR="00E829A8" w:rsidRPr="00E829A8" w:rsidRDefault="00E829A8" w:rsidP="00E829A8">
      <w:pPr>
        <w:spacing w:before="120" w:after="120" w:line="240" w:lineRule="auto"/>
        <w:ind w:firstLine="708"/>
        <w:jc w:val="center"/>
        <w:rPr>
          <w:b/>
          <w:sz w:val="24"/>
          <w:szCs w:val="24"/>
        </w:rPr>
      </w:pPr>
      <w:r w:rsidRPr="00E829A8">
        <w:rPr>
          <w:b/>
          <w:sz w:val="24"/>
          <w:szCs w:val="24"/>
        </w:rPr>
        <w:t>Reply to paragraph 11 of the list of issues:</w:t>
      </w:r>
    </w:p>
    <w:p w14:paraId="48748DDB" w14:textId="785135AB" w:rsidR="00E02D33" w:rsidRDefault="00E829A8" w:rsidP="00E829A8">
      <w:pPr>
        <w:spacing w:before="120" w:after="120" w:line="240" w:lineRule="auto"/>
        <w:ind w:firstLine="708"/>
        <w:jc w:val="center"/>
        <w:rPr>
          <w:i/>
          <w:sz w:val="24"/>
          <w:szCs w:val="24"/>
        </w:rPr>
      </w:pPr>
      <w:r w:rsidRPr="00E829A8">
        <w:rPr>
          <w:i/>
          <w:sz w:val="24"/>
          <w:szCs w:val="24"/>
        </w:rPr>
        <w:t>Information on</w:t>
      </w:r>
      <w:r w:rsidR="00341B16">
        <w:rPr>
          <w:i/>
          <w:sz w:val="24"/>
          <w:szCs w:val="24"/>
        </w:rPr>
        <w:t xml:space="preserve"> the</w:t>
      </w:r>
      <w:r w:rsidRPr="00E829A8">
        <w:rPr>
          <w:i/>
          <w:sz w:val="24"/>
          <w:szCs w:val="24"/>
        </w:rPr>
        <w:t xml:space="preserve"> projects </w:t>
      </w:r>
      <w:r w:rsidR="00341B16">
        <w:rPr>
          <w:i/>
          <w:sz w:val="24"/>
          <w:szCs w:val="24"/>
        </w:rPr>
        <w:t xml:space="preserve">implemented </w:t>
      </w:r>
      <w:r w:rsidRPr="00E829A8">
        <w:rPr>
          <w:i/>
          <w:sz w:val="24"/>
          <w:szCs w:val="24"/>
        </w:rPr>
        <w:t>by the General Directorate “Execution of Sentence”</w:t>
      </w:r>
      <w:r w:rsidR="00E72BAF">
        <w:rPr>
          <w:i/>
          <w:sz w:val="24"/>
          <w:szCs w:val="24"/>
        </w:rPr>
        <w:t xml:space="preserve"> related to </w:t>
      </w:r>
      <w:r w:rsidR="00E02D33">
        <w:rPr>
          <w:i/>
          <w:sz w:val="24"/>
          <w:szCs w:val="24"/>
        </w:rPr>
        <w:t>enhancement of the penitentiary and probation system</w:t>
      </w:r>
    </w:p>
    <w:p w14:paraId="15845FAD" w14:textId="77777777" w:rsidR="00E829A8" w:rsidRPr="00E829A8" w:rsidRDefault="00E829A8" w:rsidP="00E829A8">
      <w:pPr>
        <w:spacing w:before="120" w:after="120" w:line="240" w:lineRule="auto"/>
        <w:ind w:firstLine="708"/>
        <w:jc w:val="both"/>
        <w:rPr>
          <w:sz w:val="24"/>
          <w:szCs w:val="24"/>
        </w:rPr>
      </w:pPr>
    </w:p>
    <w:p w14:paraId="3828A098" w14:textId="52E1D458" w:rsidR="006933B3" w:rsidRDefault="006933B3" w:rsidP="00E829A8">
      <w:pPr>
        <w:spacing w:before="120" w:after="120" w:line="240" w:lineRule="auto"/>
        <w:ind w:firstLine="708"/>
        <w:jc w:val="both"/>
        <w:rPr>
          <w:sz w:val="24"/>
          <w:szCs w:val="24"/>
        </w:rPr>
      </w:pPr>
      <w:r w:rsidRPr="00E829A8">
        <w:rPr>
          <w:sz w:val="24"/>
          <w:szCs w:val="24"/>
        </w:rPr>
        <w:t>From the beginning of 2020</w:t>
      </w:r>
      <w:r w:rsidR="00E829A8">
        <w:rPr>
          <w:sz w:val="24"/>
          <w:szCs w:val="24"/>
        </w:rPr>
        <w:t>, the</w:t>
      </w:r>
      <w:r w:rsidRPr="00E829A8">
        <w:rPr>
          <w:sz w:val="24"/>
          <w:szCs w:val="24"/>
        </w:rPr>
        <w:t xml:space="preserve"> General Directorate „Execution of Sentences“ is  a Beneficiary of 3 </w:t>
      </w:r>
      <w:r w:rsidR="00E829A8">
        <w:rPr>
          <w:sz w:val="24"/>
          <w:szCs w:val="24"/>
        </w:rPr>
        <w:t>P</w:t>
      </w:r>
      <w:r w:rsidRPr="00E829A8">
        <w:rPr>
          <w:sz w:val="24"/>
          <w:szCs w:val="24"/>
        </w:rPr>
        <w:t>rojects</w:t>
      </w:r>
      <w:r w:rsidR="00E829A8">
        <w:rPr>
          <w:sz w:val="24"/>
          <w:szCs w:val="24"/>
        </w:rPr>
        <w:t xml:space="preserve"> implemented within the</w:t>
      </w:r>
      <w:r w:rsidRPr="00E829A8">
        <w:rPr>
          <w:sz w:val="24"/>
          <w:szCs w:val="24"/>
        </w:rPr>
        <w:t xml:space="preserve"> Justice Programme, Program Area 19 „Correctional Services and Pre-trial Detention“ of Norwegian Financial Mechanism 2014 - 2021:</w:t>
      </w:r>
    </w:p>
    <w:p w14:paraId="60D43730" w14:textId="5C45B877" w:rsidR="00E829A8" w:rsidRPr="00E829A8" w:rsidRDefault="006933B3" w:rsidP="00D51ECD">
      <w:pPr>
        <w:pStyle w:val="ListParagraph"/>
        <w:numPr>
          <w:ilvl w:val="0"/>
          <w:numId w:val="3"/>
        </w:numPr>
        <w:tabs>
          <w:tab w:val="left" w:pos="993"/>
        </w:tabs>
        <w:spacing w:before="120" w:after="120" w:line="240" w:lineRule="auto"/>
        <w:ind w:left="0" w:firstLine="708"/>
        <w:jc w:val="both"/>
        <w:rPr>
          <w:sz w:val="24"/>
          <w:szCs w:val="24"/>
        </w:rPr>
      </w:pPr>
      <w:r w:rsidRPr="00E829A8">
        <w:rPr>
          <w:b/>
          <w:sz w:val="24"/>
          <w:szCs w:val="24"/>
        </w:rPr>
        <w:t>Pre-defined project (PDP) 1 „Ensuring safe and secure conditions in prisons and places of detention“</w:t>
      </w:r>
      <w:r w:rsidR="00E829A8">
        <w:rPr>
          <w:b/>
          <w:sz w:val="24"/>
          <w:szCs w:val="24"/>
        </w:rPr>
        <w:t xml:space="preserve">. </w:t>
      </w:r>
      <w:r w:rsidR="00E829A8" w:rsidRPr="00E829A8">
        <w:rPr>
          <w:sz w:val="24"/>
          <w:szCs w:val="24"/>
        </w:rPr>
        <w:t xml:space="preserve">The total cost </w:t>
      </w:r>
      <w:r w:rsidRPr="00E829A8">
        <w:rPr>
          <w:sz w:val="24"/>
          <w:szCs w:val="24"/>
        </w:rPr>
        <w:t>of</w:t>
      </w:r>
      <w:r w:rsidR="00E829A8" w:rsidRPr="00E829A8">
        <w:rPr>
          <w:sz w:val="24"/>
          <w:szCs w:val="24"/>
        </w:rPr>
        <w:t xml:space="preserve"> the project</w:t>
      </w:r>
      <w:r w:rsidRPr="00E829A8">
        <w:rPr>
          <w:sz w:val="24"/>
          <w:szCs w:val="24"/>
        </w:rPr>
        <w:t xml:space="preserve"> </w:t>
      </w:r>
      <w:r w:rsidR="00E829A8">
        <w:rPr>
          <w:sz w:val="24"/>
          <w:szCs w:val="24"/>
        </w:rPr>
        <w:t xml:space="preserve">is </w:t>
      </w:r>
      <w:r w:rsidRPr="00E829A8">
        <w:rPr>
          <w:sz w:val="24"/>
          <w:szCs w:val="24"/>
        </w:rPr>
        <w:t>6 570 000</w:t>
      </w:r>
      <w:r w:rsidR="00E829A8" w:rsidRPr="00E829A8">
        <w:rPr>
          <w:sz w:val="24"/>
          <w:szCs w:val="24"/>
        </w:rPr>
        <w:t xml:space="preserve"> EUR</w:t>
      </w:r>
      <w:r w:rsidR="00E829A8">
        <w:rPr>
          <w:sz w:val="24"/>
          <w:szCs w:val="24"/>
        </w:rPr>
        <w:t xml:space="preserve"> and the</w:t>
      </w:r>
      <w:r w:rsidR="00E829A8" w:rsidRPr="00E829A8">
        <w:rPr>
          <w:sz w:val="24"/>
          <w:szCs w:val="24"/>
        </w:rPr>
        <w:t xml:space="preserve"> duration </w:t>
      </w:r>
      <w:r w:rsidR="00E829A8">
        <w:rPr>
          <w:sz w:val="24"/>
          <w:szCs w:val="24"/>
        </w:rPr>
        <w:t xml:space="preserve">- </w:t>
      </w:r>
      <w:r w:rsidR="00E829A8" w:rsidRPr="00E829A8">
        <w:rPr>
          <w:sz w:val="24"/>
          <w:szCs w:val="24"/>
        </w:rPr>
        <w:t xml:space="preserve">48 months. </w:t>
      </w:r>
      <w:r w:rsidR="00E829A8">
        <w:rPr>
          <w:sz w:val="24"/>
          <w:szCs w:val="24"/>
        </w:rPr>
        <w:t>The e</w:t>
      </w:r>
      <w:r w:rsidR="00E829A8" w:rsidRPr="00E829A8">
        <w:rPr>
          <w:sz w:val="24"/>
          <w:szCs w:val="24"/>
        </w:rPr>
        <w:t>xpected results are:</w:t>
      </w:r>
    </w:p>
    <w:p w14:paraId="485620E0" w14:textId="77777777" w:rsidR="00E829A8" w:rsidRPr="00E829A8" w:rsidRDefault="00E829A8" w:rsidP="00E829A8">
      <w:pPr>
        <w:spacing w:before="120" w:after="120" w:line="240" w:lineRule="auto"/>
        <w:ind w:firstLine="708"/>
        <w:jc w:val="both"/>
        <w:rPr>
          <w:sz w:val="24"/>
          <w:szCs w:val="24"/>
        </w:rPr>
      </w:pPr>
      <w:r w:rsidRPr="00E829A8">
        <w:rPr>
          <w:sz w:val="24"/>
          <w:szCs w:val="24"/>
        </w:rPr>
        <w:t>- Renovation of Plovdiv Prison corps, including Prison hostel open type „Hebros“ and separation of a half-way house to improve the quality of life and rehabilitation of inmates;</w:t>
      </w:r>
    </w:p>
    <w:p w14:paraId="2B38158E" w14:textId="77777777" w:rsidR="00E829A8" w:rsidRPr="00E829A8" w:rsidRDefault="00E829A8" w:rsidP="00E829A8">
      <w:pPr>
        <w:spacing w:before="120" w:after="120" w:line="240" w:lineRule="auto"/>
        <w:ind w:firstLine="708"/>
        <w:jc w:val="both"/>
        <w:rPr>
          <w:sz w:val="24"/>
          <w:szCs w:val="24"/>
        </w:rPr>
      </w:pPr>
      <w:r w:rsidRPr="00E829A8">
        <w:rPr>
          <w:sz w:val="24"/>
          <w:szCs w:val="24"/>
        </w:rPr>
        <w:t>- Renovation of Bobov dol Prison, including Prison hostel open type  „Samoranovo” and separation of a half-way house, and detention center to improve the quality of life and rehabilitation of inmates;</w:t>
      </w:r>
    </w:p>
    <w:p w14:paraId="219FBCCF" w14:textId="77777777" w:rsidR="00E829A8" w:rsidRPr="00E829A8" w:rsidRDefault="00E829A8" w:rsidP="00E829A8">
      <w:pPr>
        <w:spacing w:before="120" w:after="120" w:line="240" w:lineRule="auto"/>
        <w:ind w:firstLine="708"/>
        <w:jc w:val="both"/>
        <w:rPr>
          <w:sz w:val="24"/>
          <w:szCs w:val="24"/>
        </w:rPr>
      </w:pPr>
      <w:r w:rsidRPr="00E829A8">
        <w:rPr>
          <w:sz w:val="24"/>
          <w:szCs w:val="24"/>
        </w:rPr>
        <w:t>- Reconstruction and repair of a new building to Vratsa Prison intended for relocation of Prison hostel open type „Vratsa“;</w:t>
      </w:r>
    </w:p>
    <w:p w14:paraId="081B0AF9" w14:textId="77777777" w:rsidR="00E829A8" w:rsidRPr="00E829A8" w:rsidRDefault="00E829A8" w:rsidP="00E829A8">
      <w:pPr>
        <w:spacing w:before="120" w:after="120" w:line="240" w:lineRule="auto"/>
        <w:ind w:firstLine="708"/>
        <w:jc w:val="both"/>
        <w:rPr>
          <w:sz w:val="24"/>
          <w:szCs w:val="24"/>
        </w:rPr>
      </w:pPr>
      <w:r w:rsidRPr="00E829A8">
        <w:rPr>
          <w:sz w:val="24"/>
          <w:szCs w:val="24"/>
        </w:rPr>
        <w:t>- Reconstruction of a building and separation of a detention center and probation service in Petrich to Regional Service „Execution of Sentences“ – Blagoevgrad;</w:t>
      </w:r>
    </w:p>
    <w:p w14:paraId="1080A7A9" w14:textId="77777777" w:rsidR="00E829A8" w:rsidRPr="00E829A8" w:rsidRDefault="00E829A8" w:rsidP="00E829A8">
      <w:pPr>
        <w:spacing w:before="120" w:after="120" w:line="240" w:lineRule="auto"/>
        <w:ind w:firstLine="708"/>
        <w:jc w:val="both"/>
        <w:rPr>
          <w:sz w:val="24"/>
          <w:szCs w:val="24"/>
        </w:rPr>
      </w:pPr>
      <w:r w:rsidRPr="00E829A8">
        <w:rPr>
          <w:sz w:val="24"/>
          <w:szCs w:val="24"/>
        </w:rPr>
        <w:t>- Reconstruction and repair of Prison hostel open type „Stroitel“ to Burgas Prison and separation of a half-way house;</w:t>
      </w:r>
    </w:p>
    <w:p w14:paraId="32ACB086" w14:textId="77777777" w:rsidR="00E829A8" w:rsidRPr="00E829A8" w:rsidRDefault="00E829A8" w:rsidP="00E829A8">
      <w:pPr>
        <w:spacing w:before="120" w:after="120" w:line="240" w:lineRule="auto"/>
        <w:ind w:firstLine="708"/>
        <w:jc w:val="both"/>
        <w:rPr>
          <w:sz w:val="24"/>
          <w:szCs w:val="24"/>
        </w:rPr>
      </w:pPr>
      <w:r w:rsidRPr="00E829A8">
        <w:rPr>
          <w:sz w:val="24"/>
          <w:szCs w:val="24"/>
        </w:rPr>
        <w:t xml:space="preserve">- Reconstruction of an existing production shed to Pazardzhik Prison in a training center to help the social inclusion of inmates after their release. At present, this site is opened and it is functioning according to its purpose. </w:t>
      </w:r>
    </w:p>
    <w:p w14:paraId="35F4F93E" w14:textId="3C2984A3" w:rsidR="006933B3" w:rsidRDefault="006933B3" w:rsidP="00E829A8">
      <w:pPr>
        <w:pStyle w:val="ListParagraph"/>
        <w:numPr>
          <w:ilvl w:val="0"/>
          <w:numId w:val="3"/>
        </w:numPr>
        <w:tabs>
          <w:tab w:val="left" w:pos="993"/>
        </w:tabs>
        <w:spacing w:before="120" w:after="120" w:line="240" w:lineRule="auto"/>
        <w:ind w:left="0" w:firstLine="708"/>
        <w:jc w:val="both"/>
        <w:rPr>
          <w:sz w:val="24"/>
          <w:szCs w:val="24"/>
        </w:rPr>
      </w:pPr>
      <w:r w:rsidRPr="00E829A8">
        <w:rPr>
          <w:b/>
          <w:sz w:val="24"/>
          <w:szCs w:val="24"/>
        </w:rPr>
        <w:t>Pre-defined project (PDP) 2 „Enhancing the capacity of prison staff, building a pilot prison facility connected to a training center and improving t</w:t>
      </w:r>
      <w:r w:rsidR="00E829A8">
        <w:rPr>
          <w:b/>
          <w:sz w:val="24"/>
          <w:szCs w:val="24"/>
        </w:rPr>
        <w:t xml:space="preserve">he rehabilitation of prisoners“. </w:t>
      </w:r>
      <w:r w:rsidR="00E829A8" w:rsidRPr="00E00237">
        <w:rPr>
          <w:sz w:val="24"/>
          <w:szCs w:val="24"/>
        </w:rPr>
        <w:t>The total cost of the project is</w:t>
      </w:r>
      <w:r w:rsidR="00E829A8">
        <w:rPr>
          <w:b/>
          <w:sz w:val="24"/>
          <w:szCs w:val="24"/>
        </w:rPr>
        <w:t xml:space="preserve"> </w:t>
      </w:r>
      <w:r w:rsidRPr="00E829A8">
        <w:rPr>
          <w:sz w:val="24"/>
          <w:szCs w:val="24"/>
        </w:rPr>
        <w:t>17 560 000 EUR</w:t>
      </w:r>
      <w:r w:rsidR="00E829A8">
        <w:rPr>
          <w:sz w:val="24"/>
          <w:szCs w:val="24"/>
        </w:rPr>
        <w:t xml:space="preserve"> and the </w:t>
      </w:r>
      <w:r w:rsidRPr="00E829A8">
        <w:rPr>
          <w:sz w:val="24"/>
          <w:szCs w:val="24"/>
        </w:rPr>
        <w:t xml:space="preserve">duration </w:t>
      </w:r>
      <w:r w:rsidR="00E00237">
        <w:rPr>
          <w:sz w:val="24"/>
          <w:szCs w:val="24"/>
        </w:rPr>
        <w:t xml:space="preserve">- 48 months. </w:t>
      </w:r>
      <w:r w:rsidR="00E00237" w:rsidRPr="00E00237">
        <w:rPr>
          <w:sz w:val="24"/>
          <w:szCs w:val="24"/>
        </w:rPr>
        <w:t>The expected results are:</w:t>
      </w:r>
    </w:p>
    <w:p w14:paraId="1BB02762" w14:textId="6275CA1E" w:rsidR="00E829A8" w:rsidRPr="00E829A8" w:rsidRDefault="00E829A8" w:rsidP="00E829A8">
      <w:pPr>
        <w:spacing w:before="120" w:after="120" w:line="240" w:lineRule="auto"/>
        <w:ind w:firstLine="708"/>
        <w:jc w:val="both"/>
        <w:rPr>
          <w:sz w:val="24"/>
          <w:szCs w:val="24"/>
        </w:rPr>
      </w:pPr>
      <w:r w:rsidRPr="00E829A8">
        <w:rPr>
          <w:sz w:val="24"/>
          <w:szCs w:val="24"/>
        </w:rPr>
        <w:lastRenderedPageBreak/>
        <w:t>- Built pilot prison facility with an adjacent staff training center;</w:t>
      </w:r>
    </w:p>
    <w:p w14:paraId="4FE39785" w14:textId="77777777" w:rsidR="00E829A8" w:rsidRPr="00E829A8" w:rsidRDefault="00E829A8" w:rsidP="00E829A8">
      <w:pPr>
        <w:spacing w:before="120" w:after="120" w:line="240" w:lineRule="auto"/>
        <w:ind w:firstLine="708"/>
        <w:jc w:val="both"/>
        <w:rPr>
          <w:sz w:val="24"/>
          <w:szCs w:val="24"/>
        </w:rPr>
      </w:pPr>
      <w:r w:rsidRPr="00E829A8">
        <w:rPr>
          <w:sz w:val="24"/>
          <w:szCs w:val="24"/>
        </w:rPr>
        <w:t>- Increased capacity of the staff and updated, and modernized program for initial and continuing staff training;</w:t>
      </w:r>
    </w:p>
    <w:p w14:paraId="693896A4" w14:textId="77777777" w:rsidR="00E829A8" w:rsidRPr="00E829A8" w:rsidRDefault="00E829A8" w:rsidP="00E829A8">
      <w:pPr>
        <w:spacing w:before="120" w:after="120" w:line="240" w:lineRule="auto"/>
        <w:ind w:firstLine="708"/>
        <w:jc w:val="both"/>
        <w:rPr>
          <w:sz w:val="24"/>
          <w:szCs w:val="24"/>
        </w:rPr>
      </w:pPr>
      <w:r w:rsidRPr="00E829A8">
        <w:rPr>
          <w:sz w:val="24"/>
          <w:szCs w:val="24"/>
        </w:rPr>
        <w:t>- Implemented mentorship;</w:t>
      </w:r>
    </w:p>
    <w:p w14:paraId="3AF7FCCD" w14:textId="77777777" w:rsidR="00E829A8" w:rsidRPr="00E829A8" w:rsidRDefault="00E829A8" w:rsidP="00E829A8">
      <w:pPr>
        <w:spacing w:before="120" w:after="120" w:line="240" w:lineRule="auto"/>
        <w:ind w:firstLine="708"/>
        <w:jc w:val="both"/>
        <w:rPr>
          <w:sz w:val="24"/>
          <w:szCs w:val="24"/>
        </w:rPr>
      </w:pPr>
      <w:r w:rsidRPr="00E829A8">
        <w:rPr>
          <w:sz w:val="24"/>
          <w:szCs w:val="24"/>
        </w:rPr>
        <w:t>- Improved possibilities for inclusion of inmates in meaningful activities and improved skills for social integration;</w:t>
      </w:r>
    </w:p>
    <w:p w14:paraId="56AA1B8A" w14:textId="77777777" w:rsidR="00E829A8" w:rsidRPr="00E829A8" w:rsidRDefault="00E829A8" w:rsidP="00E829A8">
      <w:pPr>
        <w:spacing w:before="120" w:after="120" w:line="240" w:lineRule="auto"/>
        <w:ind w:firstLine="708"/>
        <w:jc w:val="both"/>
        <w:rPr>
          <w:sz w:val="24"/>
          <w:szCs w:val="24"/>
        </w:rPr>
      </w:pPr>
      <w:r w:rsidRPr="00E829A8">
        <w:rPr>
          <w:sz w:val="24"/>
          <w:szCs w:val="24"/>
        </w:rPr>
        <w:t>- Developed and implemented programmes for reintegration of inmates;</w:t>
      </w:r>
    </w:p>
    <w:p w14:paraId="56EF5985" w14:textId="77777777" w:rsidR="00E829A8" w:rsidRPr="00E829A8" w:rsidRDefault="00E829A8" w:rsidP="00E829A8">
      <w:pPr>
        <w:spacing w:before="120" w:after="120" w:line="240" w:lineRule="auto"/>
        <w:ind w:firstLine="708"/>
        <w:jc w:val="both"/>
        <w:rPr>
          <w:sz w:val="24"/>
          <w:szCs w:val="24"/>
        </w:rPr>
      </w:pPr>
      <w:r w:rsidRPr="00E829A8">
        <w:rPr>
          <w:sz w:val="24"/>
          <w:szCs w:val="24"/>
        </w:rPr>
        <w:t>- Improved social competences of inmates;</w:t>
      </w:r>
    </w:p>
    <w:p w14:paraId="374A1BBC" w14:textId="77777777" w:rsidR="00E829A8" w:rsidRPr="00E829A8" w:rsidRDefault="00E829A8" w:rsidP="00E829A8">
      <w:pPr>
        <w:spacing w:before="120" w:after="120" w:line="240" w:lineRule="auto"/>
        <w:ind w:firstLine="708"/>
        <w:jc w:val="both"/>
        <w:rPr>
          <w:sz w:val="24"/>
          <w:szCs w:val="24"/>
        </w:rPr>
      </w:pPr>
      <w:r w:rsidRPr="00E829A8">
        <w:rPr>
          <w:sz w:val="24"/>
          <w:szCs w:val="24"/>
        </w:rPr>
        <w:t>- Developed and piloted specialized mentorship programme (coaching);</w:t>
      </w:r>
    </w:p>
    <w:p w14:paraId="3116BBA9" w14:textId="77777777" w:rsidR="00E829A8" w:rsidRPr="00E829A8" w:rsidRDefault="00E829A8" w:rsidP="00E00237">
      <w:pPr>
        <w:spacing w:before="120" w:after="120" w:line="240" w:lineRule="auto"/>
        <w:ind w:firstLine="708"/>
        <w:jc w:val="both"/>
        <w:rPr>
          <w:sz w:val="24"/>
          <w:szCs w:val="24"/>
        </w:rPr>
      </w:pPr>
      <w:r w:rsidRPr="00E829A8">
        <w:rPr>
          <w:sz w:val="24"/>
          <w:szCs w:val="24"/>
        </w:rPr>
        <w:t>- Improved networking between the prison and external stakeholders to improve the possibilities for social inclusion of people and integration in society depending on their individual needs and strengths.</w:t>
      </w:r>
    </w:p>
    <w:p w14:paraId="120AA20F" w14:textId="30552D50" w:rsidR="006933B3" w:rsidRPr="00E829A8" w:rsidRDefault="006933B3" w:rsidP="00E00237">
      <w:pPr>
        <w:pStyle w:val="ListParagraph"/>
        <w:numPr>
          <w:ilvl w:val="0"/>
          <w:numId w:val="3"/>
        </w:numPr>
        <w:tabs>
          <w:tab w:val="left" w:pos="993"/>
        </w:tabs>
        <w:spacing w:before="120" w:after="120" w:line="240" w:lineRule="auto"/>
        <w:ind w:left="0" w:firstLine="708"/>
        <w:jc w:val="both"/>
        <w:rPr>
          <w:sz w:val="24"/>
          <w:szCs w:val="24"/>
        </w:rPr>
      </w:pPr>
      <w:r w:rsidRPr="00E00237">
        <w:rPr>
          <w:b/>
          <w:sz w:val="24"/>
          <w:szCs w:val="24"/>
        </w:rPr>
        <w:t>Pre-defined project (PDP) 3 „Strengthening the application of alternative measures to imprisonment“</w:t>
      </w:r>
      <w:r w:rsidR="00E00237">
        <w:rPr>
          <w:sz w:val="24"/>
          <w:szCs w:val="24"/>
        </w:rPr>
        <w:t xml:space="preserve">. </w:t>
      </w:r>
      <w:r w:rsidR="00E00237" w:rsidRPr="00E00237">
        <w:rPr>
          <w:sz w:val="24"/>
          <w:szCs w:val="24"/>
        </w:rPr>
        <w:t>The total cost of the project is</w:t>
      </w:r>
      <w:r w:rsidR="00E00237">
        <w:rPr>
          <w:sz w:val="24"/>
          <w:szCs w:val="24"/>
        </w:rPr>
        <w:t xml:space="preserve"> </w:t>
      </w:r>
      <w:r w:rsidRPr="00E829A8">
        <w:rPr>
          <w:sz w:val="24"/>
          <w:szCs w:val="24"/>
        </w:rPr>
        <w:t>1 100 000 EUR</w:t>
      </w:r>
      <w:r w:rsidR="00E00237">
        <w:rPr>
          <w:sz w:val="24"/>
          <w:szCs w:val="24"/>
        </w:rPr>
        <w:t xml:space="preserve"> and the duration - </w:t>
      </w:r>
      <w:r w:rsidRPr="00E829A8">
        <w:rPr>
          <w:sz w:val="24"/>
          <w:szCs w:val="24"/>
        </w:rPr>
        <w:t>48 months.</w:t>
      </w:r>
      <w:r w:rsidR="00E00237">
        <w:rPr>
          <w:sz w:val="24"/>
          <w:szCs w:val="24"/>
        </w:rPr>
        <w:t xml:space="preserve"> The expected results are:</w:t>
      </w:r>
    </w:p>
    <w:p w14:paraId="1F87AE2B" w14:textId="77777777" w:rsidR="009F71A2" w:rsidRPr="00E829A8" w:rsidRDefault="009F71A2" w:rsidP="00E829A8">
      <w:pPr>
        <w:spacing w:before="120" w:after="120" w:line="240" w:lineRule="auto"/>
        <w:ind w:firstLine="708"/>
        <w:jc w:val="both"/>
        <w:rPr>
          <w:sz w:val="24"/>
          <w:szCs w:val="24"/>
        </w:rPr>
      </w:pPr>
      <w:r w:rsidRPr="00E829A8">
        <w:rPr>
          <w:sz w:val="24"/>
          <w:szCs w:val="24"/>
        </w:rPr>
        <w:t>- Approved Concept and programs for initial and continuing training, and development of probation officers;</w:t>
      </w:r>
    </w:p>
    <w:p w14:paraId="33316716" w14:textId="77777777" w:rsidR="009F71A2" w:rsidRPr="00E829A8" w:rsidRDefault="009F71A2" w:rsidP="00E829A8">
      <w:pPr>
        <w:spacing w:before="120" w:after="120" w:line="240" w:lineRule="auto"/>
        <w:ind w:firstLine="708"/>
        <w:jc w:val="both"/>
        <w:rPr>
          <w:sz w:val="24"/>
          <w:szCs w:val="24"/>
        </w:rPr>
      </w:pPr>
      <w:r w:rsidRPr="00E829A8">
        <w:rPr>
          <w:sz w:val="24"/>
          <w:szCs w:val="24"/>
        </w:rPr>
        <w:t>- Implemented platform for electronic training of employees;</w:t>
      </w:r>
    </w:p>
    <w:p w14:paraId="094C8B11" w14:textId="77777777" w:rsidR="009F71A2" w:rsidRPr="00E829A8" w:rsidRDefault="009F71A2" w:rsidP="00E829A8">
      <w:pPr>
        <w:spacing w:before="120" w:after="120" w:line="240" w:lineRule="auto"/>
        <w:ind w:firstLine="708"/>
        <w:jc w:val="both"/>
        <w:rPr>
          <w:sz w:val="24"/>
          <w:szCs w:val="24"/>
        </w:rPr>
      </w:pPr>
      <w:r w:rsidRPr="00E829A8">
        <w:rPr>
          <w:sz w:val="24"/>
          <w:szCs w:val="24"/>
        </w:rPr>
        <w:t>- Updated tools for diagnostics of probationers, an implemented software platform and introduced 2 new programs for public impact;</w:t>
      </w:r>
    </w:p>
    <w:p w14:paraId="587FB702" w14:textId="77777777" w:rsidR="009F71A2" w:rsidRPr="00E829A8" w:rsidRDefault="009F71A2" w:rsidP="00E829A8">
      <w:pPr>
        <w:spacing w:before="120" w:after="120" w:line="240" w:lineRule="auto"/>
        <w:ind w:firstLine="708"/>
        <w:jc w:val="both"/>
        <w:rPr>
          <w:sz w:val="24"/>
          <w:szCs w:val="24"/>
        </w:rPr>
      </w:pPr>
      <w:r w:rsidRPr="00E829A8">
        <w:rPr>
          <w:sz w:val="24"/>
          <w:szCs w:val="24"/>
        </w:rPr>
        <w:t>- Analysis of the possibilities for introduction of new alternative measures of imprisonment;</w:t>
      </w:r>
    </w:p>
    <w:p w14:paraId="369CAB88" w14:textId="77777777" w:rsidR="009F71A2" w:rsidRPr="00E829A8" w:rsidRDefault="009F71A2" w:rsidP="00E829A8">
      <w:pPr>
        <w:spacing w:before="120" w:after="120" w:line="240" w:lineRule="auto"/>
        <w:ind w:firstLine="708"/>
        <w:jc w:val="both"/>
        <w:rPr>
          <w:sz w:val="24"/>
          <w:szCs w:val="24"/>
        </w:rPr>
      </w:pPr>
      <w:r w:rsidRPr="00E829A8">
        <w:rPr>
          <w:sz w:val="24"/>
          <w:szCs w:val="24"/>
        </w:rPr>
        <w:t>- Introduction of good practices and models in the inter-institutional interaction.</w:t>
      </w:r>
    </w:p>
    <w:p w14:paraId="336D5826" w14:textId="3B089989" w:rsidR="009F71A2" w:rsidRPr="00E829A8" w:rsidRDefault="009F71A2" w:rsidP="00E829A8">
      <w:pPr>
        <w:spacing w:before="120" w:after="120" w:line="240" w:lineRule="auto"/>
        <w:ind w:firstLine="708"/>
        <w:jc w:val="both"/>
        <w:rPr>
          <w:sz w:val="24"/>
          <w:szCs w:val="24"/>
        </w:rPr>
      </w:pPr>
      <w:r w:rsidRPr="00E829A8">
        <w:rPr>
          <w:sz w:val="24"/>
          <w:szCs w:val="24"/>
        </w:rPr>
        <w:t>The project initiatives introduce an entirely new approach to bring the places of detention in accordance with international standards and provide the necessary financial resources to implement the recommendations made by international institutions in this regard.</w:t>
      </w:r>
      <w:r w:rsidRPr="00E00237">
        <w:rPr>
          <w:sz w:val="24"/>
          <w:szCs w:val="24"/>
        </w:rPr>
        <w:t xml:space="preserve"> </w:t>
      </w:r>
      <w:r w:rsidRPr="00E829A8">
        <w:rPr>
          <w:sz w:val="24"/>
          <w:szCs w:val="24"/>
        </w:rPr>
        <w:t>At present, the projects are being implemented according to the updated plans and concrete results are expected in the following years.</w:t>
      </w:r>
    </w:p>
    <w:p w14:paraId="625E0476" w14:textId="77777777" w:rsidR="009F71A2" w:rsidRPr="00E829A8" w:rsidRDefault="009F71A2" w:rsidP="00E829A8">
      <w:pPr>
        <w:spacing w:before="120" w:after="120" w:line="240" w:lineRule="auto"/>
        <w:rPr>
          <w:sz w:val="24"/>
          <w:szCs w:val="24"/>
        </w:rPr>
      </w:pPr>
    </w:p>
    <w:sectPr w:rsidR="009F71A2" w:rsidRPr="00E829A8">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49C24" w14:textId="77777777" w:rsidR="0039594B" w:rsidRDefault="0039594B" w:rsidP="00E829A8">
      <w:pPr>
        <w:spacing w:line="240" w:lineRule="auto"/>
      </w:pPr>
      <w:r>
        <w:separator/>
      </w:r>
    </w:p>
  </w:endnote>
  <w:endnote w:type="continuationSeparator" w:id="0">
    <w:p w14:paraId="1DC88875" w14:textId="77777777" w:rsidR="0039594B" w:rsidRDefault="0039594B" w:rsidP="00E82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478917"/>
      <w:docPartObj>
        <w:docPartGallery w:val="Page Numbers (Bottom of Page)"/>
        <w:docPartUnique/>
      </w:docPartObj>
    </w:sdtPr>
    <w:sdtEndPr>
      <w:rPr>
        <w:noProof/>
      </w:rPr>
    </w:sdtEndPr>
    <w:sdtContent>
      <w:p w14:paraId="302E3A24" w14:textId="33224230" w:rsidR="00E829A8" w:rsidRDefault="00E829A8">
        <w:pPr>
          <w:pStyle w:val="Footer"/>
          <w:jc w:val="right"/>
        </w:pPr>
        <w:r>
          <w:fldChar w:fldCharType="begin"/>
        </w:r>
        <w:r>
          <w:instrText xml:space="preserve"> PAGE   \* MERGEFORMAT </w:instrText>
        </w:r>
        <w:r>
          <w:fldChar w:fldCharType="separate"/>
        </w:r>
        <w:r w:rsidR="00233876">
          <w:rPr>
            <w:noProof/>
          </w:rPr>
          <w:t>1</w:t>
        </w:r>
        <w:r>
          <w:rPr>
            <w:noProof/>
          </w:rPr>
          <w:fldChar w:fldCharType="end"/>
        </w:r>
      </w:p>
    </w:sdtContent>
  </w:sdt>
  <w:p w14:paraId="6C7A7FB6" w14:textId="77777777" w:rsidR="00E829A8" w:rsidRDefault="00E82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A67A3" w14:textId="77777777" w:rsidR="0039594B" w:rsidRDefault="0039594B" w:rsidP="00E829A8">
      <w:pPr>
        <w:spacing w:line="240" w:lineRule="auto"/>
      </w:pPr>
      <w:r>
        <w:separator/>
      </w:r>
    </w:p>
  </w:footnote>
  <w:footnote w:type="continuationSeparator" w:id="0">
    <w:p w14:paraId="607F9AF7" w14:textId="77777777" w:rsidR="0039594B" w:rsidRDefault="0039594B" w:rsidP="00E829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20C36"/>
    <w:multiLevelType w:val="hybridMultilevel"/>
    <w:tmpl w:val="689245F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318C144D"/>
    <w:multiLevelType w:val="hybridMultilevel"/>
    <w:tmpl w:val="BEBA82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10CBD"/>
    <w:multiLevelType w:val="hybridMultilevel"/>
    <w:tmpl w:val="5E1846F0"/>
    <w:lvl w:ilvl="0" w:tplc="7D7A484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D72B4"/>
    <w:multiLevelType w:val="hybridMultilevel"/>
    <w:tmpl w:val="C7D488CC"/>
    <w:lvl w:ilvl="0" w:tplc="177EBDCC">
      <w:start w:val="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B3"/>
    <w:rsid w:val="00233876"/>
    <w:rsid w:val="00307B61"/>
    <w:rsid w:val="00341B16"/>
    <w:rsid w:val="0039594B"/>
    <w:rsid w:val="006933B3"/>
    <w:rsid w:val="009F71A2"/>
    <w:rsid w:val="00B85720"/>
    <w:rsid w:val="00E00237"/>
    <w:rsid w:val="00E02D33"/>
    <w:rsid w:val="00E72BAF"/>
    <w:rsid w:val="00E8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4609"/>
  <w15:chartTrackingRefBased/>
  <w15:docId w15:val="{88477B56-1046-4863-A037-81E2DA7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3B3"/>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33B3"/>
    <w:rPr>
      <w:sz w:val="16"/>
      <w:szCs w:val="16"/>
    </w:rPr>
  </w:style>
  <w:style w:type="paragraph" w:styleId="CommentText">
    <w:name w:val="annotation text"/>
    <w:basedOn w:val="Normal"/>
    <w:link w:val="CommentTextChar"/>
    <w:uiPriority w:val="99"/>
    <w:semiHidden/>
    <w:unhideWhenUsed/>
    <w:rsid w:val="006933B3"/>
    <w:pPr>
      <w:spacing w:line="240" w:lineRule="auto"/>
    </w:pPr>
  </w:style>
  <w:style w:type="character" w:customStyle="1" w:styleId="CommentTextChar">
    <w:name w:val="Comment Text Char"/>
    <w:basedOn w:val="DefaultParagraphFont"/>
    <w:link w:val="CommentText"/>
    <w:uiPriority w:val="99"/>
    <w:semiHidden/>
    <w:rsid w:val="006933B3"/>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9F71A2"/>
    <w:pPr>
      <w:ind w:left="720"/>
      <w:contextualSpacing/>
    </w:pPr>
  </w:style>
  <w:style w:type="paragraph" w:styleId="Header">
    <w:name w:val="header"/>
    <w:basedOn w:val="Normal"/>
    <w:link w:val="HeaderChar"/>
    <w:uiPriority w:val="99"/>
    <w:unhideWhenUsed/>
    <w:rsid w:val="00E829A8"/>
    <w:pPr>
      <w:tabs>
        <w:tab w:val="center" w:pos="4536"/>
        <w:tab w:val="right" w:pos="9072"/>
      </w:tabs>
      <w:spacing w:line="240" w:lineRule="auto"/>
    </w:pPr>
  </w:style>
  <w:style w:type="character" w:customStyle="1" w:styleId="HeaderChar">
    <w:name w:val="Header Char"/>
    <w:basedOn w:val="DefaultParagraphFont"/>
    <w:link w:val="Header"/>
    <w:uiPriority w:val="99"/>
    <w:rsid w:val="00E829A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829A8"/>
    <w:pPr>
      <w:tabs>
        <w:tab w:val="center" w:pos="4536"/>
        <w:tab w:val="right" w:pos="9072"/>
      </w:tabs>
      <w:spacing w:line="240" w:lineRule="auto"/>
    </w:pPr>
  </w:style>
  <w:style w:type="character" w:customStyle="1" w:styleId="FooterChar">
    <w:name w:val="Footer Char"/>
    <w:basedOn w:val="DefaultParagraphFont"/>
    <w:link w:val="Footer"/>
    <w:uiPriority w:val="99"/>
    <w:rsid w:val="00E829A8"/>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Bilyana Boeva</cp:lastModifiedBy>
  <cp:revision>2</cp:revision>
  <dcterms:created xsi:type="dcterms:W3CDTF">2021-12-21T12:47:00Z</dcterms:created>
  <dcterms:modified xsi:type="dcterms:W3CDTF">2021-12-21T12:47:00Z</dcterms:modified>
</cp:coreProperties>
</file>