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F4" w:rsidRPr="00D574F4" w:rsidRDefault="00D574F4" w:rsidP="00D574F4">
      <w:pPr>
        <w:suppressAutoHyphens/>
        <w:spacing w:before="120" w:after="120" w:line="240" w:lineRule="atLeast"/>
        <w:ind w:right="0" w:firstLine="0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bookmarkStart w:id="0" w:name="_GoBack"/>
      <w:bookmarkEnd w:id="0"/>
      <w:r w:rsidRPr="00D574F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ANNEX I</w:t>
      </w:r>
    </w:p>
    <w:p w:rsidR="00D574F4" w:rsidRDefault="00D574F4" w:rsidP="00D574F4">
      <w:pPr>
        <w:suppressAutoHyphens/>
        <w:spacing w:before="120" w:after="120" w:line="240" w:lineRule="atLeast"/>
        <w:ind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D574F4" w:rsidRPr="00D574F4" w:rsidRDefault="00D574F4" w:rsidP="00D574F4">
      <w:pPr>
        <w:suppressAutoHyphens/>
        <w:spacing w:before="120" w:after="120" w:line="240" w:lineRule="atLeast"/>
        <w:ind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574F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Reply to paragraph 4 of the list of issues:</w:t>
      </w:r>
    </w:p>
    <w:p w:rsidR="00D574F4" w:rsidRPr="00D574F4" w:rsidRDefault="00D574F4" w:rsidP="00D574F4">
      <w:pPr>
        <w:suppressAutoHyphens/>
        <w:spacing w:before="120" w:after="120" w:line="240" w:lineRule="atLeast"/>
        <w:ind w:right="0"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D574F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Statistical information regarding the number of complaints alleging torture and ill-treatment by law enforcement officials</w:t>
      </w:r>
    </w:p>
    <w:p w:rsidR="00D574F4" w:rsidRPr="00D574F4" w:rsidRDefault="00D574F4" w:rsidP="00AB3229">
      <w:pPr>
        <w:suppressAutoHyphens/>
        <w:spacing w:before="120" w:after="120" w:line="240" w:lineRule="atLeast"/>
        <w:ind w:right="0" w:firstLine="0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</w:p>
    <w:p w:rsidR="00AB3229" w:rsidRPr="00D574F4" w:rsidRDefault="00D574F4" w:rsidP="00D574F4">
      <w:pPr>
        <w:pStyle w:val="ListParagraph"/>
        <w:numPr>
          <w:ilvl w:val="0"/>
          <w:numId w:val="1"/>
        </w:numPr>
        <w:suppressAutoHyphens/>
        <w:spacing w:before="120" w:after="120" w:line="240" w:lineRule="atLeast"/>
        <w:ind w:right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574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Information provided by the </w:t>
      </w:r>
      <w:r w:rsidR="00AB3229" w:rsidRPr="00D574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Inspector</w:t>
      </w:r>
      <w:r w:rsidRPr="00D574F4">
        <w:rPr>
          <w:rFonts w:ascii="Times New Roman" w:eastAsia="Times New Roman" w:hAnsi="Times New Roman" w:cs="Times New Roman"/>
          <w:sz w:val="24"/>
          <w:szCs w:val="24"/>
          <w:lang w:val="en-GB"/>
        </w:rPr>
        <w:t>ate of the Ministry of Interior</w:t>
      </w:r>
    </w:p>
    <w:p w:rsidR="00D574F4" w:rsidRPr="00D574F4" w:rsidRDefault="00D574F4" w:rsidP="00D574F4">
      <w:pPr>
        <w:pStyle w:val="ListParagraph"/>
        <w:suppressAutoHyphens/>
        <w:spacing w:before="120" w:after="120" w:line="240" w:lineRule="atLeast"/>
        <w:ind w:right="0" w:firstLine="0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</w:p>
    <w:tbl>
      <w:tblPr>
        <w:tblStyle w:val="TableGrid1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28"/>
        <w:gridCol w:w="850"/>
        <w:gridCol w:w="851"/>
        <w:gridCol w:w="1417"/>
        <w:gridCol w:w="1475"/>
      </w:tblGrid>
      <w:tr w:rsidR="00AB3229" w:rsidRPr="00D574F4" w:rsidTr="001F661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Period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2020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01.01– 15.07.2021</w:t>
            </w:r>
          </w:p>
        </w:tc>
      </w:tr>
      <w:tr w:rsidR="00AB3229" w:rsidRPr="00D574F4" w:rsidTr="001F661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Number of complaints  considered by the Inspectorate Directorate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</w:t>
            </w:r>
          </w:p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(decision not to initiate administrative proceedings)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</w:t>
            </w:r>
          </w:p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(the signal check is not completed)</w:t>
            </w:r>
          </w:p>
        </w:tc>
      </w:tr>
      <w:tr w:rsidR="00AB3229" w:rsidRPr="00D574F4" w:rsidTr="001F6610">
        <w:trPr>
          <w:trHeight w:val="69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Number of complaints considered by the Inspectorate Directorate that ended with an opinion that they were unfounded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</w:tr>
      <w:tr w:rsidR="00AB3229" w:rsidRPr="00D574F4" w:rsidTr="001F661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Number of complaints considered by the Inspectorate Directorate that ended with an opinion of partial validity</w:t>
            </w:r>
          </w:p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</w:tr>
      <w:tr w:rsidR="00AB3229" w:rsidRPr="00D574F4" w:rsidTr="001F661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Number of complaints considered by the Inspectorate Directorate that ended with an opinion of validity</w:t>
            </w:r>
          </w:p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</w:tr>
      <w:tr w:rsidR="00AB3229" w:rsidRPr="00D574F4" w:rsidTr="001F661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Number of complaints forwarded to other competent inspection bodies</w:t>
            </w:r>
          </w:p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9</w:t>
            </w:r>
          </w:p>
        </w:tc>
      </w:tr>
      <w:tr w:rsidR="00AB3229" w:rsidRPr="00D574F4" w:rsidTr="001F661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Number of complaints that ended with an opinion on unfoundedness after consideration by other structures</w:t>
            </w:r>
          </w:p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7</w:t>
            </w:r>
          </w:p>
        </w:tc>
      </w:tr>
      <w:tr w:rsidR="00AB3229" w:rsidRPr="00D574F4" w:rsidTr="001F661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Number of complaints that ended with an opinion on partial validity after consideration by other structures</w:t>
            </w:r>
          </w:p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</w:t>
            </w:r>
          </w:p>
        </w:tc>
      </w:tr>
      <w:tr w:rsidR="00AB3229" w:rsidRPr="00D574F4" w:rsidTr="001F661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Number of complaints sent to the prosecutor's office</w:t>
            </w:r>
          </w:p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</w:t>
            </w:r>
          </w:p>
        </w:tc>
      </w:tr>
      <w:tr w:rsidR="00AB3229" w:rsidRPr="00D574F4" w:rsidTr="001F661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Total number of reports of police violence considered by the Directorate Inspectorate of the Ministry of Interior</w:t>
            </w:r>
          </w:p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9" w:rsidRPr="00D574F4" w:rsidRDefault="00AB3229" w:rsidP="00AB32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574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11</w:t>
            </w:r>
          </w:p>
        </w:tc>
      </w:tr>
    </w:tbl>
    <w:p w:rsidR="00AB3229" w:rsidRPr="00D574F4" w:rsidRDefault="00AB3229" w:rsidP="00AB3229">
      <w:pPr>
        <w:suppressAutoHyphens/>
        <w:spacing w:after="0" w:line="240" w:lineRule="auto"/>
        <w:ind w:right="0" w:firstLine="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D574F4" w:rsidRPr="00D574F4" w:rsidRDefault="00D574F4" w:rsidP="00AB3229">
      <w:pPr>
        <w:suppressAutoHyphens/>
        <w:spacing w:after="0" w:line="240" w:lineRule="auto"/>
        <w:ind w:right="0" w:firstLine="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B3229" w:rsidRPr="00D574F4" w:rsidRDefault="00D574F4" w:rsidP="00D574F4">
      <w:pPr>
        <w:pStyle w:val="ListParagraph"/>
        <w:numPr>
          <w:ilvl w:val="0"/>
          <w:numId w:val="1"/>
        </w:numPr>
        <w:suppressAutoHyphens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574F4">
        <w:rPr>
          <w:rFonts w:ascii="Times New Roman" w:eastAsia="Times New Roman" w:hAnsi="Times New Roman" w:cs="Times New Roman"/>
          <w:sz w:val="24"/>
          <w:szCs w:val="24"/>
          <w:lang w:val="en-GB"/>
        </w:rPr>
        <w:t>Information provided by the</w:t>
      </w:r>
      <w:r w:rsidR="00AB3229" w:rsidRPr="00D574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Directorate Internal Secur</w:t>
      </w:r>
      <w:r w:rsidRPr="00D574F4">
        <w:rPr>
          <w:rFonts w:ascii="Times New Roman" w:eastAsia="Times New Roman" w:hAnsi="Times New Roman" w:cs="Times New Roman"/>
          <w:sz w:val="24"/>
          <w:szCs w:val="24"/>
          <w:lang w:val="en-GB"/>
        </w:rPr>
        <w:t>ity of the Ministry of Interior</w:t>
      </w:r>
    </w:p>
    <w:p w:rsidR="00D574F4" w:rsidRPr="00D574F4" w:rsidRDefault="00D574F4" w:rsidP="00D574F4">
      <w:pPr>
        <w:pStyle w:val="ListParagraph"/>
        <w:suppressAutoHyphens/>
        <w:spacing w:after="0" w:line="240" w:lineRule="auto"/>
        <w:ind w:right="0" w:firstLine="0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</w:p>
    <w:p w:rsidR="00AB3229" w:rsidRPr="00D574F4" w:rsidRDefault="00AB3229" w:rsidP="00AB3229">
      <w:pPr>
        <w:suppressAutoHyphens/>
        <w:spacing w:after="0" w:line="240" w:lineRule="auto"/>
        <w:ind w:right="0" w:firstLine="0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957"/>
        <w:gridCol w:w="2744"/>
        <w:gridCol w:w="1970"/>
        <w:gridCol w:w="2009"/>
        <w:gridCol w:w="1817"/>
      </w:tblGrid>
      <w:tr w:rsidR="00AB3229" w:rsidRPr="00D574F4" w:rsidTr="001F6610">
        <w:trPr>
          <w:trHeight w:val="75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pacing w:after="0" w:line="240" w:lineRule="auto"/>
              <w:rPr>
                <w:b/>
                <w:lang w:val="en-GB"/>
              </w:rPr>
            </w:pPr>
            <w:r w:rsidRPr="00D574F4">
              <w:rPr>
                <w:lang w:val="en-GB"/>
              </w:rPr>
              <w:lastRenderedPageBreak/>
              <w:t>Year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pacing w:after="0" w:line="240" w:lineRule="auto"/>
              <w:rPr>
                <w:b/>
                <w:lang w:val="en-GB"/>
              </w:rPr>
            </w:pPr>
            <w:r w:rsidRPr="00D574F4">
              <w:rPr>
                <w:lang w:val="en-GB"/>
              </w:rPr>
              <w:t>Total number of received complaints of police violence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pacing w:after="0" w:line="240" w:lineRule="auto"/>
              <w:rPr>
                <w:b/>
                <w:lang w:val="en-GB"/>
              </w:rPr>
            </w:pPr>
            <w:r w:rsidRPr="00D574F4">
              <w:rPr>
                <w:lang w:val="en-GB"/>
              </w:rPr>
              <w:t>From civilians, and structures of the Ministry of Interior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pacing w:after="0" w:line="240" w:lineRule="auto"/>
              <w:rPr>
                <w:b/>
                <w:lang w:val="en-GB"/>
              </w:rPr>
            </w:pPr>
            <w:r w:rsidRPr="00D574F4">
              <w:rPr>
                <w:lang w:val="en-GB"/>
              </w:rPr>
              <w:t xml:space="preserve">From the Prosecutor's Office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pacing w:after="0" w:line="240" w:lineRule="auto"/>
              <w:rPr>
                <w:b/>
                <w:lang w:val="en-GB"/>
              </w:rPr>
            </w:pPr>
            <w:r w:rsidRPr="00D574F4">
              <w:rPr>
                <w:lang w:val="en-GB"/>
              </w:rPr>
              <w:t>Received data for instituted pre-trial proceedings</w:t>
            </w:r>
          </w:p>
        </w:tc>
      </w:tr>
      <w:tr w:rsidR="00AB3229" w:rsidRPr="00D574F4" w:rsidTr="001F6610">
        <w:trPr>
          <w:trHeight w:val="53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pacing w:after="0" w:line="240" w:lineRule="auto"/>
              <w:rPr>
                <w:b/>
                <w:lang w:val="en-GB"/>
              </w:rPr>
            </w:pPr>
            <w:r w:rsidRPr="00D574F4">
              <w:rPr>
                <w:lang w:val="en-GB"/>
              </w:rPr>
              <w:t xml:space="preserve">2019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pacing w:after="0" w:line="240" w:lineRule="auto"/>
              <w:rPr>
                <w:lang w:val="en-GB"/>
              </w:rPr>
            </w:pPr>
            <w:r w:rsidRPr="00D574F4">
              <w:rPr>
                <w:lang w:val="en-GB"/>
              </w:rPr>
              <w:t>109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pacing w:after="0" w:line="240" w:lineRule="auto"/>
              <w:rPr>
                <w:lang w:val="en-GB"/>
              </w:rPr>
            </w:pPr>
            <w:r w:rsidRPr="00D574F4">
              <w:rPr>
                <w:lang w:val="en-GB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pacing w:after="0" w:line="240" w:lineRule="auto"/>
              <w:rPr>
                <w:lang w:val="en-GB"/>
              </w:rPr>
            </w:pPr>
            <w:r w:rsidRPr="00D574F4">
              <w:rPr>
                <w:lang w:val="en-GB"/>
              </w:rPr>
              <w:t>101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pacing w:after="0" w:line="240" w:lineRule="auto"/>
              <w:rPr>
                <w:color w:val="FF0000"/>
                <w:lang w:val="en-GB"/>
              </w:rPr>
            </w:pPr>
            <w:r w:rsidRPr="00D574F4">
              <w:rPr>
                <w:lang w:val="en-GB"/>
              </w:rPr>
              <w:t>6</w:t>
            </w:r>
          </w:p>
        </w:tc>
      </w:tr>
      <w:tr w:rsidR="00AB3229" w:rsidRPr="00D574F4" w:rsidTr="001F6610">
        <w:trPr>
          <w:trHeight w:val="51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pacing w:after="0" w:line="240" w:lineRule="auto"/>
              <w:rPr>
                <w:b/>
                <w:lang w:val="en-GB"/>
              </w:rPr>
            </w:pPr>
            <w:r w:rsidRPr="00D574F4">
              <w:rPr>
                <w:lang w:val="en-GB"/>
              </w:rPr>
              <w:t xml:space="preserve">2020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pacing w:after="0" w:line="240" w:lineRule="auto"/>
              <w:rPr>
                <w:lang w:val="en-GB"/>
              </w:rPr>
            </w:pPr>
            <w:r w:rsidRPr="00D574F4">
              <w:rPr>
                <w:lang w:val="en-GB"/>
              </w:rPr>
              <w:t>132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pacing w:after="0" w:line="240" w:lineRule="auto"/>
              <w:rPr>
                <w:lang w:val="en-GB"/>
              </w:rPr>
            </w:pPr>
            <w:r w:rsidRPr="00D574F4">
              <w:rPr>
                <w:lang w:val="en-GB"/>
              </w:rPr>
              <w:t>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pacing w:after="0" w:line="240" w:lineRule="auto"/>
              <w:rPr>
                <w:lang w:val="en-GB"/>
              </w:rPr>
            </w:pPr>
            <w:r w:rsidRPr="00D574F4">
              <w:rPr>
                <w:lang w:val="en-GB"/>
              </w:rPr>
              <w:t>113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29" w:rsidRPr="00D574F4" w:rsidRDefault="00AB3229" w:rsidP="00AB3229">
            <w:pPr>
              <w:spacing w:after="0" w:line="240" w:lineRule="auto"/>
              <w:rPr>
                <w:color w:val="FF0000"/>
                <w:lang w:val="en-GB"/>
              </w:rPr>
            </w:pPr>
            <w:r w:rsidRPr="00D574F4">
              <w:rPr>
                <w:lang w:val="en-GB"/>
              </w:rPr>
              <w:t>8</w:t>
            </w:r>
          </w:p>
        </w:tc>
      </w:tr>
    </w:tbl>
    <w:p w:rsidR="00311448" w:rsidRPr="00D574F4" w:rsidRDefault="00311448">
      <w:pPr>
        <w:rPr>
          <w:rFonts w:ascii="Times New Roman" w:hAnsi="Times New Roman" w:cs="Times New Roman"/>
          <w:sz w:val="20"/>
          <w:szCs w:val="20"/>
        </w:rPr>
      </w:pPr>
    </w:p>
    <w:sectPr w:rsidR="00311448" w:rsidRPr="00D574F4" w:rsidSect="00D574F4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B7023"/>
    <w:multiLevelType w:val="hybridMultilevel"/>
    <w:tmpl w:val="7AA481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29"/>
    <w:rsid w:val="00210E60"/>
    <w:rsid w:val="00311448"/>
    <w:rsid w:val="00657A26"/>
    <w:rsid w:val="00AB3229"/>
    <w:rsid w:val="00B22D77"/>
    <w:rsid w:val="00D574F4"/>
    <w:rsid w:val="00F7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A5496-F802-4A88-B094-D2817B98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righ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3229"/>
    <w:pPr>
      <w:suppressAutoHyphens/>
      <w:spacing w:after="0" w:line="240" w:lineRule="atLeast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AB3229"/>
    <w:pPr>
      <w:spacing w:after="0"/>
      <w:ind w:right="0" w:firstLine="0"/>
      <w:jc w:val="left"/>
    </w:pPr>
    <w:rPr>
      <w:lang w:val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7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Dimitrova</dc:creator>
  <cp:keywords/>
  <dc:description/>
  <cp:lastModifiedBy>Bilyana Boeva</cp:lastModifiedBy>
  <cp:revision>2</cp:revision>
  <dcterms:created xsi:type="dcterms:W3CDTF">2021-12-21T12:46:00Z</dcterms:created>
  <dcterms:modified xsi:type="dcterms:W3CDTF">2021-12-21T12:46:00Z</dcterms:modified>
</cp:coreProperties>
</file>