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B936A6" w:rsidP="008F0ADD">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DEFIS-C-2_A</w:t>
            </w:r>
          </w:p>
        </w:tc>
      </w:tr>
      <w:tr w:rsidR="00950BA5" w:rsidRPr="006740F2" w:rsidTr="00EC6FF0">
        <w:trPr>
          <w:trHeight w:val="1977"/>
          <w:jc w:val="center"/>
        </w:trPr>
        <w:tc>
          <w:tcPr>
            <w:tcW w:w="4359" w:type="dxa"/>
            <w:tcBorders>
              <w:bottom w:val="nil"/>
            </w:tcBorders>
          </w:tcPr>
          <w:p w:rsidR="00950BA5" w:rsidRPr="00950BA5" w:rsidRDefault="00466ED9" w:rsidP="00950BA5">
            <w:pPr>
              <w:tabs>
                <w:tab w:val="left" w:pos="1697"/>
              </w:tabs>
              <w:ind w:right="-1739"/>
              <w:jc w:val="both"/>
              <w:rPr>
                <w:rFonts w:ascii="Times New Roman" w:eastAsia="Times New Roman" w:hAnsi="Times New Roman" w:cs="Times New Roman"/>
                <w:b/>
                <w:lang w:val="de-DE" w:eastAsia="en-GB"/>
              </w:rPr>
            </w:pPr>
            <w:proofErr w:type="gramStart"/>
            <w:r w:rsidRPr="00466ED9">
              <w:rPr>
                <w:rFonts w:ascii="Times New Roman" w:eastAsia="Times New Roman" w:hAnsi="Times New Roman" w:cs="Times New Roman"/>
                <w:b/>
                <w:lang w:val="de-DE" w:eastAsia="en-GB"/>
              </w:rPr>
              <w:t>Referatsleiter</w:t>
            </w:r>
            <w:r w:rsidR="00DA56F8">
              <w:rPr>
                <w:rFonts w:ascii="Times New Roman" w:eastAsia="Times New Roman" w:hAnsi="Times New Roman" w:cs="Times New Roman"/>
                <w:b/>
                <w:lang w:val="de-DE" w:eastAsia="en-GB"/>
              </w:rPr>
              <w:t xml:space="preserve"> </w:t>
            </w:r>
            <w:r w:rsidR="0027275B">
              <w:rPr>
                <w:rFonts w:ascii="Times New Roman" w:eastAsia="Times New Roman" w:hAnsi="Times New Roman" w:cs="Times New Roman"/>
                <w:b/>
                <w:lang w:val="de-DE" w:eastAsia="en-GB"/>
              </w:rPr>
              <w:t>:</w:t>
            </w:r>
            <w:proofErr w:type="gramEnd"/>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B936A6" w:rsidRPr="00B936A6" w:rsidRDefault="00B936A6" w:rsidP="00B936A6">
            <w:pPr>
              <w:rPr>
                <w:rFonts w:ascii="Times New Roman" w:hAnsi="Times New Roman" w:cs="Times New Roman"/>
                <w:b/>
              </w:rPr>
            </w:pPr>
            <w:r w:rsidRPr="00B936A6">
              <w:rPr>
                <w:rFonts w:ascii="Times New Roman" w:hAnsi="Times New Roman" w:cs="Times New Roman"/>
                <w:b/>
              </w:rPr>
              <w:t xml:space="preserve">Paul </w:t>
            </w:r>
            <w:proofErr w:type="spellStart"/>
            <w:r w:rsidRPr="00B936A6">
              <w:rPr>
                <w:rFonts w:ascii="Times New Roman" w:hAnsi="Times New Roman" w:cs="Times New Roman"/>
                <w:b/>
              </w:rPr>
              <w:t>Flament</w:t>
            </w:r>
            <w:proofErr w:type="spellEnd"/>
          </w:p>
          <w:p w:rsidR="00B936A6" w:rsidRPr="00B936A6" w:rsidRDefault="00B936A6" w:rsidP="00B936A6">
            <w:pPr>
              <w:rPr>
                <w:rFonts w:ascii="Times New Roman" w:hAnsi="Times New Roman" w:cs="Times New Roman"/>
                <w:b/>
              </w:rPr>
            </w:pPr>
            <w:hyperlink r:id="rId8" w:history="1">
              <w:r w:rsidRPr="00B936A6">
                <w:rPr>
                  <w:rFonts w:ascii="Times New Roman" w:hAnsi="Times New Roman" w:cs="Times New Roman"/>
                  <w:b/>
                  <w:color w:val="0000FF" w:themeColor="hyperlink"/>
                  <w:u w:val="single"/>
                </w:rPr>
                <w:t>Paul.flament@ec.europa.eu</w:t>
              </w:r>
            </w:hyperlink>
            <w:r w:rsidRPr="00B936A6">
              <w:rPr>
                <w:rFonts w:ascii="Times New Roman" w:hAnsi="Times New Roman" w:cs="Times New Roman"/>
                <w:b/>
              </w:rPr>
              <w:t xml:space="preserve"> </w:t>
            </w:r>
          </w:p>
          <w:p w:rsidR="009F5B63" w:rsidRPr="00613992" w:rsidRDefault="00B936A6" w:rsidP="00B936A6">
            <w:pPr>
              <w:ind w:left="34" w:right="1317"/>
              <w:jc w:val="both"/>
              <w:rPr>
                <w:rFonts w:ascii="Times New Roman" w:hAnsi="Times New Roman" w:cs="Times New Roman"/>
                <w:b/>
              </w:rPr>
            </w:pPr>
            <w:r w:rsidRPr="00B936A6">
              <w:rPr>
                <w:rFonts w:ascii="Times New Roman" w:hAnsi="Times New Roman" w:cs="Times New Roman"/>
                <w:b/>
                <w:lang w:val="en-GB"/>
              </w:rPr>
              <w:t>+3222956342</w:t>
            </w:r>
          </w:p>
          <w:p w:rsidR="00E21280" w:rsidRDefault="00E21280" w:rsidP="009F5B63">
            <w:pPr>
              <w:ind w:left="34" w:right="1317"/>
              <w:jc w:val="both"/>
              <w:rPr>
                <w:rFonts w:ascii="Times New Roman" w:hAnsi="Times New Roman" w:cs="Times New Roman"/>
                <w:b/>
                <w:lang w:val="de-DE"/>
              </w:rPr>
            </w:pPr>
            <w:r w:rsidRPr="00E21280">
              <w:rPr>
                <w:rFonts w:ascii="Times New Roman" w:hAnsi="Times New Roman" w:cs="Times New Roman"/>
                <w:b/>
                <w:lang w:val="de-DE"/>
              </w:rPr>
              <w:t>1</w:t>
            </w:r>
            <w:r w:rsidR="00746475">
              <w:rPr>
                <w:rFonts w:ascii="Times New Roman" w:hAnsi="Times New Roman" w:cs="Times New Roman"/>
                <w:b/>
                <w:lang w:val="de-DE"/>
              </w:rPr>
              <w:t xml:space="preserve"> </w:t>
            </w:r>
          </w:p>
          <w:p w:rsidR="00950BA5" w:rsidRPr="00950BA5" w:rsidRDefault="00B936A6"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A552B3">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DC22A2"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746475" w:rsidRPr="00466ED9" w:rsidRDefault="006740F2" w:rsidP="00466ED9">
            <w:pPr>
              <w:rPr>
                <w:rFonts w:ascii="Times New Roman" w:eastAsia="Times New Roman" w:hAnsi="Times New Roman" w:cs="Times New Roman"/>
                <w:b/>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E44939">
      <w:pPr>
        <w:spacing w:after="0" w:line="240" w:lineRule="auto"/>
        <w:ind w:left="426"/>
        <w:rPr>
          <w:rFonts w:ascii="Times New Roman" w:eastAsia="Times New Roman" w:hAnsi="Times New Roman" w:cs="Times New Roman"/>
          <w:sz w:val="24"/>
          <w:szCs w:val="20"/>
          <w:lang w:val="de-DE" w:eastAsia="en-GB"/>
        </w:rPr>
      </w:pPr>
    </w:p>
    <w:p w:rsidR="00B936A6" w:rsidRPr="00B936A6" w:rsidRDefault="00B936A6" w:rsidP="00B936A6">
      <w:pPr>
        <w:spacing w:after="0" w:line="240" w:lineRule="auto"/>
        <w:ind w:left="426"/>
        <w:jc w:val="both"/>
        <w:rPr>
          <w:rFonts w:ascii="Times New Roman" w:eastAsia="Times New Roman" w:hAnsi="Times New Roman" w:cs="Times New Roman"/>
          <w:lang w:val="de-DE" w:eastAsia="en-GB"/>
        </w:rPr>
      </w:pPr>
      <w:r w:rsidRPr="00B936A6">
        <w:rPr>
          <w:rFonts w:ascii="Times New Roman" w:eastAsia="Times New Roman" w:hAnsi="Times New Roman" w:cs="Times New Roman"/>
          <w:lang w:val="de-DE" w:eastAsia="en-GB"/>
        </w:rPr>
        <w:t xml:space="preserve">Das Referat C2 ist für die Verwaltung der GNSS-Programme (Galileo und EGNOS) zuständig und bildet die Schaltstelle zwischen den Akteuren der GNSS-Programme, die mit der Umsetzung, dem Betrieb und der Sicherheit von Galileo und EGNOS befasst sind. Sie unterhält daher enge Kontakte zu der Europäischen Weltraumorganisation (ESA) und der Europäischen GNSS Agentur (EUSPA), den nationalen Verwaltungen und ihren Weltraumorganisationen, den Kommissionsdienststellen und den EU-Agenturen. </w:t>
      </w:r>
    </w:p>
    <w:p w:rsidR="00B936A6" w:rsidRPr="00B936A6" w:rsidRDefault="00B936A6" w:rsidP="00B936A6">
      <w:pPr>
        <w:spacing w:after="0" w:line="240" w:lineRule="auto"/>
        <w:ind w:left="426"/>
        <w:jc w:val="both"/>
        <w:rPr>
          <w:rFonts w:ascii="Times New Roman" w:eastAsia="Times New Roman" w:hAnsi="Times New Roman" w:cs="Times New Roman"/>
          <w:lang w:val="de-DE" w:eastAsia="en-GB"/>
        </w:rPr>
      </w:pPr>
    </w:p>
    <w:p w:rsidR="00B936A6" w:rsidRPr="00B936A6" w:rsidRDefault="00B936A6" w:rsidP="00B936A6">
      <w:pPr>
        <w:spacing w:after="0" w:line="240" w:lineRule="auto"/>
        <w:ind w:left="426"/>
        <w:jc w:val="both"/>
        <w:rPr>
          <w:rFonts w:ascii="Times New Roman" w:eastAsia="Times New Roman" w:hAnsi="Times New Roman" w:cs="Times New Roman"/>
          <w:lang w:val="de-DE" w:eastAsia="en-GB"/>
        </w:rPr>
      </w:pPr>
      <w:r w:rsidRPr="00B936A6">
        <w:rPr>
          <w:rFonts w:ascii="Times New Roman" w:eastAsia="Times New Roman" w:hAnsi="Times New Roman" w:cs="Times New Roman"/>
          <w:lang w:val="de-DE" w:eastAsia="en-GB"/>
        </w:rPr>
        <w:t xml:space="preserve">Das Referat C2 ist ein Team von Spezialisten mit technischem und sicherheitsspezifischem Hintergrund und Experten für Weltraumpolitik, die eng mit ihren Amtskollegen in der ESA und EUSPA in Fragen des technischen Managements, Anwendungen und Nutzung, sowie der Sicherheit der Programme zusammenarbeiten. </w:t>
      </w:r>
    </w:p>
    <w:p w:rsidR="00B936A6" w:rsidRPr="00B936A6" w:rsidRDefault="00B936A6" w:rsidP="00B936A6">
      <w:pPr>
        <w:spacing w:after="0" w:line="240" w:lineRule="auto"/>
        <w:ind w:left="426"/>
        <w:jc w:val="both"/>
        <w:rPr>
          <w:rFonts w:ascii="Times New Roman" w:eastAsia="Times New Roman" w:hAnsi="Times New Roman" w:cs="Times New Roman"/>
          <w:lang w:val="de-DE" w:eastAsia="en-GB"/>
        </w:rPr>
      </w:pPr>
    </w:p>
    <w:p w:rsidR="00B936A6" w:rsidRPr="00B936A6" w:rsidRDefault="00B936A6" w:rsidP="00B936A6">
      <w:pPr>
        <w:spacing w:after="0" w:line="240" w:lineRule="auto"/>
        <w:ind w:left="426"/>
        <w:jc w:val="both"/>
        <w:rPr>
          <w:rFonts w:ascii="Times New Roman" w:eastAsia="Times New Roman" w:hAnsi="Times New Roman" w:cs="Times New Roman"/>
          <w:lang w:val="de-DE" w:eastAsia="en-GB"/>
        </w:rPr>
      </w:pPr>
      <w:r w:rsidRPr="00B936A6">
        <w:rPr>
          <w:rFonts w:ascii="Times New Roman" w:eastAsia="Times New Roman" w:hAnsi="Times New Roman" w:cs="Times New Roman"/>
          <w:lang w:val="de-DE" w:eastAsia="en-GB"/>
        </w:rPr>
        <w:t xml:space="preserve">Wir bieten eine Stelle im Sicherheitsteam mit folgenden Anforderungen an: </w:t>
      </w:r>
    </w:p>
    <w:p w:rsidR="00B936A6" w:rsidRPr="00B936A6" w:rsidRDefault="00B936A6" w:rsidP="00B936A6">
      <w:pPr>
        <w:spacing w:after="0" w:line="240" w:lineRule="auto"/>
        <w:ind w:left="426"/>
        <w:jc w:val="both"/>
        <w:rPr>
          <w:rFonts w:ascii="Times New Roman" w:eastAsia="Times New Roman" w:hAnsi="Times New Roman" w:cs="Times New Roman"/>
          <w:lang w:val="de-DE" w:eastAsia="en-GB"/>
        </w:rPr>
      </w:pPr>
    </w:p>
    <w:p w:rsidR="00B936A6" w:rsidRPr="00B936A6" w:rsidRDefault="00B936A6" w:rsidP="00B936A6">
      <w:pPr>
        <w:spacing w:after="0" w:line="240" w:lineRule="auto"/>
        <w:ind w:left="426"/>
        <w:jc w:val="both"/>
        <w:rPr>
          <w:rFonts w:ascii="Times New Roman" w:eastAsia="Times New Roman" w:hAnsi="Times New Roman" w:cs="Times New Roman"/>
          <w:lang w:val="de-DE" w:eastAsia="en-GB"/>
        </w:rPr>
      </w:pPr>
      <w:r w:rsidRPr="00B936A6">
        <w:rPr>
          <w:rFonts w:ascii="Times New Roman" w:eastAsia="Times New Roman" w:hAnsi="Times New Roman" w:cs="Times New Roman"/>
          <w:lang w:val="de-DE" w:eastAsia="en-GB"/>
        </w:rPr>
        <w:t>1.</w:t>
      </w:r>
      <w:r w:rsidRPr="00B936A6">
        <w:rPr>
          <w:rFonts w:ascii="Times New Roman" w:eastAsia="Times New Roman" w:hAnsi="Times New Roman" w:cs="Times New Roman"/>
          <w:lang w:val="de-DE" w:eastAsia="en-GB"/>
        </w:rPr>
        <w:tab/>
        <w:t>Beitrag zum Aufbau und zur Aufrechterhaltung der Sicherheits-</w:t>
      </w:r>
      <w:proofErr w:type="spellStart"/>
      <w:r w:rsidRPr="00B936A6">
        <w:rPr>
          <w:rFonts w:ascii="Times New Roman" w:eastAsia="Times New Roman" w:hAnsi="Times New Roman" w:cs="Times New Roman"/>
          <w:lang w:val="de-DE" w:eastAsia="en-GB"/>
        </w:rPr>
        <w:t>Governance</w:t>
      </w:r>
      <w:proofErr w:type="spellEnd"/>
      <w:r w:rsidRPr="00B936A6">
        <w:rPr>
          <w:rFonts w:ascii="Times New Roman" w:eastAsia="Times New Roman" w:hAnsi="Times New Roman" w:cs="Times New Roman"/>
          <w:lang w:val="de-DE" w:eastAsia="en-GB"/>
        </w:rPr>
        <w:t xml:space="preserve"> von Galileo</w:t>
      </w:r>
    </w:p>
    <w:p w:rsidR="00B936A6" w:rsidRPr="00B936A6" w:rsidRDefault="00B936A6" w:rsidP="00B936A6">
      <w:pPr>
        <w:pStyle w:val="ListParagraph"/>
        <w:numPr>
          <w:ilvl w:val="0"/>
          <w:numId w:val="31"/>
        </w:numPr>
        <w:spacing w:after="0" w:line="240" w:lineRule="auto"/>
        <w:ind w:left="993" w:hanging="284"/>
        <w:jc w:val="both"/>
        <w:rPr>
          <w:rFonts w:ascii="Times New Roman" w:eastAsia="Times New Roman" w:hAnsi="Times New Roman" w:cs="Times New Roman"/>
          <w:lang w:val="de-DE" w:eastAsia="en-GB"/>
        </w:rPr>
      </w:pPr>
      <w:r w:rsidRPr="00B936A6">
        <w:rPr>
          <w:rFonts w:ascii="Times New Roman" w:eastAsia="Times New Roman" w:hAnsi="Times New Roman" w:cs="Times New Roman"/>
          <w:lang w:val="de-DE" w:eastAsia="en-GB"/>
        </w:rPr>
        <w:t>Weiterentwicklung der Programmsicherheitsanweisungen und zugehöriger Anhänge</w:t>
      </w:r>
    </w:p>
    <w:p w:rsidR="00B936A6" w:rsidRPr="00B936A6" w:rsidRDefault="00B936A6" w:rsidP="00B936A6">
      <w:pPr>
        <w:pStyle w:val="ListParagraph"/>
        <w:numPr>
          <w:ilvl w:val="0"/>
          <w:numId w:val="31"/>
        </w:numPr>
        <w:spacing w:after="0" w:line="240" w:lineRule="auto"/>
        <w:ind w:left="993" w:hanging="284"/>
        <w:jc w:val="both"/>
        <w:rPr>
          <w:rFonts w:ascii="Times New Roman" w:eastAsia="Times New Roman" w:hAnsi="Times New Roman" w:cs="Times New Roman"/>
          <w:lang w:val="de-DE" w:eastAsia="en-GB"/>
        </w:rPr>
      </w:pPr>
      <w:r w:rsidRPr="00B936A6">
        <w:rPr>
          <w:rFonts w:ascii="Times New Roman" w:eastAsia="Times New Roman" w:hAnsi="Times New Roman" w:cs="Times New Roman"/>
          <w:lang w:val="de-DE" w:eastAsia="en-GB"/>
        </w:rPr>
        <w:t>Gewährleistung der Übereinstimmung der im Rahmen der Finanzpartnerschaftsrahmenvereinbarung durchgeführten Beschaffungen und Verträge mit den industriepolitischen Bestimmungen des EU-</w:t>
      </w:r>
      <w:r w:rsidRPr="00B936A6">
        <w:rPr>
          <w:rFonts w:ascii="Times New Roman" w:eastAsia="Times New Roman" w:hAnsi="Times New Roman" w:cs="Times New Roman"/>
          <w:lang w:val="de-DE" w:eastAsia="en-GB"/>
        </w:rPr>
        <w:tab/>
        <w:t xml:space="preserve"> Weltraumprogramms </w:t>
      </w:r>
    </w:p>
    <w:p w:rsidR="00B936A6" w:rsidRPr="00B936A6" w:rsidRDefault="00B936A6" w:rsidP="00B936A6">
      <w:pPr>
        <w:pStyle w:val="ListParagraph"/>
        <w:numPr>
          <w:ilvl w:val="0"/>
          <w:numId w:val="31"/>
        </w:numPr>
        <w:spacing w:after="0" w:line="240" w:lineRule="auto"/>
        <w:ind w:left="993" w:hanging="284"/>
        <w:jc w:val="both"/>
        <w:rPr>
          <w:rFonts w:ascii="Times New Roman" w:eastAsia="Times New Roman" w:hAnsi="Times New Roman" w:cs="Times New Roman"/>
          <w:lang w:val="de-DE" w:eastAsia="en-GB"/>
        </w:rPr>
      </w:pPr>
      <w:r w:rsidRPr="00B936A6">
        <w:rPr>
          <w:rFonts w:ascii="Times New Roman" w:eastAsia="Times New Roman" w:hAnsi="Times New Roman" w:cs="Times New Roman"/>
          <w:lang w:val="de-DE" w:eastAsia="en-GB"/>
        </w:rPr>
        <w:t>Analyse des Antrags auf Befreiung von Industrieunternehmen und Abgabe der entsprechenden Empfehlungen.</w:t>
      </w:r>
    </w:p>
    <w:p w:rsidR="00B936A6" w:rsidRPr="00B936A6" w:rsidRDefault="00B936A6" w:rsidP="00B936A6">
      <w:pPr>
        <w:spacing w:after="0" w:line="240" w:lineRule="auto"/>
        <w:ind w:left="426"/>
        <w:jc w:val="both"/>
        <w:rPr>
          <w:rFonts w:ascii="Times New Roman" w:eastAsia="Times New Roman" w:hAnsi="Times New Roman" w:cs="Times New Roman"/>
          <w:lang w:val="de-DE" w:eastAsia="en-GB"/>
        </w:rPr>
      </w:pPr>
    </w:p>
    <w:p w:rsidR="00B936A6" w:rsidRPr="00B936A6" w:rsidRDefault="00B936A6" w:rsidP="00B936A6">
      <w:pPr>
        <w:spacing w:after="0" w:line="240" w:lineRule="auto"/>
        <w:ind w:left="426"/>
        <w:jc w:val="both"/>
        <w:rPr>
          <w:rFonts w:ascii="Times New Roman" w:eastAsia="Times New Roman" w:hAnsi="Times New Roman" w:cs="Times New Roman"/>
          <w:lang w:val="de-DE" w:eastAsia="en-GB"/>
        </w:rPr>
      </w:pPr>
    </w:p>
    <w:p w:rsidR="00B936A6" w:rsidRPr="00B936A6" w:rsidRDefault="00B936A6" w:rsidP="00B936A6">
      <w:pPr>
        <w:spacing w:after="0" w:line="240" w:lineRule="auto"/>
        <w:ind w:left="426"/>
        <w:jc w:val="both"/>
        <w:rPr>
          <w:rFonts w:ascii="Times New Roman" w:eastAsia="Times New Roman" w:hAnsi="Times New Roman" w:cs="Times New Roman"/>
          <w:lang w:val="de-DE" w:eastAsia="en-GB"/>
        </w:rPr>
      </w:pPr>
      <w:r w:rsidRPr="00B936A6">
        <w:rPr>
          <w:rFonts w:ascii="Times New Roman" w:eastAsia="Times New Roman" w:hAnsi="Times New Roman" w:cs="Times New Roman"/>
          <w:lang w:val="de-DE" w:eastAsia="en-GB"/>
        </w:rPr>
        <w:lastRenderedPageBreak/>
        <w:t>2.</w:t>
      </w:r>
      <w:r w:rsidRPr="00B936A6">
        <w:rPr>
          <w:rFonts w:ascii="Times New Roman" w:eastAsia="Times New Roman" w:hAnsi="Times New Roman" w:cs="Times New Roman"/>
          <w:lang w:val="de-DE" w:eastAsia="en-GB"/>
        </w:rPr>
        <w:tab/>
        <w:t>Sicherheit der Lieferkette</w:t>
      </w:r>
    </w:p>
    <w:p w:rsidR="00B936A6" w:rsidRPr="00B936A6" w:rsidRDefault="00B936A6" w:rsidP="00B936A6">
      <w:pPr>
        <w:pStyle w:val="ListParagraph"/>
        <w:numPr>
          <w:ilvl w:val="0"/>
          <w:numId w:val="33"/>
        </w:numPr>
        <w:spacing w:after="0" w:line="240" w:lineRule="auto"/>
        <w:ind w:left="993" w:hanging="284"/>
        <w:jc w:val="both"/>
        <w:rPr>
          <w:rFonts w:ascii="Times New Roman" w:eastAsia="Times New Roman" w:hAnsi="Times New Roman" w:cs="Times New Roman"/>
          <w:lang w:val="de-DE" w:eastAsia="en-GB"/>
        </w:rPr>
      </w:pPr>
      <w:r w:rsidRPr="00B936A6">
        <w:rPr>
          <w:rFonts w:ascii="Times New Roman" w:eastAsia="Times New Roman" w:hAnsi="Times New Roman" w:cs="Times New Roman"/>
          <w:lang w:val="de-DE" w:eastAsia="en-GB"/>
        </w:rPr>
        <w:t xml:space="preserve">Überwachung der Lieferkette und Ermittlung kritischer Technologien für das EU-Weltraumprogramm und </w:t>
      </w:r>
      <w:r w:rsidRPr="00B936A6">
        <w:rPr>
          <w:rFonts w:ascii="Times New Roman" w:eastAsia="Times New Roman" w:hAnsi="Times New Roman" w:cs="Times New Roman"/>
          <w:lang w:val="de-DE" w:eastAsia="en-GB"/>
        </w:rPr>
        <w:tab/>
        <w:t xml:space="preserve">Ausarbeitung von Empfehlungen für die damit verbundene Beschaffungspolitik </w:t>
      </w:r>
    </w:p>
    <w:p w:rsidR="00B936A6" w:rsidRPr="00B936A6" w:rsidRDefault="00B936A6" w:rsidP="00B936A6">
      <w:pPr>
        <w:pStyle w:val="ListParagraph"/>
        <w:numPr>
          <w:ilvl w:val="0"/>
          <w:numId w:val="33"/>
        </w:numPr>
        <w:spacing w:after="0" w:line="240" w:lineRule="auto"/>
        <w:ind w:left="993" w:hanging="284"/>
        <w:jc w:val="both"/>
        <w:rPr>
          <w:rFonts w:ascii="Times New Roman" w:eastAsia="Times New Roman" w:hAnsi="Times New Roman" w:cs="Times New Roman"/>
          <w:lang w:val="de-DE" w:eastAsia="en-GB"/>
        </w:rPr>
      </w:pPr>
      <w:r w:rsidRPr="00B936A6">
        <w:rPr>
          <w:rFonts w:ascii="Times New Roman" w:eastAsia="Times New Roman" w:hAnsi="Times New Roman" w:cs="Times New Roman"/>
          <w:lang w:val="de-DE" w:eastAsia="en-GB"/>
        </w:rPr>
        <w:t>Unterstützung der Folgenabschätzung industrieller Transaktionen im Rahmen der Verordnung über ausländische Direktinvestitionen (ADI) (UE) n°2019/452) und Beitrag zur Ausarbeitung förmlicher Stellungnahmen</w:t>
      </w:r>
    </w:p>
    <w:p w:rsidR="00B936A6" w:rsidRPr="00B936A6" w:rsidRDefault="00B936A6" w:rsidP="00B936A6">
      <w:pPr>
        <w:spacing w:after="0" w:line="240" w:lineRule="auto"/>
        <w:ind w:left="426"/>
        <w:jc w:val="both"/>
        <w:rPr>
          <w:rFonts w:ascii="Times New Roman" w:eastAsia="Times New Roman" w:hAnsi="Times New Roman" w:cs="Times New Roman"/>
          <w:lang w:val="de-DE" w:eastAsia="en-GB"/>
        </w:rPr>
      </w:pPr>
    </w:p>
    <w:p w:rsidR="00B936A6" w:rsidRPr="00B936A6" w:rsidRDefault="00B936A6" w:rsidP="00B936A6">
      <w:pPr>
        <w:spacing w:after="0" w:line="240" w:lineRule="auto"/>
        <w:ind w:left="426"/>
        <w:jc w:val="both"/>
        <w:rPr>
          <w:rFonts w:ascii="Times New Roman" w:eastAsia="Times New Roman" w:hAnsi="Times New Roman" w:cs="Times New Roman"/>
          <w:lang w:val="de-DE" w:eastAsia="en-GB"/>
        </w:rPr>
      </w:pPr>
      <w:r w:rsidRPr="00B936A6">
        <w:rPr>
          <w:rFonts w:ascii="Times New Roman" w:eastAsia="Times New Roman" w:hAnsi="Times New Roman" w:cs="Times New Roman"/>
          <w:lang w:val="de-DE" w:eastAsia="en-GB"/>
        </w:rPr>
        <w:t>3.</w:t>
      </w:r>
      <w:r w:rsidRPr="00B936A6">
        <w:rPr>
          <w:rFonts w:ascii="Times New Roman" w:eastAsia="Times New Roman" w:hAnsi="Times New Roman" w:cs="Times New Roman"/>
          <w:lang w:val="de-DE" w:eastAsia="en-GB"/>
        </w:rPr>
        <w:tab/>
        <w:t>Umsetzung der Politik für Cybersicherheit</w:t>
      </w:r>
    </w:p>
    <w:p w:rsidR="00B936A6" w:rsidRPr="00B936A6" w:rsidRDefault="00B936A6" w:rsidP="00B936A6">
      <w:pPr>
        <w:pStyle w:val="ListParagraph"/>
        <w:numPr>
          <w:ilvl w:val="0"/>
          <w:numId w:val="34"/>
        </w:numPr>
        <w:spacing w:after="0" w:line="240" w:lineRule="auto"/>
        <w:ind w:left="993" w:hanging="284"/>
        <w:jc w:val="both"/>
        <w:rPr>
          <w:rFonts w:ascii="Times New Roman" w:eastAsia="Times New Roman" w:hAnsi="Times New Roman" w:cs="Times New Roman"/>
          <w:lang w:val="de-DE" w:eastAsia="en-GB"/>
        </w:rPr>
      </w:pPr>
      <w:r w:rsidRPr="00B936A6">
        <w:rPr>
          <w:rFonts w:ascii="Times New Roman" w:eastAsia="Times New Roman" w:hAnsi="Times New Roman" w:cs="Times New Roman"/>
          <w:lang w:val="de-DE" w:eastAsia="en-GB"/>
        </w:rPr>
        <w:t>Gewährleistung der Funktion des Galileo-Cybersicherheitsmanagers, der den Vorsitz im Cyber-Programmausschuss führt, der für die Bewertung von Ausnahmen von den Anforderungen der Cybersicherheit zuständig ist, und die damit verbundenen Empfehlungen an den Galileo-Programmmanager der Kommission zur förmlichen Annahme abgibt;</w:t>
      </w:r>
    </w:p>
    <w:p w:rsidR="00B936A6" w:rsidRPr="00B936A6" w:rsidRDefault="00B936A6" w:rsidP="00B936A6">
      <w:pPr>
        <w:pStyle w:val="ListParagraph"/>
        <w:numPr>
          <w:ilvl w:val="0"/>
          <w:numId w:val="34"/>
        </w:numPr>
        <w:spacing w:after="0" w:line="240" w:lineRule="auto"/>
        <w:ind w:left="993" w:hanging="284"/>
        <w:jc w:val="both"/>
        <w:rPr>
          <w:rFonts w:ascii="Times New Roman" w:eastAsia="Times New Roman" w:hAnsi="Times New Roman" w:cs="Times New Roman"/>
          <w:lang w:val="de-DE" w:eastAsia="en-GB"/>
        </w:rPr>
      </w:pPr>
      <w:r w:rsidRPr="00B936A6">
        <w:rPr>
          <w:rFonts w:ascii="Times New Roman" w:eastAsia="Times New Roman" w:hAnsi="Times New Roman" w:cs="Times New Roman"/>
          <w:lang w:val="de-DE" w:eastAsia="en-GB"/>
        </w:rPr>
        <w:t>Überprüfung und Genehmigung der von der ESA und der EUSPA vorgeschlagenen jährlichen Cyberauditpläne und -berichte. Gewährleistung der Berichterstattung an den Galileo-Programmmanager und den SAB der Kommission und gegebenenfalls Vorschläge für Sanierungsmaßnahmen</w:t>
      </w:r>
    </w:p>
    <w:p w:rsidR="00B936A6" w:rsidRPr="00B936A6" w:rsidRDefault="00B936A6" w:rsidP="00B936A6">
      <w:pPr>
        <w:pStyle w:val="ListParagraph"/>
        <w:numPr>
          <w:ilvl w:val="0"/>
          <w:numId w:val="34"/>
        </w:numPr>
        <w:spacing w:after="0" w:line="240" w:lineRule="auto"/>
        <w:ind w:left="993" w:hanging="284"/>
        <w:jc w:val="both"/>
        <w:rPr>
          <w:rFonts w:ascii="Times New Roman" w:eastAsia="Times New Roman" w:hAnsi="Times New Roman" w:cs="Times New Roman"/>
          <w:lang w:val="de-DE" w:eastAsia="en-GB"/>
        </w:rPr>
      </w:pPr>
      <w:r w:rsidRPr="00B936A6">
        <w:rPr>
          <w:rFonts w:ascii="Times New Roman" w:eastAsia="Times New Roman" w:hAnsi="Times New Roman" w:cs="Times New Roman"/>
          <w:lang w:val="de-DE" w:eastAsia="en-GB"/>
        </w:rPr>
        <w:t xml:space="preserve">Überwachung der Umsetzung und Inbetriebnahme des Galileo-Systems zur Überwachung der Cybersicherheit </w:t>
      </w:r>
    </w:p>
    <w:p w:rsidR="00B936A6" w:rsidRPr="00B936A6" w:rsidRDefault="00B936A6" w:rsidP="00B936A6">
      <w:pPr>
        <w:pStyle w:val="ListParagraph"/>
        <w:numPr>
          <w:ilvl w:val="0"/>
          <w:numId w:val="34"/>
        </w:numPr>
        <w:spacing w:after="0" w:line="240" w:lineRule="auto"/>
        <w:ind w:left="993" w:hanging="284"/>
        <w:jc w:val="both"/>
        <w:rPr>
          <w:rFonts w:ascii="Times New Roman" w:eastAsia="Times New Roman" w:hAnsi="Times New Roman" w:cs="Times New Roman"/>
          <w:lang w:val="de-DE" w:eastAsia="en-GB"/>
        </w:rPr>
      </w:pPr>
      <w:r w:rsidRPr="00B936A6">
        <w:rPr>
          <w:rFonts w:ascii="Times New Roman" w:eastAsia="Times New Roman" w:hAnsi="Times New Roman" w:cs="Times New Roman"/>
          <w:lang w:val="de-DE" w:eastAsia="en-GB"/>
        </w:rPr>
        <w:t>Beitrag zur Umsetzung der Cybersicherheit im Rahmen der EGNOS-Komponente</w:t>
      </w:r>
    </w:p>
    <w:p w:rsidR="00B936A6" w:rsidRPr="00B936A6" w:rsidRDefault="00B936A6" w:rsidP="00B936A6">
      <w:pPr>
        <w:spacing w:after="0" w:line="240" w:lineRule="auto"/>
        <w:ind w:left="426"/>
        <w:jc w:val="both"/>
        <w:rPr>
          <w:rFonts w:ascii="Times New Roman" w:eastAsia="Times New Roman" w:hAnsi="Times New Roman" w:cs="Times New Roman"/>
          <w:lang w:val="de-DE" w:eastAsia="en-GB"/>
        </w:rPr>
      </w:pPr>
    </w:p>
    <w:p w:rsidR="00B936A6" w:rsidRPr="00B936A6" w:rsidRDefault="00B936A6" w:rsidP="00B936A6">
      <w:pPr>
        <w:spacing w:after="0" w:line="240" w:lineRule="auto"/>
        <w:ind w:left="426"/>
        <w:jc w:val="both"/>
        <w:rPr>
          <w:rFonts w:ascii="Times New Roman" w:eastAsia="Times New Roman" w:hAnsi="Times New Roman" w:cs="Times New Roman"/>
          <w:lang w:val="de-DE" w:eastAsia="en-GB"/>
        </w:rPr>
      </w:pPr>
      <w:r w:rsidRPr="00B936A6">
        <w:rPr>
          <w:rFonts w:ascii="Times New Roman" w:eastAsia="Times New Roman" w:hAnsi="Times New Roman" w:cs="Times New Roman"/>
          <w:lang w:val="de-DE" w:eastAsia="en-GB"/>
        </w:rPr>
        <w:t>4.</w:t>
      </w:r>
      <w:r w:rsidRPr="00B936A6">
        <w:rPr>
          <w:rFonts w:ascii="Times New Roman" w:eastAsia="Times New Roman" w:hAnsi="Times New Roman" w:cs="Times New Roman"/>
          <w:lang w:val="de-DE" w:eastAsia="en-GB"/>
        </w:rPr>
        <w:tab/>
        <w:t>Umsetzung des Krisenmanagementplans</w:t>
      </w:r>
    </w:p>
    <w:p w:rsidR="00B936A6" w:rsidRPr="00B936A6" w:rsidRDefault="00B936A6" w:rsidP="00B936A6">
      <w:pPr>
        <w:pStyle w:val="ListParagraph"/>
        <w:numPr>
          <w:ilvl w:val="0"/>
          <w:numId w:val="35"/>
        </w:numPr>
        <w:spacing w:after="0" w:line="240" w:lineRule="auto"/>
        <w:ind w:left="993" w:hanging="207"/>
        <w:jc w:val="both"/>
        <w:rPr>
          <w:rFonts w:ascii="Times New Roman" w:eastAsia="Times New Roman" w:hAnsi="Times New Roman" w:cs="Times New Roman"/>
          <w:lang w:val="de-DE" w:eastAsia="en-GB"/>
        </w:rPr>
      </w:pPr>
      <w:r w:rsidRPr="00B936A6">
        <w:rPr>
          <w:rFonts w:ascii="Times New Roman" w:eastAsia="Times New Roman" w:hAnsi="Times New Roman" w:cs="Times New Roman"/>
          <w:lang w:val="de-DE" w:eastAsia="en-GB"/>
        </w:rPr>
        <w:t>Unterstützung der Umsetzung des Galileo-Krisenmanagementkonzepts und der operativen Verfahren in Zusammenarbeit mit der von der EUSPA und dem Europäischen Auswärtigen Dienst betriebenen Galileo-Sicherheitsüberwachungszentrale (GSMC)</w:t>
      </w:r>
    </w:p>
    <w:p w:rsidR="00B936A6" w:rsidRPr="00B936A6" w:rsidRDefault="00B936A6" w:rsidP="00B936A6">
      <w:pPr>
        <w:pStyle w:val="ListParagraph"/>
        <w:numPr>
          <w:ilvl w:val="0"/>
          <w:numId w:val="35"/>
        </w:numPr>
        <w:spacing w:after="0" w:line="240" w:lineRule="auto"/>
        <w:ind w:left="993" w:hanging="207"/>
        <w:jc w:val="both"/>
        <w:rPr>
          <w:rFonts w:ascii="Times New Roman" w:eastAsia="Times New Roman" w:hAnsi="Times New Roman" w:cs="Times New Roman"/>
          <w:lang w:val="de-DE" w:eastAsia="en-GB"/>
        </w:rPr>
      </w:pPr>
      <w:r w:rsidRPr="00B936A6">
        <w:rPr>
          <w:rFonts w:ascii="Times New Roman" w:eastAsia="Times New Roman" w:hAnsi="Times New Roman" w:cs="Times New Roman"/>
          <w:lang w:val="de-DE" w:eastAsia="en-GB"/>
        </w:rPr>
        <w:t xml:space="preserve">Überwachung der Festlegung der Galileo-Übungspläne unter der Verantwortung der GSMC und Unterstützung ihrer Ausarbeitung in Abstimmung mit den Beteiligten </w:t>
      </w:r>
    </w:p>
    <w:p w:rsidR="00B936A6" w:rsidRPr="00B936A6" w:rsidRDefault="00B936A6" w:rsidP="00B936A6">
      <w:pPr>
        <w:pStyle w:val="ListParagraph"/>
        <w:numPr>
          <w:ilvl w:val="0"/>
          <w:numId w:val="35"/>
        </w:numPr>
        <w:spacing w:after="0" w:line="240" w:lineRule="auto"/>
        <w:ind w:left="993" w:hanging="207"/>
        <w:jc w:val="both"/>
        <w:rPr>
          <w:rFonts w:ascii="Times New Roman" w:eastAsia="Times New Roman" w:hAnsi="Times New Roman" w:cs="Times New Roman"/>
          <w:lang w:val="de-DE" w:eastAsia="en-GB"/>
        </w:rPr>
      </w:pPr>
      <w:r w:rsidRPr="00B936A6">
        <w:rPr>
          <w:rFonts w:ascii="Times New Roman" w:eastAsia="Times New Roman" w:hAnsi="Times New Roman" w:cs="Times New Roman"/>
          <w:lang w:val="de-DE" w:eastAsia="en-GB"/>
        </w:rPr>
        <w:t>Unterstützung der Galileo-Krisenmanagementzelle der Kommission</w:t>
      </w:r>
    </w:p>
    <w:p w:rsidR="00B936A6" w:rsidRPr="00B936A6" w:rsidRDefault="00B936A6" w:rsidP="00B936A6">
      <w:pPr>
        <w:spacing w:after="0" w:line="240" w:lineRule="auto"/>
        <w:ind w:left="426"/>
        <w:jc w:val="both"/>
        <w:rPr>
          <w:rFonts w:ascii="Times New Roman" w:eastAsia="Times New Roman" w:hAnsi="Times New Roman" w:cs="Times New Roman"/>
          <w:lang w:val="de-DE" w:eastAsia="en-GB"/>
        </w:rPr>
      </w:pPr>
    </w:p>
    <w:p w:rsidR="00B936A6" w:rsidRPr="00B936A6" w:rsidRDefault="00B936A6" w:rsidP="00B936A6">
      <w:pPr>
        <w:spacing w:after="0" w:line="240" w:lineRule="auto"/>
        <w:ind w:left="851" w:hanging="425"/>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5.</w:t>
      </w:r>
      <w:r>
        <w:rPr>
          <w:rFonts w:ascii="Times New Roman" w:eastAsia="Times New Roman" w:hAnsi="Times New Roman" w:cs="Times New Roman"/>
          <w:lang w:val="de-DE" w:eastAsia="en-GB"/>
        </w:rPr>
        <w:tab/>
      </w:r>
      <w:r w:rsidRPr="00B936A6">
        <w:rPr>
          <w:rFonts w:ascii="Times New Roman" w:eastAsia="Times New Roman" w:hAnsi="Times New Roman" w:cs="Times New Roman"/>
          <w:lang w:val="de-DE" w:eastAsia="en-GB"/>
        </w:rPr>
        <w:t>Beitrag zur Sicherheitsrollen der Kommission, die im Managementplan für die Komponenten Galileo und EGNOS sowie in den Plänen für das Sicherheitsmanagement festgelegt sind, einschließlich der Gewährleistung der Instandhaltung der Basiswerte für die Sicherheit von Galileo und EGNOS, des Cybersicherheitsmanagements und des Krisenmanagements.</w:t>
      </w:r>
    </w:p>
    <w:p w:rsidR="00B936A6" w:rsidRPr="00B936A6" w:rsidRDefault="00B936A6" w:rsidP="00B936A6">
      <w:pPr>
        <w:spacing w:after="0" w:line="240" w:lineRule="auto"/>
        <w:ind w:left="851" w:hanging="425"/>
        <w:jc w:val="both"/>
        <w:rPr>
          <w:rFonts w:ascii="Times New Roman" w:eastAsia="Times New Roman" w:hAnsi="Times New Roman" w:cs="Times New Roman"/>
          <w:lang w:val="de-DE" w:eastAsia="en-GB"/>
        </w:rPr>
      </w:pPr>
    </w:p>
    <w:p w:rsidR="00B936A6" w:rsidRPr="00B936A6" w:rsidRDefault="00B936A6" w:rsidP="00B936A6">
      <w:pPr>
        <w:spacing w:after="0" w:line="240" w:lineRule="auto"/>
        <w:ind w:left="851" w:hanging="425"/>
        <w:jc w:val="both"/>
        <w:rPr>
          <w:rFonts w:ascii="Times New Roman" w:eastAsia="Times New Roman" w:hAnsi="Times New Roman" w:cs="Times New Roman"/>
          <w:lang w:val="de-DE" w:eastAsia="en-GB"/>
        </w:rPr>
      </w:pPr>
      <w:r w:rsidRPr="00B936A6">
        <w:rPr>
          <w:rFonts w:ascii="Times New Roman" w:eastAsia="Times New Roman" w:hAnsi="Times New Roman" w:cs="Times New Roman"/>
          <w:lang w:val="de-DE" w:eastAsia="en-GB"/>
        </w:rPr>
        <w:t>6.</w:t>
      </w:r>
      <w:r w:rsidRPr="00B936A6">
        <w:rPr>
          <w:rFonts w:ascii="Times New Roman" w:eastAsia="Times New Roman" w:hAnsi="Times New Roman" w:cs="Times New Roman"/>
          <w:lang w:val="de-DE" w:eastAsia="en-GB"/>
        </w:rPr>
        <w:tab/>
        <w:t>Beitrag zur Festlegung und Umsetzung des Konzepts für das Betriebssicherheitsmanagement von Galileo durch die GSA/EUSPA und die einschlägigen Akteure im Einklang mit den Fahrplänen für Komponenten der Galileo- und EGNOS-Weltraumprogramme.</w:t>
      </w:r>
    </w:p>
    <w:p w:rsidR="00B936A6" w:rsidRPr="00B936A6" w:rsidRDefault="00B936A6" w:rsidP="00B936A6">
      <w:pPr>
        <w:spacing w:after="0" w:line="240" w:lineRule="auto"/>
        <w:ind w:left="851" w:hanging="425"/>
        <w:jc w:val="both"/>
        <w:rPr>
          <w:rFonts w:ascii="Times New Roman" w:eastAsia="Times New Roman" w:hAnsi="Times New Roman" w:cs="Times New Roman"/>
          <w:lang w:val="de-DE" w:eastAsia="en-GB"/>
        </w:rPr>
      </w:pPr>
    </w:p>
    <w:p w:rsidR="00B936A6" w:rsidRPr="00B936A6" w:rsidRDefault="00B936A6" w:rsidP="00B936A6">
      <w:pPr>
        <w:spacing w:after="0" w:line="240" w:lineRule="auto"/>
        <w:ind w:left="851" w:hanging="425"/>
        <w:jc w:val="both"/>
        <w:rPr>
          <w:rFonts w:ascii="Times New Roman" w:eastAsia="Times New Roman" w:hAnsi="Times New Roman" w:cs="Times New Roman"/>
          <w:lang w:val="de-DE" w:eastAsia="en-GB"/>
        </w:rPr>
      </w:pPr>
      <w:r w:rsidRPr="00B936A6">
        <w:rPr>
          <w:rFonts w:ascii="Times New Roman" w:eastAsia="Times New Roman" w:hAnsi="Times New Roman" w:cs="Times New Roman"/>
          <w:lang w:val="de-DE" w:eastAsia="en-GB"/>
        </w:rPr>
        <w:t>7.</w:t>
      </w:r>
      <w:r w:rsidRPr="00B936A6">
        <w:rPr>
          <w:rFonts w:ascii="Times New Roman" w:eastAsia="Times New Roman" w:hAnsi="Times New Roman" w:cs="Times New Roman"/>
          <w:lang w:val="de-DE" w:eastAsia="en-GB"/>
        </w:rPr>
        <w:tab/>
        <w:t>Beitrag zur Festlegung und Umsetzung des Sicherheitsrahmens, der erforderlich ist, um die Verantwortung der Kommission in Bezug auf das Sicherheitsmanagement der Komponenten GALILEO und EGNOS zu gewährleisten.</w:t>
      </w:r>
    </w:p>
    <w:p w:rsidR="00B936A6" w:rsidRPr="00B936A6" w:rsidRDefault="00B936A6" w:rsidP="00B936A6">
      <w:pPr>
        <w:spacing w:after="0" w:line="240" w:lineRule="auto"/>
        <w:ind w:left="851" w:hanging="425"/>
        <w:jc w:val="both"/>
        <w:rPr>
          <w:rFonts w:ascii="Times New Roman" w:eastAsia="Times New Roman" w:hAnsi="Times New Roman" w:cs="Times New Roman"/>
          <w:lang w:val="de-DE" w:eastAsia="en-GB"/>
        </w:rPr>
      </w:pPr>
    </w:p>
    <w:p w:rsidR="00B936A6" w:rsidRPr="00B936A6" w:rsidRDefault="00B936A6" w:rsidP="00B936A6">
      <w:pPr>
        <w:spacing w:after="0" w:line="240" w:lineRule="auto"/>
        <w:ind w:left="851" w:hanging="425"/>
        <w:jc w:val="both"/>
        <w:rPr>
          <w:rFonts w:ascii="Times New Roman" w:eastAsia="Times New Roman" w:hAnsi="Times New Roman" w:cs="Times New Roman"/>
          <w:lang w:val="de-DE" w:eastAsia="en-GB"/>
        </w:rPr>
      </w:pPr>
      <w:r w:rsidRPr="00B936A6">
        <w:rPr>
          <w:rFonts w:ascii="Times New Roman" w:eastAsia="Times New Roman" w:hAnsi="Times New Roman" w:cs="Times New Roman"/>
          <w:lang w:val="de-DE" w:eastAsia="en-GB"/>
        </w:rPr>
        <w:t>8.</w:t>
      </w:r>
      <w:r w:rsidRPr="00B936A6">
        <w:rPr>
          <w:rFonts w:ascii="Times New Roman" w:eastAsia="Times New Roman" w:hAnsi="Times New Roman" w:cs="Times New Roman"/>
          <w:lang w:val="de-DE" w:eastAsia="en-GB"/>
        </w:rPr>
        <w:tab/>
        <w:t>Unterstützung des Managements von Sicherheitsaspekten der Durchführung des EU-Weltraumprogramms unter der Leitung des Referats GALILEO und EGNOS der Kommission</w:t>
      </w:r>
    </w:p>
    <w:p w:rsidR="00B936A6" w:rsidRPr="00B936A6" w:rsidRDefault="00B936A6" w:rsidP="00B936A6">
      <w:pPr>
        <w:spacing w:after="0" w:line="240" w:lineRule="auto"/>
        <w:ind w:left="426"/>
        <w:jc w:val="both"/>
        <w:rPr>
          <w:rFonts w:ascii="Times New Roman" w:eastAsia="Times New Roman" w:hAnsi="Times New Roman" w:cs="Times New Roman"/>
          <w:lang w:val="de-DE" w:eastAsia="en-GB"/>
        </w:rPr>
      </w:pPr>
      <w:r w:rsidRPr="00B936A6">
        <w:rPr>
          <w:rFonts w:ascii="Times New Roman" w:eastAsia="Times New Roman" w:hAnsi="Times New Roman" w:cs="Times New Roman"/>
          <w:lang w:val="de-DE" w:eastAsia="en-GB"/>
        </w:rPr>
        <w:t xml:space="preserve"> </w:t>
      </w:r>
    </w:p>
    <w:p w:rsidR="00A77F0F" w:rsidRPr="00A77F0F" w:rsidRDefault="00B936A6" w:rsidP="00B936A6">
      <w:pPr>
        <w:spacing w:after="0" w:line="240" w:lineRule="auto"/>
        <w:ind w:left="426"/>
        <w:jc w:val="both"/>
        <w:rPr>
          <w:rFonts w:ascii="Times New Roman" w:eastAsia="Times New Roman" w:hAnsi="Times New Roman" w:cs="Times New Roman"/>
          <w:lang w:val="de-DE" w:eastAsia="en-GB"/>
        </w:rPr>
      </w:pPr>
      <w:r w:rsidRPr="00B936A6">
        <w:rPr>
          <w:rFonts w:ascii="Times New Roman" w:eastAsia="Times New Roman" w:hAnsi="Times New Roman" w:cs="Times New Roman"/>
          <w:lang w:val="de-DE" w:eastAsia="en-GB"/>
        </w:rPr>
        <w:t>Der genaue Umfang der Stelle wird unter Berücksichtigung der Fähigkeiten d</w:t>
      </w:r>
      <w:r>
        <w:rPr>
          <w:rFonts w:ascii="Times New Roman" w:eastAsia="Times New Roman" w:hAnsi="Times New Roman" w:cs="Times New Roman"/>
          <w:lang w:val="de-DE" w:eastAsia="en-GB"/>
        </w:rPr>
        <w:t xml:space="preserve">es ausgewählten Bewerbers und </w:t>
      </w:r>
      <w:r w:rsidRPr="00B936A6">
        <w:rPr>
          <w:rFonts w:ascii="Times New Roman" w:eastAsia="Times New Roman" w:hAnsi="Times New Roman" w:cs="Times New Roman"/>
          <w:lang w:val="de-DE" w:eastAsia="en-GB"/>
        </w:rPr>
        <w:t>des Bedarfs des Referats festgelegt.</w:t>
      </w:r>
    </w:p>
    <w:p w:rsidR="00A77F0F" w:rsidRPr="00A77F0F" w:rsidRDefault="00A77F0F" w:rsidP="00A77F0F">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w:t>
      </w:r>
      <w:r w:rsidRPr="00950BA5">
        <w:rPr>
          <w:rFonts w:ascii="Times New Roman" w:eastAsia="Times New Roman" w:hAnsi="Times New Roman" w:cs="Times New Roman"/>
          <w:lang w:val="de-DE" w:eastAsia="en-GB"/>
        </w:rPr>
        <w:lastRenderedPageBreak/>
        <w:t>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8F0ADD">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B936A6" w:rsidRPr="00B936A6">
        <w:rPr>
          <w:rFonts w:ascii="Times New Roman" w:eastAsia="Times New Roman" w:hAnsi="Times New Roman" w:cs="Times New Roman"/>
          <w:lang w:val="de-DE" w:eastAsia="en-GB"/>
        </w:rPr>
        <w:t>Weltraum- oder Sicherheitstechnik, Verteidigung, Cybersicherheit, Industriepolitik</w:t>
      </w:r>
      <w:r w:rsidR="00C246CB" w:rsidRPr="00C246CB">
        <w:rPr>
          <w:rFonts w:ascii="Times New Roman" w:eastAsia="Times New Roman" w:hAnsi="Times New Roman" w:cs="Times New Roman"/>
          <w:lang w:val="de-DE" w:eastAsia="en-GB"/>
        </w:rPr>
        <w:t>.</w:t>
      </w:r>
    </w:p>
    <w:p w:rsidR="005D7586" w:rsidRDefault="005D758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B936A6" w:rsidRPr="00B936A6" w:rsidRDefault="00B936A6" w:rsidP="00B936A6">
      <w:pPr>
        <w:pStyle w:val="ListParagraph"/>
        <w:numPr>
          <w:ilvl w:val="0"/>
          <w:numId w:val="29"/>
        </w:numPr>
        <w:tabs>
          <w:tab w:val="left" w:pos="1843"/>
        </w:tabs>
        <w:spacing w:after="0" w:line="240" w:lineRule="auto"/>
        <w:ind w:left="993" w:right="60" w:hanging="284"/>
        <w:jc w:val="both"/>
        <w:rPr>
          <w:rFonts w:ascii="Times New Roman" w:eastAsia="Times New Roman" w:hAnsi="Times New Roman" w:cs="Times New Roman"/>
          <w:lang w:val="de-DE" w:eastAsia="en-GB"/>
        </w:rPr>
      </w:pPr>
      <w:r w:rsidRPr="00B936A6">
        <w:rPr>
          <w:rFonts w:ascii="Times New Roman" w:eastAsia="Times New Roman" w:hAnsi="Times New Roman" w:cs="Times New Roman"/>
          <w:lang w:val="de-DE" w:eastAsia="en-GB"/>
        </w:rPr>
        <w:t xml:space="preserve">Kenntnisse und Erfahrungen im Bereich der EU-Sicherheitsvorschriften (z. B. Bewertungs- und Genehmigungssystem für </w:t>
      </w:r>
      <w:proofErr w:type="spellStart"/>
      <w:r w:rsidRPr="00B936A6">
        <w:rPr>
          <w:rFonts w:ascii="Times New Roman" w:eastAsia="Times New Roman" w:hAnsi="Times New Roman" w:cs="Times New Roman"/>
          <w:lang w:val="de-DE" w:eastAsia="en-GB"/>
        </w:rPr>
        <w:t>Kryptogeräte</w:t>
      </w:r>
      <w:proofErr w:type="spellEnd"/>
      <w:r w:rsidRPr="00B936A6">
        <w:rPr>
          <w:rFonts w:ascii="Times New Roman" w:eastAsia="Times New Roman" w:hAnsi="Times New Roman" w:cs="Times New Roman"/>
          <w:lang w:val="de-DE" w:eastAsia="en-GB"/>
        </w:rPr>
        <w:t>) und Sicherheitsmanagementstandards (z. B. 27000, 31000 Risikoanalysemethodik, Akkreditierungsverfahren, Cybersicherheit usw.)</w:t>
      </w:r>
    </w:p>
    <w:p w:rsidR="00B936A6" w:rsidRPr="00B936A6" w:rsidRDefault="00B936A6" w:rsidP="00B936A6">
      <w:pPr>
        <w:pStyle w:val="ListParagraph"/>
        <w:numPr>
          <w:ilvl w:val="0"/>
          <w:numId w:val="29"/>
        </w:numPr>
        <w:tabs>
          <w:tab w:val="left" w:pos="1843"/>
        </w:tabs>
        <w:spacing w:after="0" w:line="240" w:lineRule="auto"/>
        <w:ind w:left="993" w:right="60" w:hanging="284"/>
        <w:jc w:val="both"/>
        <w:rPr>
          <w:rFonts w:ascii="Times New Roman" w:eastAsia="Times New Roman" w:hAnsi="Times New Roman" w:cs="Times New Roman"/>
          <w:lang w:val="de-DE" w:eastAsia="en-GB"/>
        </w:rPr>
      </w:pPr>
      <w:r w:rsidRPr="00B936A6">
        <w:rPr>
          <w:rFonts w:ascii="Times New Roman" w:eastAsia="Times New Roman" w:hAnsi="Times New Roman" w:cs="Times New Roman"/>
          <w:lang w:val="de-DE" w:eastAsia="en-GB"/>
        </w:rPr>
        <w:t>Erfahrung im Sicherheitsmanagement im Rahmen nationaler Programme</w:t>
      </w:r>
    </w:p>
    <w:p w:rsidR="00B936A6" w:rsidRPr="00B936A6" w:rsidRDefault="00B936A6" w:rsidP="00B936A6">
      <w:pPr>
        <w:pStyle w:val="ListParagraph"/>
        <w:numPr>
          <w:ilvl w:val="0"/>
          <w:numId w:val="29"/>
        </w:numPr>
        <w:tabs>
          <w:tab w:val="left" w:pos="1843"/>
        </w:tabs>
        <w:spacing w:after="0" w:line="240" w:lineRule="auto"/>
        <w:ind w:left="993" w:right="60" w:hanging="284"/>
        <w:jc w:val="both"/>
        <w:rPr>
          <w:rFonts w:ascii="Times New Roman" w:eastAsia="Times New Roman" w:hAnsi="Times New Roman" w:cs="Times New Roman"/>
          <w:lang w:val="de-DE" w:eastAsia="en-GB"/>
        </w:rPr>
      </w:pPr>
      <w:r w:rsidRPr="00B936A6">
        <w:rPr>
          <w:rFonts w:ascii="Times New Roman" w:eastAsia="Times New Roman" w:hAnsi="Times New Roman" w:cs="Times New Roman"/>
          <w:lang w:val="de-DE" w:eastAsia="en-GB"/>
        </w:rPr>
        <w:t xml:space="preserve">Kenntnisse der Programme GALILEO und EGNOS (z. B. Regulierung des EU-Weltraumprogramms, Rolle der Interessenträger bei der </w:t>
      </w:r>
      <w:proofErr w:type="spellStart"/>
      <w:r w:rsidRPr="00B936A6">
        <w:rPr>
          <w:rFonts w:ascii="Times New Roman" w:eastAsia="Times New Roman" w:hAnsi="Times New Roman" w:cs="Times New Roman"/>
          <w:lang w:val="de-DE" w:eastAsia="en-GB"/>
        </w:rPr>
        <w:t>Governance</w:t>
      </w:r>
      <w:proofErr w:type="spellEnd"/>
      <w:r w:rsidRPr="00B936A6">
        <w:rPr>
          <w:rFonts w:ascii="Times New Roman" w:eastAsia="Times New Roman" w:hAnsi="Times New Roman" w:cs="Times New Roman"/>
          <w:lang w:val="de-DE" w:eastAsia="en-GB"/>
        </w:rPr>
        <w:t>)</w:t>
      </w:r>
    </w:p>
    <w:p w:rsidR="00B936A6" w:rsidRPr="00B936A6" w:rsidRDefault="00B936A6" w:rsidP="00B936A6">
      <w:pPr>
        <w:pStyle w:val="ListParagraph"/>
        <w:numPr>
          <w:ilvl w:val="0"/>
          <w:numId w:val="29"/>
        </w:numPr>
        <w:tabs>
          <w:tab w:val="left" w:pos="1843"/>
        </w:tabs>
        <w:spacing w:after="0" w:line="240" w:lineRule="auto"/>
        <w:ind w:left="993" w:right="60" w:hanging="284"/>
        <w:jc w:val="both"/>
        <w:rPr>
          <w:rFonts w:ascii="Times New Roman" w:eastAsia="Times New Roman" w:hAnsi="Times New Roman" w:cs="Times New Roman"/>
          <w:lang w:val="de-DE" w:eastAsia="en-GB"/>
        </w:rPr>
      </w:pPr>
      <w:r w:rsidRPr="00B936A6">
        <w:rPr>
          <w:rFonts w:ascii="Times New Roman" w:eastAsia="Times New Roman" w:hAnsi="Times New Roman" w:cs="Times New Roman"/>
          <w:lang w:val="de-DE" w:eastAsia="en-GB"/>
        </w:rPr>
        <w:t xml:space="preserve">Kenntnis der Galileo-Sicherheitsbasis (PSI und Anhänge, SSRS3.9, </w:t>
      </w:r>
      <w:proofErr w:type="spellStart"/>
      <w:r w:rsidRPr="00B936A6">
        <w:rPr>
          <w:rFonts w:ascii="Times New Roman" w:eastAsia="Times New Roman" w:hAnsi="Times New Roman" w:cs="Times New Roman"/>
          <w:lang w:val="de-DE" w:eastAsia="en-GB"/>
        </w:rPr>
        <w:t>eSSRS</w:t>
      </w:r>
      <w:proofErr w:type="spellEnd"/>
      <w:r w:rsidRPr="00B936A6">
        <w:rPr>
          <w:rFonts w:ascii="Times New Roman" w:eastAsia="Times New Roman" w:hAnsi="Times New Roman" w:cs="Times New Roman"/>
          <w:lang w:val="de-DE" w:eastAsia="en-GB"/>
        </w:rPr>
        <w:t>, Cyberanforderungen usw.) wäre von Vorteil.</w:t>
      </w:r>
    </w:p>
    <w:p w:rsidR="00B936A6" w:rsidRPr="00B936A6" w:rsidRDefault="00B936A6" w:rsidP="00B936A6">
      <w:pPr>
        <w:pStyle w:val="ListParagraph"/>
        <w:numPr>
          <w:ilvl w:val="0"/>
          <w:numId w:val="29"/>
        </w:numPr>
        <w:tabs>
          <w:tab w:val="left" w:pos="1843"/>
        </w:tabs>
        <w:spacing w:after="0" w:line="240" w:lineRule="auto"/>
        <w:ind w:left="993" w:right="60" w:hanging="284"/>
        <w:jc w:val="both"/>
        <w:rPr>
          <w:rFonts w:ascii="Times New Roman" w:eastAsia="Times New Roman" w:hAnsi="Times New Roman" w:cs="Times New Roman"/>
          <w:lang w:val="de-DE" w:eastAsia="en-GB"/>
        </w:rPr>
      </w:pPr>
      <w:r w:rsidRPr="00B936A6">
        <w:rPr>
          <w:rFonts w:ascii="Times New Roman" w:eastAsia="Times New Roman" w:hAnsi="Times New Roman" w:cs="Times New Roman"/>
          <w:lang w:val="de-DE" w:eastAsia="en-GB"/>
        </w:rPr>
        <w:t>Erfahrung im Teammanagement und in der Verwaltung von Interessenträgern</w:t>
      </w:r>
    </w:p>
    <w:p w:rsidR="00B936A6" w:rsidRPr="00B936A6" w:rsidRDefault="00B936A6" w:rsidP="00B936A6">
      <w:pPr>
        <w:pStyle w:val="ListParagraph"/>
        <w:numPr>
          <w:ilvl w:val="0"/>
          <w:numId w:val="29"/>
        </w:numPr>
        <w:tabs>
          <w:tab w:val="left" w:pos="1843"/>
        </w:tabs>
        <w:spacing w:after="0" w:line="240" w:lineRule="auto"/>
        <w:ind w:left="993" w:right="60" w:hanging="284"/>
        <w:jc w:val="both"/>
        <w:rPr>
          <w:rFonts w:ascii="Times New Roman" w:eastAsia="Times New Roman" w:hAnsi="Times New Roman" w:cs="Times New Roman"/>
          <w:lang w:val="de-DE" w:eastAsia="en-GB"/>
        </w:rPr>
      </w:pPr>
      <w:r w:rsidRPr="00B936A6">
        <w:rPr>
          <w:rFonts w:ascii="Times New Roman" w:eastAsia="Times New Roman" w:hAnsi="Times New Roman" w:cs="Times New Roman"/>
          <w:lang w:val="de-DE" w:eastAsia="en-GB"/>
        </w:rPr>
        <w:t>Erfahrung mit dem Betrieb von Sicherheitssystemen und dem Störfall-/Krisenmanagement</w:t>
      </w:r>
    </w:p>
    <w:p w:rsidR="00B936A6" w:rsidRPr="00B936A6" w:rsidRDefault="00B936A6" w:rsidP="00B936A6">
      <w:pPr>
        <w:pStyle w:val="ListParagraph"/>
        <w:numPr>
          <w:ilvl w:val="0"/>
          <w:numId w:val="29"/>
        </w:numPr>
        <w:tabs>
          <w:tab w:val="left" w:pos="1843"/>
        </w:tabs>
        <w:spacing w:after="0" w:line="240" w:lineRule="auto"/>
        <w:ind w:left="993" w:right="60" w:hanging="284"/>
        <w:jc w:val="both"/>
        <w:rPr>
          <w:rFonts w:ascii="Times New Roman" w:eastAsia="Times New Roman" w:hAnsi="Times New Roman" w:cs="Times New Roman"/>
          <w:lang w:val="de-DE" w:eastAsia="en-GB"/>
        </w:rPr>
      </w:pPr>
      <w:r w:rsidRPr="00B936A6">
        <w:rPr>
          <w:rFonts w:ascii="Times New Roman" w:eastAsia="Times New Roman" w:hAnsi="Times New Roman" w:cs="Times New Roman"/>
          <w:lang w:val="de-DE" w:eastAsia="en-GB"/>
        </w:rPr>
        <w:t xml:space="preserve">Gute Kommunikations- und diplomatische Fähigkeiten. </w:t>
      </w:r>
    </w:p>
    <w:p w:rsidR="00B931DA" w:rsidRPr="008F0ADD" w:rsidRDefault="00B936A6" w:rsidP="00B936A6">
      <w:pPr>
        <w:pStyle w:val="ListParagraph"/>
        <w:numPr>
          <w:ilvl w:val="0"/>
          <w:numId w:val="29"/>
        </w:numPr>
        <w:tabs>
          <w:tab w:val="left" w:pos="1843"/>
        </w:tabs>
        <w:spacing w:after="0" w:line="240" w:lineRule="auto"/>
        <w:ind w:left="993" w:right="60" w:hanging="284"/>
        <w:jc w:val="both"/>
        <w:rPr>
          <w:rFonts w:ascii="Times New Roman" w:eastAsia="Times New Roman" w:hAnsi="Times New Roman" w:cs="Times New Roman"/>
          <w:lang w:val="de-DE" w:eastAsia="en-GB"/>
        </w:rPr>
      </w:pPr>
      <w:r w:rsidRPr="00B936A6">
        <w:rPr>
          <w:rFonts w:ascii="Times New Roman" w:eastAsia="Times New Roman" w:hAnsi="Times New Roman" w:cs="Times New Roman"/>
          <w:lang w:val="de-DE" w:eastAsia="en-GB"/>
        </w:rPr>
        <w:t>Der Bewerber muss über eine, von der nationalen Sicherheitsbehörde ausgestellten Sicherheitsüberprüfung, verfügen, die für den Zugang zu EU-Verschlusssachen bis zum Geheimhaltungsgrad SECRET UE/EU SECRET erforderlich ist</w:t>
      </w:r>
      <w:r w:rsidR="008F0ADD" w:rsidRPr="008F0ADD">
        <w:rPr>
          <w:rFonts w:ascii="Times New Roman" w:eastAsia="Times New Roman" w:hAnsi="Times New Roman" w:cs="Times New Roman"/>
          <w:lang w:val="de-DE" w:eastAsia="en-GB"/>
        </w:rPr>
        <w:t>.</w:t>
      </w:r>
    </w:p>
    <w:p w:rsidR="00B931DA" w:rsidRPr="00B931DA" w:rsidRDefault="00B931DA" w:rsidP="00B931DA">
      <w:pPr>
        <w:tabs>
          <w:tab w:val="left" w:pos="1843"/>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B91189" w:rsidRDefault="00B936A6" w:rsidP="00F2620F">
      <w:pPr>
        <w:tabs>
          <w:tab w:val="left" w:pos="709"/>
        </w:tabs>
        <w:spacing w:after="0" w:line="240" w:lineRule="auto"/>
        <w:ind w:left="709" w:right="60"/>
        <w:jc w:val="both"/>
        <w:rPr>
          <w:rFonts w:ascii="Times New Roman" w:eastAsia="Times New Roman" w:hAnsi="Times New Roman" w:cs="Times New Roman"/>
          <w:lang w:val="de-DE" w:eastAsia="en-GB"/>
        </w:rPr>
      </w:pPr>
      <w:r w:rsidRPr="00B936A6">
        <w:rPr>
          <w:rFonts w:ascii="Times New Roman" w:eastAsia="Times New Roman" w:hAnsi="Times New Roman" w:cs="Times New Roman"/>
          <w:lang w:val="de-DE" w:eastAsia="en-GB"/>
        </w:rPr>
        <w:t>Ausgezeichnetes mündliches und schriftliches Englisch</w:t>
      </w:r>
      <w:bookmarkStart w:id="0" w:name="_GoBack"/>
      <w:bookmarkEnd w:id="0"/>
      <w:r w:rsidR="008F0ADD" w:rsidRPr="008F0ADD">
        <w:rPr>
          <w:rFonts w:ascii="Times New Roman" w:eastAsia="Times New Roman" w:hAnsi="Times New Roman" w:cs="Times New Roman"/>
          <w:lang w:val="de-DE" w:eastAsia="en-GB"/>
        </w:rPr>
        <w:t>.</w:t>
      </w:r>
    </w:p>
    <w:p w:rsidR="00DC22A2" w:rsidRPr="006740F2" w:rsidRDefault="00DC22A2"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A13487" w:rsidRDefault="00A13487"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lastRenderedPageBreak/>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76624C" w:rsidRPr="00950BA5" w:rsidRDefault="0076624C"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lastRenderedPageBreak/>
        <w:t>Hinweis für Bewerber aus Drittländern: Ihre personenbezogenen Daten können für erforderliche Überprüfungen herangezogen werden.</w:t>
      </w:r>
    </w:p>
    <w:p w:rsidR="00AC55BD" w:rsidRPr="00950BA5" w:rsidRDefault="00B936A6">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713EA"/>
    <w:multiLevelType w:val="hybridMultilevel"/>
    <w:tmpl w:val="62FE2526"/>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326053A"/>
    <w:multiLevelType w:val="hybridMultilevel"/>
    <w:tmpl w:val="68E0DD0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5391C57"/>
    <w:multiLevelType w:val="hybridMultilevel"/>
    <w:tmpl w:val="E20A37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076C6850"/>
    <w:multiLevelType w:val="hybridMultilevel"/>
    <w:tmpl w:val="155823D4"/>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ED35C88"/>
    <w:multiLevelType w:val="hybridMultilevel"/>
    <w:tmpl w:val="D254A068"/>
    <w:lvl w:ilvl="0" w:tplc="21785350">
      <w:start w:val="1"/>
      <w:numFmt w:val="bullet"/>
      <w:lvlText w:val="-"/>
      <w:lvlJc w:val="left"/>
      <w:pPr>
        <w:ind w:left="1146" w:hanging="360"/>
      </w:pPr>
      <w:rPr>
        <w:rFonts w:ascii="Times New Roman" w:hAnsi="Times New Roman" w:cs="Times New Roman" w:hint="default"/>
      </w:rPr>
    </w:lvl>
    <w:lvl w:ilvl="1" w:tplc="5A76E35E">
      <w:start w:val="1"/>
      <w:numFmt w:val="bullet"/>
      <w:lvlText w:val="•"/>
      <w:lvlJc w:val="left"/>
      <w:pPr>
        <w:ind w:left="1866" w:hanging="360"/>
      </w:pPr>
      <w:rPr>
        <w:rFonts w:ascii="Times New Roman" w:eastAsiaTheme="minorHAnsi"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0F3767A6"/>
    <w:multiLevelType w:val="hybridMultilevel"/>
    <w:tmpl w:val="566AA1A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6A01FF9"/>
    <w:multiLevelType w:val="hybridMultilevel"/>
    <w:tmpl w:val="8BCEEFF6"/>
    <w:lvl w:ilvl="0" w:tplc="A052DED0">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AAD1FA6"/>
    <w:multiLevelType w:val="hybridMultilevel"/>
    <w:tmpl w:val="9762F030"/>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CFE7C31"/>
    <w:multiLevelType w:val="hybridMultilevel"/>
    <w:tmpl w:val="8B5251C8"/>
    <w:lvl w:ilvl="0" w:tplc="478C3EDA">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20906EFE"/>
    <w:multiLevelType w:val="hybridMultilevel"/>
    <w:tmpl w:val="BFB62088"/>
    <w:lvl w:ilvl="0" w:tplc="7B06F0F0">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0" w15:restartNumberingAfterBreak="0">
    <w:nsid w:val="214D3FC9"/>
    <w:multiLevelType w:val="hybridMultilevel"/>
    <w:tmpl w:val="E856DA9C"/>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4185584"/>
    <w:multiLevelType w:val="hybridMultilevel"/>
    <w:tmpl w:val="DD5C985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9420331"/>
    <w:multiLevelType w:val="hybridMultilevel"/>
    <w:tmpl w:val="CB0C2518"/>
    <w:lvl w:ilvl="0" w:tplc="31EEC0CC">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3" w15:restartNumberingAfterBreak="0">
    <w:nsid w:val="306D0562"/>
    <w:multiLevelType w:val="hybridMultilevel"/>
    <w:tmpl w:val="4E52EF98"/>
    <w:lvl w:ilvl="0" w:tplc="A052DED0">
      <w:numFmt w:val="bullet"/>
      <w:lvlText w:val="-"/>
      <w:lvlJc w:val="left"/>
      <w:pPr>
        <w:ind w:left="1429"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33923385"/>
    <w:multiLevelType w:val="hybridMultilevel"/>
    <w:tmpl w:val="7A3AA92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44570C91"/>
    <w:multiLevelType w:val="hybridMultilevel"/>
    <w:tmpl w:val="75D4DB6E"/>
    <w:lvl w:ilvl="0" w:tplc="A052DED0">
      <w:numFmt w:val="bullet"/>
      <w:lvlText w:val="-"/>
      <w:lvlJc w:val="left"/>
      <w:pPr>
        <w:ind w:left="1212" w:hanging="360"/>
      </w:pPr>
      <w:rPr>
        <w:rFonts w:ascii="Times New Roman" w:eastAsiaTheme="minorHAns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446F1BB6"/>
    <w:multiLevelType w:val="hybridMultilevel"/>
    <w:tmpl w:val="986E24A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50E52400"/>
    <w:multiLevelType w:val="hybridMultilevel"/>
    <w:tmpl w:val="8DF22474"/>
    <w:lvl w:ilvl="0" w:tplc="89DA0A6E">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52D1598C"/>
    <w:multiLevelType w:val="hybridMultilevel"/>
    <w:tmpl w:val="0BC0150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4312B2D"/>
    <w:multiLevelType w:val="hybridMultilevel"/>
    <w:tmpl w:val="A7865842"/>
    <w:lvl w:ilvl="0" w:tplc="92E03BC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5B312DC9"/>
    <w:multiLevelType w:val="hybridMultilevel"/>
    <w:tmpl w:val="7EA01E28"/>
    <w:lvl w:ilvl="0" w:tplc="A052DED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5BF16CC7"/>
    <w:multiLevelType w:val="hybridMultilevel"/>
    <w:tmpl w:val="AC0A82B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5D2D4828"/>
    <w:multiLevelType w:val="hybridMultilevel"/>
    <w:tmpl w:val="3ACCEE6E"/>
    <w:lvl w:ilvl="0" w:tplc="660AE6EE">
      <w:start w:val="7"/>
      <w:numFmt w:val="bullet"/>
      <w:lvlText w:val="-"/>
      <w:lvlJc w:val="left"/>
      <w:pPr>
        <w:ind w:left="927" w:hanging="360"/>
      </w:pPr>
      <w:rPr>
        <w:rFonts w:ascii="Verdana" w:eastAsia="Cambria" w:hAnsi="Verdana" w:cs="Times New Roman" w:hint="default"/>
      </w:rPr>
    </w:lvl>
    <w:lvl w:ilvl="1" w:tplc="08090003">
      <w:start w:val="1"/>
      <w:numFmt w:val="bullet"/>
      <w:lvlText w:val="o"/>
      <w:lvlJc w:val="left"/>
      <w:pPr>
        <w:ind w:left="1647" w:hanging="360"/>
      </w:pPr>
      <w:rPr>
        <w:rFonts w:ascii="Courier New" w:hAnsi="Courier New" w:cs="Courier New" w:hint="default"/>
      </w:rPr>
    </w:lvl>
    <w:lvl w:ilvl="2" w:tplc="08090005">
      <w:start w:val="1"/>
      <w:numFmt w:val="bullet"/>
      <w:lvlText w:val=""/>
      <w:lvlJc w:val="left"/>
      <w:pPr>
        <w:ind w:left="2367" w:hanging="360"/>
      </w:pPr>
      <w:rPr>
        <w:rFonts w:ascii="Wingdings" w:hAnsi="Wingdings" w:hint="default"/>
      </w:rPr>
    </w:lvl>
    <w:lvl w:ilvl="3" w:tplc="08090001">
      <w:start w:val="1"/>
      <w:numFmt w:val="bullet"/>
      <w:lvlText w:val=""/>
      <w:lvlJc w:val="left"/>
      <w:pPr>
        <w:ind w:left="3087" w:hanging="360"/>
      </w:pPr>
      <w:rPr>
        <w:rFonts w:ascii="Symbol" w:hAnsi="Symbol" w:hint="default"/>
      </w:rPr>
    </w:lvl>
    <w:lvl w:ilvl="4" w:tplc="08090003">
      <w:start w:val="1"/>
      <w:numFmt w:val="bullet"/>
      <w:lvlText w:val="o"/>
      <w:lvlJc w:val="left"/>
      <w:pPr>
        <w:ind w:left="3807" w:hanging="360"/>
      </w:pPr>
      <w:rPr>
        <w:rFonts w:ascii="Courier New" w:hAnsi="Courier New" w:cs="Courier New" w:hint="default"/>
      </w:rPr>
    </w:lvl>
    <w:lvl w:ilvl="5" w:tplc="08090005">
      <w:start w:val="1"/>
      <w:numFmt w:val="bullet"/>
      <w:lvlText w:val=""/>
      <w:lvlJc w:val="left"/>
      <w:pPr>
        <w:ind w:left="4527" w:hanging="360"/>
      </w:pPr>
      <w:rPr>
        <w:rFonts w:ascii="Wingdings" w:hAnsi="Wingdings" w:hint="default"/>
      </w:rPr>
    </w:lvl>
    <w:lvl w:ilvl="6" w:tplc="08090001">
      <w:start w:val="1"/>
      <w:numFmt w:val="bullet"/>
      <w:lvlText w:val=""/>
      <w:lvlJc w:val="left"/>
      <w:pPr>
        <w:ind w:left="5247" w:hanging="360"/>
      </w:pPr>
      <w:rPr>
        <w:rFonts w:ascii="Symbol" w:hAnsi="Symbol" w:hint="default"/>
      </w:rPr>
    </w:lvl>
    <w:lvl w:ilvl="7" w:tplc="08090003">
      <w:start w:val="1"/>
      <w:numFmt w:val="bullet"/>
      <w:lvlText w:val="o"/>
      <w:lvlJc w:val="left"/>
      <w:pPr>
        <w:ind w:left="5967" w:hanging="360"/>
      </w:pPr>
      <w:rPr>
        <w:rFonts w:ascii="Courier New" w:hAnsi="Courier New" w:cs="Courier New" w:hint="default"/>
      </w:rPr>
    </w:lvl>
    <w:lvl w:ilvl="8" w:tplc="08090005">
      <w:start w:val="1"/>
      <w:numFmt w:val="bullet"/>
      <w:lvlText w:val=""/>
      <w:lvlJc w:val="left"/>
      <w:pPr>
        <w:ind w:left="6687" w:hanging="360"/>
      </w:pPr>
      <w:rPr>
        <w:rFonts w:ascii="Wingdings" w:hAnsi="Wingdings" w:hint="default"/>
      </w:rPr>
    </w:lvl>
  </w:abstractNum>
  <w:abstractNum w:abstractNumId="25" w15:restartNumberingAfterBreak="0">
    <w:nsid w:val="5FBC02F7"/>
    <w:multiLevelType w:val="hybridMultilevel"/>
    <w:tmpl w:val="F9DAA2FC"/>
    <w:lvl w:ilvl="0" w:tplc="ECE8297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629B198F"/>
    <w:multiLevelType w:val="hybridMultilevel"/>
    <w:tmpl w:val="441E99F2"/>
    <w:lvl w:ilvl="0" w:tplc="911C68FE">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62BB6FCD"/>
    <w:multiLevelType w:val="hybridMultilevel"/>
    <w:tmpl w:val="A798F66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6BC70FA6"/>
    <w:multiLevelType w:val="hybridMultilevel"/>
    <w:tmpl w:val="30AA5F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15:restartNumberingAfterBreak="0">
    <w:nsid w:val="6F567656"/>
    <w:multiLevelType w:val="hybridMultilevel"/>
    <w:tmpl w:val="3EAE2DE8"/>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0234663"/>
    <w:multiLevelType w:val="hybridMultilevel"/>
    <w:tmpl w:val="01BCD21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71342E10"/>
    <w:multiLevelType w:val="hybridMultilevel"/>
    <w:tmpl w:val="9174B7F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2" w15:restartNumberingAfterBreak="0">
    <w:nsid w:val="7944766B"/>
    <w:multiLevelType w:val="hybridMultilevel"/>
    <w:tmpl w:val="8FA2C32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7A5432D1"/>
    <w:multiLevelType w:val="hybridMultilevel"/>
    <w:tmpl w:val="508C9CA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4" w15:restartNumberingAfterBreak="0">
    <w:nsid w:val="7C6E5BC9"/>
    <w:multiLevelType w:val="hybridMultilevel"/>
    <w:tmpl w:val="ED10244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
  </w:num>
  <w:num w:numId="2">
    <w:abstractNumId w:val="4"/>
  </w:num>
  <w:num w:numId="3">
    <w:abstractNumId w:val="7"/>
  </w:num>
  <w:num w:numId="4">
    <w:abstractNumId w:val="3"/>
  </w:num>
  <w:num w:numId="5">
    <w:abstractNumId w:val="29"/>
  </w:num>
  <w:num w:numId="6">
    <w:abstractNumId w:val="28"/>
  </w:num>
  <w:num w:numId="7">
    <w:abstractNumId w:val="30"/>
  </w:num>
  <w:num w:numId="8">
    <w:abstractNumId w:val="22"/>
  </w:num>
  <w:num w:numId="9">
    <w:abstractNumId w:val="16"/>
  </w:num>
  <w:num w:numId="10">
    <w:abstractNumId w:val="5"/>
  </w:num>
  <w:num w:numId="11">
    <w:abstractNumId w:val="23"/>
  </w:num>
  <w:num w:numId="12">
    <w:abstractNumId w:val="13"/>
  </w:num>
  <w:num w:numId="13">
    <w:abstractNumId w:val="8"/>
  </w:num>
  <w:num w:numId="14">
    <w:abstractNumId w:val="6"/>
  </w:num>
  <w:num w:numId="15">
    <w:abstractNumId w:val="9"/>
  </w:num>
  <w:num w:numId="16">
    <w:abstractNumId w:val="34"/>
  </w:num>
  <w:num w:numId="17">
    <w:abstractNumId w:val="20"/>
  </w:num>
  <w:num w:numId="18">
    <w:abstractNumId w:val="26"/>
  </w:num>
  <w:num w:numId="19">
    <w:abstractNumId w:val="11"/>
  </w:num>
  <w:num w:numId="20">
    <w:abstractNumId w:val="33"/>
  </w:num>
  <w:num w:numId="21">
    <w:abstractNumId w:val="10"/>
  </w:num>
  <w:num w:numId="22">
    <w:abstractNumId w:val="15"/>
  </w:num>
  <w:num w:numId="23">
    <w:abstractNumId w:val="18"/>
  </w:num>
  <w:num w:numId="24">
    <w:abstractNumId w:val="24"/>
  </w:num>
  <w:num w:numId="25">
    <w:abstractNumId w:val="0"/>
  </w:num>
  <w:num w:numId="26">
    <w:abstractNumId w:val="19"/>
  </w:num>
  <w:num w:numId="27">
    <w:abstractNumId w:val="32"/>
  </w:num>
  <w:num w:numId="28">
    <w:abstractNumId w:val="25"/>
  </w:num>
  <w:num w:numId="29">
    <w:abstractNumId w:val="31"/>
  </w:num>
  <w:num w:numId="30">
    <w:abstractNumId w:val="12"/>
  </w:num>
  <w:num w:numId="31">
    <w:abstractNumId w:val="14"/>
  </w:num>
  <w:num w:numId="32">
    <w:abstractNumId w:val="21"/>
  </w:num>
  <w:num w:numId="33">
    <w:abstractNumId w:val="2"/>
  </w:num>
  <w:num w:numId="34">
    <w:abstractNumId w:val="27"/>
  </w:num>
  <w:num w:numId="35">
    <w:abstractNumId w:val="1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130C"/>
    <w:rsid w:val="00053E16"/>
    <w:rsid w:val="000A789A"/>
    <w:rsid w:val="000D61CA"/>
    <w:rsid w:val="001409DC"/>
    <w:rsid w:val="001561A4"/>
    <w:rsid w:val="0019598C"/>
    <w:rsid w:val="001C65E7"/>
    <w:rsid w:val="001E0FBD"/>
    <w:rsid w:val="00245646"/>
    <w:rsid w:val="0025275C"/>
    <w:rsid w:val="0027275B"/>
    <w:rsid w:val="00276911"/>
    <w:rsid w:val="002B400B"/>
    <w:rsid w:val="00304580"/>
    <w:rsid w:val="0030670B"/>
    <w:rsid w:val="003208DD"/>
    <w:rsid w:val="00365478"/>
    <w:rsid w:val="00370EFD"/>
    <w:rsid w:val="00395800"/>
    <w:rsid w:val="003D2D63"/>
    <w:rsid w:val="0040496A"/>
    <w:rsid w:val="00461D2C"/>
    <w:rsid w:val="00466ED9"/>
    <w:rsid w:val="0049244E"/>
    <w:rsid w:val="004B1E82"/>
    <w:rsid w:val="004E5F84"/>
    <w:rsid w:val="00534042"/>
    <w:rsid w:val="00550A94"/>
    <w:rsid w:val="005648F5"/>
    <w:rsid w:val="0057471E"/>
    <w:rsid w:val="00585F5F"/>
    <w:rsid w:val="005A0D05"/>
    <w:rsid w:val="005A3CBF"/>
    <w:rsid w:val="005D37D0"/>
    <w:rsid w:val="005D7586"/>
    <w:rsid w:val="00613992"/>
    <w:rsid w:val="00662B47"/>
    <w:rsid w:val="006740F2"/>
    <w:rsid w:val="006B49AF"/>
    <w:rsid w:val="006C4B95"/>
    <w:rsid w:val="006F30A1"/>
    <w:rsid w:val="00746475"/>
    <w:rsid w:val="007628D6"/>
    <w:rsid w:val="0076624C"/>
    <w:rsid w:val="007D2F2B"/>
    <w:rsid w:val="007E099F"/>
    <w:rsid w:val="008B1A4F"/>
    <w:rsid w:val="008E0ACC"/>
    <w:rsid w:val="008F0ADD"/>
    <w:rsid w:val="00950BA5"/>
    <w:rsid w:val="009851D6"/>
    <w:rsid w:val="009F5B63"/>
    <w:rsid w:val="00A13487"/>
    <w:rsid w:val="00A20BBC"/>
    <w:rsid w:val="00A340F4"/>
    <w:rsid w:val="00A35B61"/>
    <w:rsid w:val="00A552B3"/>
    <w:rsid w:val="00A77F0F"/>
    <w:rsid w:val="00AA33EC"/>
    <w:rsid w:val="00AC49D2"/>
    <w:rsid w:val="00AC518C"/>
    <w:rsid w:val="00AD1524"/>
    <w:rsid w:val="00AF16BD"/>
    <w:rsid w:val="00B07D44"/>
    <w:rsid w:val="00B1164D"/>
    <w:rsid w:val="00B122C3"/>
    <w:rsid w:val="00B56BB8"/>
    <w:rsid w:val="00B8217B"/>
    <w:rsid w:val="00B91189"/>
    <w:rsid w:val="00B931DA"/>
    <w:rsid w:val="00B936A6"/>
    <w:rsid w:val="00BC14A5"/>
    <w:rsid w:val="00BD26AA"/>
    <w:rsid w:val="00C24618"/>
    <w:rsid w:val="00C246CB"/>
    <w:rsid w:val="00C46077"/>
    <w:rsid w:val="00C6293F"/>
    <w:rsid w:val="00C65BA8"/>
    <w:rsid w:val="00C91101"/>
    <w:rsid w:val="00CA2A4D"/>
    <w:rsid w:val="00CA497A"/>
    <w:rsid w:val="00CC14A9"/>
    <w:rsid w:val="00CC43DA"/>
    <w:rsid w:val="00CF3A5B"/>
    <w:rsid w:val="00CF677F"/>
    <w:rsid w:val="00D20C20"/>
    <w:rsid w:val="00D427D6"/>
    <w:rsid w:val="00D51A08"/>
    <w:rsid w:val="00D64903"/>
    <w:rsid w:val="00D830A4"/>
    <w:rsid w:val="00DA56F8"/>
    <w:rsid w:val="00DB21D9"/>
    <w:rsid w:val="00DC22A2"/>
    <w:rsid w:val="00E03B17"/>
    <w:rsid w:val="00E11F69"/>
    <w:rsid w:val="00E21280"/>
    <w:rsid w:val="00E40791"/>
    <w:rsid w:val="00E44939"/>
    <w:rsid w:val="00E44E5C"/>
    <w:rsid w:val="00E51996"/>
    <w:rsid w:val="00E731FE"/>
    <w:rsid w:val="00E77525"/>
    <w:rsid w:val="00F2620F"/>
    <w:rsid w:val="00F34F3B"/>
    <w:rsid w:val="00F95BE4"/>
    <w:rsid w:val="00FD59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0B0084"/>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uiPriority w:val="99"/>
    <w:rsid w:val="006740F2"/>
    <w:rPr>
      <w:color w:val="0000FF"/>
      <w:u w:val="single"/>
    </w:rPr>
  </w:style>
  <w:style w:type="paragraph" w:styleId="ListParagraph">
    <w:name w:val="List Paragraph"/>
    <w:basedOn w:val="Normal"/>
    <w:uiPriority w:val="34"/>
    <w:qFormat/>
    <w:rsid w:val="00E21280"/>
    <w:pPr>
      <w:ind w:left="720"/>
      <w:contextualSpacing/>
    </w:pPr>
  </w:style>
  <w:style w:type="paragraph" w:customStyle="1" w:styleId="P68B1DB1-Normal1">
    <w:name w:val="P68B1DB1-Normal1"/>
    <w:basedOn w:val="Normal"/>
    <w:rsid w:val="00B931DA"/>
    <w:rPr>
      <w:rFonts w:ascii="Times New Roman" w:hAnsi="Times New Roman" w:cs="Times New Roman"/>
      <w:szCs w:val="20"/>
      <w:lang w:val="en-US"/>
    </w:rPr>
  </w:style>
  <w:style w:type="paragraph" w:customStyle="1" w:styleId="P68B1DB1-Normal2">
    <w:name w:val="P68B1DB1-Normal2"/>
    <w:basedOn w:val="Normal"/>
    <w:rsid w:val="00B931DA"/>
    <w:rPr>
      <w:rFonts w:ascii="Times New Roman" w:eastAsia="Times New Roman" w:hAnsi="Times New Roman" w:cs="Times New Roman"/>
      <w:szCs w:val="20"/>
      <w:lang w:val="en-US"/>
    </w:rPr>
  </w:style>
  <w:style w:type="paragraph" w:customStyle="1" w:styleId="P68B1DB1-ListParagraph3">
    <w:name w:val="P68B1DB1-ListParagraph3"/>
    <w:basedOn w:val="ListParagraph"/>
    <w:rsid w:val="00B931DA"/>
    <w:rPr>
      <w:rFonts w:ascii="Times New Roman" w:eastAsia="Times New Roman" w:hAnsi="Times New Roman" w:cs="Times New Roman"/>
      <w:szCs w:val="20"/>
      <w:lang w:val="en-US"/>
    </w:rPr>
  </w:style>
  <w:style w:type="paragraph" w:customStyle="1" w:styleId="P68B1DB1-Normal4">
    <w:name w:val="P68B1DB1-Normal4"/>
    <w:basedOn w:val="Normal"/>
    <w:rsid w:val="00B931DA"/>
    <w:rPr>
      <w:rFonts w:ascii="Times New Roman" w:eastAsia="Times New Roman" w:hAnsi="Times New Roman" w:cs="Times New Roman"/>
      <w:szCs w:val="20"/>
      <w:u w:val="single"/>
      <w:lang w:val="en-US"/>
    </w:rPr>
  </w:style>
  <w:style w:type="paragraph" w:customStyle="1" w:styleId="P68B1DB1-Bodytext105">
    <w:name w:val="P68B1DB1-Bodytext105"/>
    <w:basedOn w:val="Normal"/>
    <w:rsid w:val="00B931DA"/>
    <w:pPr>
      <w:widowControl w:val="0"/>
      <w:spacing w:after="0" w:line="240" w:lineRule="auto"/>
    </w:pPr>
    <w:rPr>
      <w:rFonts w:ascii="Times New Roman" w:eastAsia="Arial" w:hAnsi="Times New Roman" w:cs="Times New Roman"/>
      <w:szCs w:val="20"/>
      <w:lang w:val="en-US"/>
    </w:rPr>
  </w:style>
  <w:style w:type="paragraph" w:customStyle="1" w:styleId="P68B1DB1-ListParagraph6">
    <w:name w:val="P68B1DB1-ListParagraph6"/>
    <w:basedOn w:val="ListParagraph"/>
    <w:rsid w:val="00B931DA"/>
    <w:rPr>
      <w:rFonts w:ascii="Times New Roman" w:hAnsi="Times New Roman" w:cs="Times New Roman"/>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ul.flament@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1567</Words>
  <Characters>11337</Characters>
  <Application>Microsoft Office Word</Application>
  <DocSecurity>0</DocSecurity>
  <Lines>241</Lines>
  <Paragraphs>111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2021-12-13T16:54:00Z</dcterms:created>
  <dcterms:modified xsi:type="dcterms:W3CDTF">2021-12-13T16:54:00Z</dcterms:modified>
</cp:coreProperties>
</file>