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65188"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COMP-E-1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65188" w:rsidRPr="00365188" w:rsidRDefault="00365188" w:rsidP="00365188">
            <w:pPr>
              <w:rPr>
                <w:rFonts w:ascii="Times New Roman" w:hAnsi="Times New Roman" w:cs="Times New Roman"/>
                <w:b/>
              </w:rPr>
            </w:pPr>
            <w:r w:rsidRPr="00365188">
              <w:rPr>
                <w:rFonts w:ascii="Times New Roman" w:hAnsi="Times New Roman" w:cs="Times New Roman"/>
                <w:b/>
              </w:rPr>
              <w:t>Rainer Becker</w:t>
            </w:r>
          </w:p>
          <w:p w:rsidR="00365188" w:rsidRPr="00365188" w:rsidRDefault="00365188" w:rsidP="00365188">
            <w:pPr>
              <w:rPr>
                <w:rFonts w:ascii="Times New Roman" w:hAnsi="Times New Roman" w:cs="Times New Roman"/>
                <w:b/>
              </w:rPr>
            </w:pPr>
            <w:hyperlink r:id="rId8" w:history="1">
              <w:r w:rsidRPr="0066553F">
                <w:rPr>
                  <w:rStyle w:val="Hyperlink"/>
                  <w:rFonts w:ascii="Times New Roman" w:hAnsi="Times New Roman" w:cs="Times New Roman"/>
                  <w:b/>
                </w:rPr>
                <w:t>Rainer.becker@ec.europa.eu</w:t>
              </w:r>
            </w:hyperlink>
            <w:r>
              <w:rPr>
                <w:rFonts w:ascii="Times New Roman" w:hAnsi="Times New Roman" w:cs="Times New Roman"/>
                <w:b/>
              </w:rPr>
              <w:t xml:space="preserve"> </w:t>
            </w:r>
            <w:r w:rsidRPr="00365188">
              <w:rPr>
                <w:rFonts w:ascii="Times New Roman" w:hAnsi="Times New Roman" w:cs="Times New Roman"/>
                <w:b/>
              </w:rPr>
              <w:t xml:space="preserve"> </w:t>
            </w:r>
          </w:p>
          <w:p w:rsidR="009F5B63" w:rsidRPr="00613992" w:rsidRDefault="00365188" w:rsidP="00365188">
            <w:pPr>
              <w:ind w:left="34" w:right="1317"/>
              <w:jc w:val="both"/>
              <w:rPr>
                <w:rFonts w:ascii="Times New Roman" w:hAnsi="Times New Roman" w:cs="Times New Roman"/>
                <w:b/>
              </w:rPr>
            </w:pPr>
            <w:r w:rsidRPr="00365188">
              <w:rPr>
                <w:rFonts w:ascii="Times New Roman" w:hAnsi="Times New Roman" w:cs="Times New Roman"/>
                <w:b/>
                <w:lang w:val="en-GB"/>
              </w:rPr>
              <w:t>+32 2 2985571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6518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r w:rsidRPr="00365188">
        <w:rPr>
          <w:rFonts w:ascii="Times New Roman" w:eastAsia="Times New Roman" w:hAnsi="Times New Roman" w:cs="Times New Roman"/>
          <w:lang w:val="de-DE" w:eastAsia="en-GB"/>
        </w:rPr>
        <w:t xml:space="preserve">Durchsetzung des Wettbewerbsrechts und Wettbewerbspolitik im Bereich Gesundheit &amp; </w:t>
      </w:r>
      <w:proofErr w:type="spellStart"/>
      <w:r w:rsidRPr="00365188">
        <w:rPr>
          <w:rFonts w:ascii="Times New Roman" w:eastAsia="Times New Roman" w:hAnsi="Times New Roman" w:cs="Times New Roman"/>
          <w:lang w:val="de-DE" w:eastAsia="en-GB"/>
        </w:rPr>
        <w:t>Pharma</w:t>
      </w:r>
      <w:proofErr w:type="spellEnd"/>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r w:rsidRPr="00365188">
        <w:rPr>
          <w:rFonts w:ascii="Times New Roman" w:eastAsia="Times New Roman" w:hAnsi="Times New Roman" w:cs="Times New Roman"/>
          <w:lang w:val="de-DE" w:eastAsia="en-GB"/>
        </w:rPr>
        <w:t>Wir, das Referat COMP E1, sind für die Durchsetzung des EG-Kartellrechts (Antitrust) in der Gesundheitsbranche verantwortlich und suchen eine(n) abgeordnete(n) nationale(n) Sachverständige(n), der/die uns als Sachbearbeiter(in) unterstützt. In unserem Team sind wir bezüglich des professionellen Hintergrunds und der bisherigen Erfahrungen offen; (einige) Erfahrungen im Wettbewerbsrecht oder im pharmazeutischen Sektor und ein Interesse an der Funktionsweise von Märkten sind von Vorteil.</w:t>
      </w: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r w:rsidRPr="00365188">
        <w:rPr>
          <w:rFonts w:ascii="Times New Roman" w:eastAsia="Times New Roman" w:hAnsi="Times New Roman" w:cs="Times New Roman"/>
          <w:lang w:val="de-DE" w:eastAsia="en-GB"/>
        </w:rPr>
        <w:t>Der Zugang zu bezahlbaren und innovativen Behandlungen ist für Patienten von höchster Wichtigkeit und genießt in der Politik, nicht nur in Zeiten der Pandemie, absolute Priorität.  Unsere kartellrechtliche Arbeit ist wichtig, denn sie trägt zur Sicherung des Zugangs zu einer effektiven medizinischen Versorgung zu bezahlbaren Preisen für unsere Gesellschaft bei.</w:t>
      </w: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r w:rsidRPr="00365188">
        <w:rPr>
          <w:rFonts w:ascii="Times New Roman" w:eastAsia="Times New Roman" w:hAnsi="Times New Roman" w:cs="Times New Roman"/>
          <w:lang w:val="de-DE" w:eastAsia="en-GB"/>
        </w:rPr>
        <w:t xml:space="preserve">Viele unserer Fälle liegen an der Schnittstelle von Wettbewerbsrecht und geistigem Eigentumsrecht und sind daher intellektuell sehr anregend. Neben der Entwicklung der Wettbewerbspolitik, mit besonderen Herausforderungen zur Sicherstellung der Wettbewerbsfähigkeit in Zeiten der </w:t>
      </w:r>
      <w:proofErr w:type="spellStart"/>
      <w:r w:rsidRPr="00365188">
        <w:rPr>
          <w:rFonts w:ascii="Times New Roman" w:eastAsia="Times New Roman" w:hAnsi="Times New Roman" w:cs="Times New Roman"/>
          <w:lang w:val="de-DE" w:eastAsia="en-GB"/>
        </w:rPr>
        <w:t>Coronavirus</w:t>
      </w:r>
      <w:proofErr w:type="spellEnd"/>
      <w:r w:rsidRPr="00365188">
        <w:rPr>
          <w:rFonts w:ascii="Times New Roman" w:eastAsia="Times New Roman" w:hAnsi="Times New Roman" w:cs="Times New Roman"/>
          <w:lang w:val="de-DE" w:eastAsia="en-GB"/>
        </w:rPr>
        <w:t>-Pandemie, tragen wir zur Überarbeitung der EU-Pharmagesetzgebung im Rahmen der neuen Pharmazeutischen Strategie für Europa bei. Außerdem engagieren wir uns in der Interessensvertretung in Bezug auf politische Diskussionen zum Thema Wettbewerb innerhalb und außerhalb der Kommission. Diese politischen Diskussionen beinhalten den Zugang zu erschwinglichen Medikamenten, Innovation, Nachhaltigkeit und digitale Gesundheit. Unsere Arbeit ist geprägt von häufigen Kontakten mit Marktteilnehmern, nationalen Wettbewerbsbehörden, nationalen Regulierungsbehörden und anderen Kommissionsdienststellen.</w:t>
      </w: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r w:rsidRPr="00365188">
        <w:rPr>
          <w:rFonts w:ascii="Times New Roman" w:eastAsia="Times New Roman" w:hAnsi="Times New Roman" w:cs="Times New Roman"/>
          <w:lang w:val="de-DE" w:eastAsia="en-GB"/>
        </w:rPr>
        <w:t>Wir suchen eine(n) Juristen/Juristin, eine(n) Ökonomen/Ökonomin oder eine(n) Bewerber(in) mit einem anderen geeigneten Hintergrund und einem ausgeprägten Interesse an unseren Tätigkeiten. Ausgezeichnete Englischkenntnisse und sehr gute Fähigkeiten im Formulieren von Schriftsätzen sind erforderlich, zusätzliche Sprachen sind von Vorteil.</w:t>
      </w:r>
    </w:p>
    <w:p w:rsidR="00365188" w:rsidRPr="00365188" w:rsidRDefault="00365188" w:rsidP="00365188">
      <w:pPr>
        <w:spacing w:after="0" w:line="240" w:lineRule="auto"/>
        <w:ind w:left="426"/>
        <w:jc w:val="both"/>
        <w:rPr>
          <w:rFonts w:ascii="Times New Roman" w:eastAsia="Times New Roman" w:hAnsi="Times New Roman" w:cs="Times New Roman"/>
          <w:lang w:val="de-DE" w:eastAsia="en-GB"/>
        </w:rPr>
      </w:pPr>
    </w:p>
    <w:p w:rsidR="00395800" w:rsidRPr="00395800" w:rsidRDefault="00365188" w:rsidP="00365188">
      <w:pPr>
        <w:spacing w:after="0" w:line="240" w:lineRule="auto"/>
        <w:ind w:left="426"/>
        <w:jc w:val="both"/>
        <w:rPr>
          <w:rFonts w:ascii="Times New Roman" w:eastAsia="Times New Roman" w:hAnsi="Times New Roman" w:cs="Times New Roman"/>
          <w:lang w:val="de-DE" w:eastAsia="en-GB"/>
        </w:rPr>
      </w:pPr>
      <w:r w:rsidRPr="00365188">
        <w:rPr>
          <w:rFonts w:ascii="Times New Roman" w:eastAsia="Times New Roman" w:hAnsi="Times New Roman" w:cs="Times New Roman"/>
          <w:lang w:val="de-DE" w:eastAsia="en-GB"/>
        </w:rPr>
        <w:t>Als neue(r) Kollege/Kollegin wartet ein hoch motiviertes Team und eine gute Arbeitsatmosphäre auf Sie. Wir schätzen konstruktive Teamarbeit, Informationsaustausch und offene Diskussionen über Fälle sowie Eigeninitiative.</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65188" w:rsidRPr="00365188">
        <w:rPr>
          <w:rFonts w:ascii="Times New Roman" w:eastAsia="Times New Roman" w:hAnsi="Times New Roman" w:cs="Times New Roman"/>
          <w:lang w:val="de-DE" w:eastAsia="en-GB"/>
        </w:rPr>
        <w:t>Rechts- oder Wirtschaftswissenschaften, welcher es dem/der Kandidaten/Kandidatin ermöglicht, komplexe Fragestellungen des Wettbewerbsrechts zu bearbeiten, wäre ideal.  Es sind aber auch Bewerbungen von Kandidaten mit einem naturwissenschaftlichen Hintergrund oder anderen Qualifikationen willkommen, sofern diese eine Offenheit für rechtliche und wirtschaftliche Fragestellungen mitbringen.</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365188"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365188">
        <w:rPr>
          <w:rFonts w:ascii="Times New Roman" w:eastAsia="Times New Roman" w:hAnsi="Times New Roman" w:cs="Times New Roman"/>
          <w:lang w:val="de-DE" w:eastAsia="en-GB"/>
        </w:rPr>
        <w:t>Berufserfahrung im Bereich der Durchsetzung des Wettbewerbsrechts, vorzugsweise des Kartellrechts, ist von entscheidender Bedeutung, um eine schnelle Einsatzfähigkeit zu gewährleisten. Er/sie sollte auch über sehr gute analytische Fähigkeiten verfügen und in der Lage sein, selbständig Schriftsätze zu formulieren, Einsatzbereitschaft zu zeigen und sowohl eigenständig als auch in einem Team zu arbeiten.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365188"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365188">
        <w:rPr>
          <w:rFonts w:ascii="Times New Roman" w:eastAsia="Times New Roman" w:hAnsi="Times New Roman" w:cs="Times New Roman"/>
          <w:lang w:val="de-DE" w:eastAsia="en-GB"/>
        </w:rPr>
        <w:t>Sehr gute Englischkenntnisse – in Wort und Schrift – sind von entscheidender Bedeutung. Gute Kenntnisse weiterer Sprachen sind ein Plus.</w:t>
      </w:r>
    </w:p>
    <w:p w:rsidR="00CC14A9"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6518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188"/>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93D69"/>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beck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1330</Words>
  <Characters>9596</Characters>
  <Application>Microsoft Office Word</Application>
  <DocSecurity>0</DocSecurity>
  <Lines>199</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2021-12-09T18:03:00Z</dcterms:created>
  <dcterms:modified xsi:type="dcterms:W3CDTF">2021-12-09T18:03:00Z</dcterms:modified>
</cp:coreProperties>
</file>