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636" w:rsidRDefault="0022063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35D92" w:rsidRDefault="006F6506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ТРАНЗИТ</w:t>
      </w:r>
    </w:p>
    <w:p w:rsidR="00707A00" w:rsidRPr="00A35D92" w:rsidRDefault="00707A00" w:rsidP="00A35D92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. Страховку следует оформить минимум на 6 месяцев, а страховая сумма должна составлять не менее 30000 евро (</w:t>
      </w:r>
      <w:r w:rsidR="003D15F2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оригинал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и ксерокопия); </w:t>
      </w:r>
    </w:p>
    <w:p w:rsidR="005357AD" w:rsidRPr="002F5088" w:rsidRDefault="005357AD" w:rsidP="005357A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</w:t>
      </w:r>
      <w:r w:rsidRPr="007E333E">
        <w:rPr>
          <w:rFonts w:ascii="Times New Roman" w:hAnsi="Times New Roman" w:cs="Times New Roman"/>
          <w:b/>
        </w:rPr>
        <w:t>амолетны</w:t>
      </w:r>
      <w:r>
        <w:rPr>
          <w:rFonts w:ascii="Times New Roman" w:hAnsi="Times New Roman" w:cs="Times New Roman"/>
          <w:b/>
        </w:rPr>
        <w:t>е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Pr="007E333E">
        <w:rPr>
          <w:rFonts w:ascii="Times New Roman" w:hAnsi="Times New Roman" w:cs="Times New Roman"/>
          <w:b/>
        </w:rPr>
        <w:t>билеты</w:t>
      </w:r>
      <w:proofErr w:type="spellEnd"/>
      <w:r w:rsidRPr="007E33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 xml:space="preserve">ксерокопия) или </w:t>
      </w:r>
      <w:proofErr w:type="spellStart"/>
      <w:r w:rsidRPr="007E333E">
        <w:rPr>
          <w:rFonts w:ascii="Times New Roman" w:hAnsi="Times New Roman" w:cs="Times New Roman"/>
        </w:rPr>
        <w:t>документы</w:t>
      </w:r>
      <w:proofErr w:type="spellEnd"/>
      <w:r w:rsidRPr="007E333E">
        <w:rPr>
          <w:rFonts w:ascii="Times New Roman" w:hAnsi="Times New Roman" w:cs="Times New Roman"/>
        </w:rPr>
        <w:t xml:space="preserve"> на </w:t>
      </w:r>
      <w:proofErr w:type="spellStart"/>
      <w:r w:rsidRPr="007E333E">
        <w:rPr>
          <w:rFonts w:ascii="Times New Roman" w:hAnsi="Times New Roman" w:cs="Times New Roman"/>
        </w:rPr>
        <w:t>автомобиль</w:t>
      </w:r>
      <w:proofErr w:type="spellEnd"/>
      <w:r w:rsidRPr="007E333E">
        <w:rPr>
          <w:rFonts w:ascii="Times New Roman" w:hAnsi="Times New Roman" w:cs="Times New Roman"/>
        </w:rPr>
        <w:t xml:space="preserve"> (копия </w:t>
      </w:r>
      <w:proofErr w:type="spellStart"/>
      <w:r w:rsidRPr="007E333E">
        <w:rPr>
          <w:rFonts w:ascii="Times New Roman" w:hAnsi="Times New Roman" w:cs="Times New Roman"/>
        </w:rPr>
        <w:t>свидетельства</w:t>
      </w:r>
      <w:proofErr w:type="spellEnd"/>
      <w:r w:rsidRPr="007E333E">
        <w:rPr>
          <w:rFonts w:ascii="Times New Roman" w:hAnsi="Times New Roman" w:cs="Times New Roman"/>
        </w:rPr>
        <w:t xml:space="preserve"> о регистрации, копия </w:t>
      </w:r>
      <w:proofErr w:type="spellStart"/>
      <w:r w:rsidRPr="007E333E">
        <w:rPr>
          <w:rFonts w:ascii="Times New Roman" w:hAnsi="Times New Roman" w:cs="Times New Roman"/>
        </w:rPr>
        <w:t>водительских</w:t>
      </w:r>
      <w:proofErr w:type="spellEnd"/>
      <w:r w:rsidRPr="007E333E">
        <w:rPr>
          <w:rFonts w:ascii="Times New Roman" w:hAnsi="Times New Roman" w:cs="Times New Roman"/>
        </w:rPr>
        <w:t xml:space="preserve"> прав, копия </w:t>
      </w:r>
      <w:proofErr w:type="spellStart"/>
      <w:r w:rsidRPr="007E333E">
        <w:rPr>
          <w:rFonts w:ascii="Times New Roman" w:hAnsi="Times New Roman" w:cs="Times New Roman"/>
        </w:rPr>
        <w:t>грин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карты</w:t>
      </w:r>
      <w:proofErr w:type="spellEnd"/>
      <w:r w:rsidRPr="007E333E">
        <w:rPr>
          <w:rFonts w:ascii="Times New Roman" w:hAnsi="Times New Roman" w:cs="Times New Roman"/>
        </w:rPr>
        <w:t xml:space="preserve">, маршрут </w:t>
      </w:r>
      <w:proofErr w:type="spellStart"/>
      <w:r w:rsidRPr="007E333E">
        <w:rPr>
          <w:rFonts w:ascii="Times New Roman" w:hAnsi="Times New Roman" w:cs="Times New Roman"/>
        </w:rPr>
        <w:t>следования</w:t>
      </w:r>
      <w:proofErr w:type="spellEnd"/>
      <w:r w:rsidRPr="007E333E">
        <w:rPr>
          <w:rFonts w:ascii="Times New Roman" w:hAnsi="Times New Roman" w:cs="Times New Roman"/>
        </w:rPr>
        <w:t xml:space="preserve"> в </w:t>
      </w:r>
      <w:proofErr w:type="spellStart"/>
      <w:r w:rsidRPr="007E333E">
        <w:rPr>
          <w:rFonts w:ascii="Times New Roman" w:hAnsi="Times New Roman" w:cs="Times New Roman"/>
        </w:rPr>
        <w:t>свободной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форме</w:t>
      </w:r>
      <w:proofErr w:type="spellEnd"/>
      <w:r w:rsidRPr="007E333E">
        <w:rPr>
          <w:rFonts w:ascii="Times New Roman" w:hAnsi="Times New Roman" w:cs="Times New Roman"/>
        </w:rPr>
        <w:t>).</w:t>
      </w:r>
      <w:r w:rsidR="00076D27">
        <w:rPr>
          <w:rFonts w:ascii="Times New Roman" w:hAnsi="Times New Roman" w:cs="Times New Roman"/>
        </w:rPr>
        <w:t xml:space="preserve"> Маршрут </w:t>
      </w:r>
      <w:proofErr w:type="spellStart"/>
      <w:r w:rsidR="00076D27">
        <w:rPr>
          <w:rFonts w:ascii="Times New Roman" w:hAnsi="Times New Roman" w:cs="Times New Roman"/>
        </w:rPr>
        <w:t>передвижения</w:t>
      </w:r>
      <w:proofErr w:type="spellEnd"/>
      <w:r w:rsidR="00076D27">
        <w:rPr>
          <w:rFonts w:ascii="Times New Roman" w:hAnsi="Times New Roman" w:cs="Times New Roman"/>
        </w:rPr>
        <w:t xml:space="preserve"> на автомобиле.</w:t>
      </w:r>
      <w:bookmarkStart w:id="0" w:name="_GoBack"/>
      <w:bookmarkEnd w:id="0"/>
      <w:r w:rsidRPr="007E333E">
        <w:rPr>
          <w:rFonts w:ascii="Times New Roman" w:hAnsi="Times New Roman" w:cs="Times New Roman"/>
        </w:rPr>
        <w:t xml:space="preserve"> При </w:t>
      </w:r>
      <w:proofErr w:type="spellStart"/>
      <w:r w:rsidRPr="007E333E">
        <w:rPr>
          <w:rFonts w:ascii="Times New Roman" w:hAnsi="Times New Roman" w:cs="Times New Roman"/>
        </w:rPr>
        <w:t>необходимости</w:t>
      </w:r>
      <w:proofErr w:type="spellEnd"/>
      <w:r w:rsidRPr="007E333E">
        <w:rPr>
          <w:rFonts w:ascii="Times New Roman" w:hAnsi="Times New Roman" w:cs="Times New Roman"/>
        </w:rPr>
        <w:t xml:space="preserve"> (</w:t>
      </w:r>
      <w:proofErr w:type="spellStart"/>
      <w:r w:rsidRPr="007E333E">
        <w:rPr>
          <w:rFonts w:ascii="Times New Roman" w:hAnsi="Times New Roman" w:cs="Times New Roman"/>
        </w:rPr>
        <w:t>если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заявитель</w:t>
      </w:r>
      <w:proofErr w:type="spellEnd"/>
      <w:r w:rsidRPr="007E333E">
        <w:rPr>
          <w:rFonts w:ascii="Times New Roman" w:hAnsi="Times New Roman" w:cs="Times New Roman"/>
        </w:rPr>
        <w:t xml:space="preserve"> не владелец) – </w:t>
      </w:r>
      <w:proofErr w:type="spellStart"/>
      <w:r w:rsidRPr="007E333E">
        <w:rPr>
          <w:rFonts w:ascii="Times New Roman" w:hAnsi="Times New Roman" w:cs="Times New Roman"/>
        </w:rPr>
        <w:t>нотариально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заверенная</w:t>
      </w:r>
      <w:proofErr w:type="spellEnd"/>
      <w:r w:rsidRPr="007E333E">
        <w:rPr>
          <w:rFonts w:ascii="Times New Roman" w:hAnsi="Times New Roman" w:cs="Times New Roman"/>
        </w:rPr>
        <w:t xml:space="preserve"> </w:t>
      </w:r>
      <w:proofErr w:type="spellStart"/>
      <w:r w:rsidRPr="007E333E">
        <w:rPr>
          <w:rFonts w:ascii="Times New Roman" w:hAnsi="Times New Roman" w:cs="Times New Roman"/>
        </w:rPr>
        <w:t>доверенность</w:t>
      </w:r>
      <w:proofErr w:type="spellEnd"/>
      <w:r w:rsidRPr="007E333E">
        <w:rPr>
          <w:rFonts w:ascii="Times New Roman" w:hAnsi="Times New Roman" w:cs="Times New Roman"/>
        </w:rPr>
        <w:t xml:space="preserve"> на управление </w:t>
      </w:r>
      <w:proofErr w:type="spellStart"/>
      <w:r w:rsidRPr="007E333E">
        <w:rPr>
          <w:rFonts w:ascii="Times New Roman" w:hAnsi="Times New Roman" w:cs="Times New Roman"/>
        </w:rPr>
        <w:t>автомобиля</w:t>
      </w:r>
      <w:proofErr w:type="spellEnd"/>
      <w:r w:rsidRPr="007E333E">
        <w:rPr>
          <w:rFonts w:ascii="Times New Roman" w:hAnsi="Times New Roman" w:cs="Times New Roman"/>
        </w:rPr>
        <w:t>;</w:t>
      </w:r>
    </w:p>
    <w:p w:rsidR="003656F1" w:rsidRPr="00632BD2" w:rsidRDefault="00B627D7" w:rsidP="00632BD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32BD2">
        <w:rPr>
          <w:rFonts w:ascii="Times New Roman" w:hAnsi="Times New Roman" w:cs="Times New Roman"/>
          <w:b/>
          <w:bCs/>
          <w:szCs w:val="23"/>
        </w:rPr>
        <w:t>Доказательства</w:t>
      </w:r>
      <w:proofErr w:type="spellEnd"/>
      <w:r w:rsidRPr="00632BD2">
        <w:rPr>
          <w:rFonts w:ascii="Times New Roman" w:hAnsi="Times New Roman" w:cs="Times New Roman"/>
          <w:b/>
          <w:bCs/>
          <w:szCs w:val="23"/>
        </w:rPr>
        <w:t xml:space="preserve"> </w:t>
      </w:r>
      <w:r w:rsidR="00632BD2" w:rsidRPr="00632BD2">
        <w:rPr>
          <w:rFonts w:ascii="Times New Roman" w:hAnsi="Times New Roman" w:cs="Times New Roman"/>
          <w:b/>
          <w:bCs/>
          <w:szCs w:val="23"/>
        </w:rPr>
        <w:t xml:space="preserve"> наличия </w:t>
      </w:r>
      <w:proofErr w:type="spellStart"/>
      <w:r w:rsidR="00632BD2" w:rsidRPr="00632BD2">
        <w:rPr>
          <w:rFonts w:ascii="Times New Roman" w:hAnsi="Times New Roman" w:cs="Times New Roman"/>
          <w:b/>
          <w:bCs/>
          <w:szCs w:val="23"/>
        </w:rPr>
        <w:t>достаточных</w:t>
      </w:r>
      <w:proofErr w:type="spellEnd"/>
      <w:r w:rsidR="00632BD2" w:rsidRPr="00632BD2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="00632BD2" w:rsidRPr="00632BD2">
        <w:rPr>
          <w:rFonts w:ascii="Times New Roman" w:hAnsi="Times New Roman" w:cs="Times New Roman"/>
          <w:b/>
          <w:bCs/>
          <w:szCs w:val="23"/>
        </w:rPr>
        <w:t>денежных</w:t>
      </w:r>
      <w:proofErr w:type="spellEnd"/>
      <w:r w:rsidR="00632BD2" w:rsidRPr="00632BD2">
        <w:rPr>
          <w:rFonts w:ascii="Times New Roman" w:hAnsi="Times New Roman" w:cs="Times New Roman"/>
          <w:b/>
          <w:bCs/>
          <w:szCs w:val="23"/>
        </w:rPr>
        <w:t xml:space="preserve"> средств для совершения поездки </w:t>
      </w:r>
      <w:r w:rsidRPr="00632BD2">
        <w:rPr>
          <w:rFonts w:ascii="Times New Roman" w:hAnsi="Times New Roman" w:cs="Times New Roman"/>
          <w:szCs w:val="23"/>
        </w:rPr>
        <w:t xml:space="preserve">– документы (ксерокопия справки из банка), подтверждающие наличие достаточных денежных средств для покрытия суточных расходов, которые должны составлять </w:t>
      </w:r>
      <w:r w:rsidRPr="00632BD2">
        <w:rPr>
          <w:rFonts w:ascii="Times New Roman" w:eastAsia="Times New Roman" w:hAnsi="Times New Roman" w:cs="Times New Roman"/>
        </w:rPr>
        <w:t>не менее 50 евро на каждый день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</w:t>
      </w:r>
      <w:r w:rsidRPr="00632BD2">
        <w:rPr>
          <w:rFonts w:ascii="Times New Roman" w:hAnsi="Times New Roman" w:cs="Times New Roman"/>
          <w:szCs w:val="23"/>
        </w:rPr>
        <w:t xml:space="preserve">. </w:t>
      </w:r>
    </w:p>
    <w:p w:rsidR="00632BD2" w:rsidRDefault="003656F1" w:rsidP="00632BD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656F1">
        <w:rPr>
          <w:rFonts w:ascii="Times New Roman" w:hAnsi="Times New Roman" w:cs="Times New Roman"/>
          <w:b/>
        </w:rPr>
        <w:t xml:space="preserve">Справка с места работы </w:t>
      </w:r>
      <w:r w:rsidRPr="003656F1">
        <w:rPr>
          <w:rFonts w:ascii="Times New Roman" w:hAnsi="Times New Roman" w:cs="Times New Roman"/>
        </w:rPr>
        <w:t xml:space="preserve">на фирменном бланке с печатью организации, указанием адреса, рабочего телефона, должности и оклада заявителя, подписью ответственного лица. Пенсионеры предоставляют копию пенсионного удостоверения. Для индивидуальных предпринимателей: </w:t>
      </w:r>
      <w:r w:rsidRPr="006F6506">
        <w:rPr>
          <w:rFonts w:ascii="Times New Roman" w:hAnsi="Times New Roman" w:cs="Times New Roman"/>
        </w:rPr>
        <w:t xml:space="preserve">копии свидетельства о регистрации ИП и регистрационного номера налогоплательщика. </w:t>
      </w:r>
    </w:p>
    <w:p w:rsidR="00632BD2" w:rsidRPr="00632BD2" w:rsidRDefault="00632BD2" w:rsidP="00632BD2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  <w:b/>
        </w:rPr>
      </w:pPr>
      <w:r w:rsidRPr="00632BD2">
        <w:rPr>
          <w:rFonts w:ascii="Times New Roman" w:hAnsi="Times New Roman" w:cs="Times New Roman"/>
          <w:b/>
        </w:rPr>
        <w:t xml:space="preserve">Ксерокопия визы пункта (страны) назначения и: </w:t>
      </w:r>
    </w:p>
    <w:p w:rsidR="00632BD2" w:rsidRDefault="00632BD2" w:rsidP="00632BD2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</w:rPr>
      </w:pPr>
      <w:r w:rsidRPr="00632BD2">
        <w:rPr>
          <w:rFonts w:ascii="Times New Roman" w:hAnsi="Times New Roman" w:cs="Times New Roman"/>
          <w:b/>
        </w:rPr>
        <w:t>Если для заявителя разрешен безвизовый режим</w:t>
      </w:r>
      <w:r w:rsidRPr="00632BD2">
        <w:rPr>
          <w:rFonts w:ascii="Times New Roman" w:hAnsi="Times New Roman" w:cs="Times New Roman"/>
        </w:rPr>
        <w:t xml:space="preserve"> – необходимо предоставить документы, подтверждающие цель поездки (приглашение, бронь отеля, документы на недвижимость и т.д.)</w:t>
      </w:r>
      <w:r>
        <w:rPr>
          <w:rFonts w:ascii="Times New Roman" w:hAnsi="Times New Roman" w:cs="Times New Roman"/>
        </w:rPr>
        <w:t>;</w:t>
      </w:r>
    </w:p>
    <w:p w:rsidR="006F6506" w:rsidRPr="00632BD2" w:rsidRDefault="00632BD2" w:rsidP="00632BD2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</w:rPr>
      </w:pPr>
      <w:r w:rsidRPr="00632BD2">
        <w:rPr>
          <w:rFonts w:ascii="Times New Roman" w:hAnsi="Times New Roman" w:cs="Times New Roman"/>
          <w:b/>
        </w:rPr>
        <w:t>Для водителей</w:t>
      </w:r>
      <w:r w:rsidRPr="00632BD2">
        <w:rPr>
          <w:rFonts w:ascii="Times New Roman" w:hAnsi="Times New Roman" w:cs="Times New Roman"/>
        </w:rPr>
        <w:t xml:space="preserve"> - необходимо предоставить письмо от Ассоциации международных автомобильных перевозчиков (АСМАП) и рекомендательное письмо от работодателя;</w:t>
      </w:r>
    </w:p>
    <w:p w:rsidR="00220636" w:rsidRPr="00632BD2" w:rsidRDefault="00220636" w:rsidP="003656F1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jc w:val="both"/>
        <w:rPr>
          <w:rFonts w:ascii="Times New Roman" w:hAnsi="Times New Roman" w:cs="Times New Roman"/>
          <w:b/>
          <w:highlight w:val="yellow"/>
        </w:rPr>
      </w:pPr>
    </w:p>
    <w:p w:rsidR="00632BD2" w:rsidRPr="00632BD2" w:rsidRDefault="00632BD2" w:rsidP="00632BD2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/>
        <w:jc w:val="both"/>
        <w:rPr>
          <w:rFonts w:ascii="Times New Roman" w:hAnsi="Times New Roman" w:cs="Times New Roman"/>
        </w:rPr>
      </w:pPr>
      <w:r w:rsidRPr="00632BD2">
        <w:rPr>
          <w:rFonts w:ascii="Times New Roman" w:hAnsi="Times New Roman" w:cs="Times New Roman"/>
          <w:b/>
        </w:rPr>
        <w:t>Примечания:</w:t>
      </w:r>
      <w:r w:rsidRPr="00632BD2">
        <w:rPr>
          <w:rFonts w:ascii="Times New Roman" w:hAnsi="Times New Roman" w:cs="Times New Roman"/>
        </w:rPr>
        <w:t xml:space="preserve"> Если Вы имеете действующую болгарскую двукратную или многократную визу, то можно проехать транзитом через Румынию на автомобиле или поезде. Разрешенный срок нахождения в Румынии зависит от срока действия и количества дней болгарской визы. По территории Республики Болгарии транзитом можно проехать по действующей двукратной или многократной шенгенской визе и визах Кипра, Хорватии и Румынии. Разрешенный срок нахождения на территории Республики Болгария зависит от срока действия и количества дней данных виз. </w:t>
      </w:r>
    </w:p>
    <w:p w:rsidR="0061096F" w:rsidRPr="00632BD2" w:rsidRDefault="0061096F" w:rsidP="00632BD2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3313E1" w:rsidRDefault="003313E1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3313E1" w:rsidRDefault="003313E1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220636" w:rsidRDefault="00220636" w:rsidP="00220636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</w:p>
    <w:p w:rsidR="008237A3" w:rsidRDefault="008237A3" w:rsidP="00B627D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8237A3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  <w:r w:rsidRPr="008237A3">
        <w:rPr>
          <w:rFonts w:ascii="Times New Roman" w:hAnsi="Times New Roman" w:cs="Times New Roman"/>
          <w:b/>
          <w:bCs/>
          <w:sz w:val="18"/>
        </w:rPr>
        <w:t>Примечание</w:t>
      </w:r>
      <w:r w:rsidRPr="008237A3">
        <w:rPr>
          <w:rFonts w:ascii="Times New Roman" w:hAnsi="Times New Roman" w:cs="Times New Roman"/>
          <w:sz w:val="18"/>
        </w:rPr>
        <w:t xml:space="preserve">: 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E74D58" w:rsidRPr="008237A3" w:rsidRDefault="00E74D58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6748D4" w:rsidRPr="008237A3" w:rsidRDefault="00E74D58" w:rsidP="008237A3">
      <w:pPr>
        <w:spacing w:after="0" w:line="240" w:lineRule="auto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 xml:space="preserve">Консульский отдел </w:t>
      </w:r>
      <w:r w:rsidR="006748D4" w:rsidRPr="008237A3">
        <w:rPr>
          <w:rFonts w:ascii="Times New Roman" w:hAnsi="Times New Roman" w:cs="Times New Roman"/>
          <w:b/>
          <w:bCs/>
          <w:sz w:val="18"/>
        </w:rPr>
        <w:t>Посольств</w:t>
      </w:r>
      <w:r>
        <w:rPr>
          <w:rFonts w:ascii="Times New Roman" w:hAnsi="Times New Roman" w:cs="Times New Roman"/>
          <w:b/>
          <w:bCs/>
          <w:sz w:val="18"/>
        </w:rPr>
        <w:t>а</w:t>
      </w:r>
      <w:r w:rsidR="006748D4" w:rsidRPr="008237A3">
        <w:rPr>
          <w:rFonts w:ascii="Times New Roman" w:hAnsi="Times New Roman" w:cs="Times New Roman"/>
          <w:b/>
          <w:bCs/>
          <w:sz w:val="18"/>
        </w:rPr>
        <w:t xml:space="preserve"> Республики Болгария в Республике Казахстан</w:t>
      </w:r>
    </w:p>
    <w:sectPr w:rsidR="006748D4" w:rsidRPr="008237A3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3DE9"/>
    <w:multiLevelType w:val="hybridMultilevel"/>
    <w:tmpl w:val="8C0057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2A5295D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321A2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4049"/>
    <w:multiLevelType w:val="hybridMultilevel"/>
    <w:tmpl w:val="CEFAC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22DBE"/>
    <w:rsid w:val="00076D27"/>
    <w:rsid w:val="000869F2"/>
    <w:rsid w:val="000A2A68"/>
    <w:rsid w:val="000C7D97"/>
    <w:rsid w:val="000D3805"/>
    <w:rsid w:val="0012346B"/>
    <w:rsid w:val="0015058D"/>
    <w:rsid w:val="001B21D4"/>
    <w:rsid w:val="001F548C"/>
    <w:rsid w:val="00212DC2"/>
    <w:rsid w:val="00220636"/>
    <w:rsid w:val="002341A2"/>
    <w:rsid w:val="00237CE5"/>
    <w:rsid w:val="00255C83"/>
    <w:rsid w:val="002B4E73"/>
    <w:rsid w:val="002D0F9C"/>
    <w:rsid w:val="002D401F"/>
    <w:rsid w:val="003022D5"/>
    <w:rsid w:val="003313E1"/>
    <w:rsid w:val="003357C1"/>
    <w:rsid w:val="003656F1"/>
    <w:rsid w:val="003705D7"/>
    <w:rsid w:val="003866B4"/>
    <w:rsid w:val="003B4ED1"/>
    <w:rsid w:val="003D15F2"/>
    <w:rsid w:val="003E22E9"/>
    <w:rsid w:val="003F41F2"/>
    <w:rsid w:val="00474104"/>
    <w:rsid w:val="00480878"/>
    <w:rsid w:val="004A4AB0"/>
    <w:rsid w:val="00504198"/>
    <w:rsid w:val="00515322"/>
    <w:rsid w:val="005357AD"/>
    <w:rsid w:val="005C6FAA"/>
    <w:rsid w:val="005D73E8"/>
    <w:rsid w:val="0061096F"/>
    <w:rsid w:val="00632BD2"/>
    <w:rsid w:val="0063370A"/>
    <w:rsid w:val="006748D4"/>
    <w:rsid w:val="006D60F8"/>
    <w:rsid w:val="006F6506"/>
    <w:rsid w:val="00707A00"/>
    <w:rsid w:val="007D5173"/>
    <w:rsid w:val="007D7F6B"/>
    <w:rsid w:val="007E333E"/>
    <w:rsid w:val="008237A3"/>
    <w:rsid w:val="00872098"/>
    <w:rsid w:val="008838B4"/>
    <w:rsid w:val="008B6C31"/>
    <w:rsid w:val="00940D59"/>
    <w:rsid w:val="009544E0"/>
    <w:rsid w:val="00A30BC8"/>
    <w:rsid w:val="00A35D92"/>
    <w:rsid w:val="00A54262"/>
    <w:rsid w:val="00AF1EF9"/>
    <w:rsid w:val="00B12A90"/>
    <w:rsid w:val="00B40F2A"/>
    <w:rsid w:val="00B47A2B"/>
    <w:rsid w:val="00B51F23"/>
    <w:rsid w:val="00B627D7"/>
    <w:rsid w:val="00B82DBE"/>
    <w:rsid w:val="00BB69DF"/>
    <w:rsid w:val="00BB6EBF"/>
    <w:rsid w:val="00BD3D14"/>
    <w:rsid w:val="00C55F1B"/>
    <w:rsid w:val="00CA5EDF"/>
    <w:rsid w:val="00CB6EF0"/>
    <w:rsid w:val="00D5090F"/>
    <w:rsid w:val="00D83F7B"/>
    <w:rsid w:val="00E15080"/>
    <w:rsid w:val="00E24DB2"/>
    <w:rsid w:val="00E57A89"/>
    <w:rsid w:val="00E74D58"/>
    <w:rsid w:val="00E90D8B"/>
    <w:rsid w:val="00F205E2"/>
    <w:rsid w:val="00F31A31"/>
    <w:rsid w:val="00F67A9D"/>
    <w:rsid w:val="00F70E24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BC8F"/>
  <w15:docId w15:val="{4B518443-8371-4B2E-A2A8-2287834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2020-06-15T10:51:00Z</cp:lastPrinted>
  <dcterms:created xsi:type="dcterms:W3CDTF">2020-06-15T09:08:00Z</dcterms:created>
  <dcterms:modified xsi:type="dcterms:W3CDTF">2021-11-11T09:33:00Z</dcterms:modified>
</cp:coreProperties>
</file>