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МЮНХЕН ( 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M</w:t>
      </w:r>
      <w:r>
        <w:rPr>
          <w:rStyle w:val="Strong"/>
          <w:rFonts w:ascii="Cambria" w:hAnsi="Cambria"/>
          <w:color w:val="212121"/>
          <w:sz w:val="21"/>
          <w:szCs w:val="21"/>
        </w:rPr>
        <w:t>Ü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NCHEN</w:t>
      </w:r>
      <w:r>
        <w:rPr>
          <w:rStyle w:val="Strong"/>
          <w:rFonts w:ascii="Cambria" w:hAnsi="Cambria"/>
          <w:color w:val="212121"/>
          <w:sz w:val="21"/>
          <w:szCs w:val="21"/>
        </w:rPr>
        <w:t>) – </w:t>
      </w:r>
      <w:r>
        <w:rPr>
          <w:rFonts w:ascii="Cambria" w:hAnsi="Cambria"/>
          <w:color w:val="212121"/>
          <w:sz w:val="21"/>
          <w:szCs w:val="21"/>
        </w:rPr>
        <w:t>ТРИ ИЗБОРНИ СЕКЦИИ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</w:rPr>
        <w:t>Генерално консулство- две изборни секции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Walhallastrasse</w:t>
      </w:r>
      <w:r>
        <w:rPr>
          <w:rFonts w:ascii="Cambria" w:hAnsi="Cambria"/>
          <w:color w:val="212121"/>
          <w:sz w:val="21"/>
          <w:szCs w:val="21"/>
        </w:rPr>
        <w:t> 7, 80639 </w:t>
      </w:r>
      <w:r>
        <w:rPr>
          <w:rFonts w:ascii="Cambria" w:hAnsi="Cambria"/>
          <w:color w:val="212121"/>
          <w:sz w:val="21"/>
          <w:szCs w:val="21"/>
          <w:lang w:val="de-DE"/>
        </w:rPr>
        <w:t>M</w:t>
      </w:r>
      <w:r>
        <w:rPr>
          <w:rFonts w:ascii="Cambria" w:hAnsi="Cambria"/>
          <w:color w:val="212121"/>
          <w:sz w:val="21"/>
          <w:szCs w:val="21"/>
        </w:rPr>
        <w:t>ü</w:t>
      </w:r>
      <w:r>
        <w:rPr>
          <w:rFonts w:ascii="Cambria" w:hAnsi="Cambria"/>
          <w:color w:val="212121"/>
          <w:sz w:val="21"/>
          <w:szCs w:val="21"/>
          <w:lang w:val="de-DE"/>
        </w:rPr>
        <w:t>nchen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Restaurant </w:t>
      </w:r>
      <w:r>
        <w:rPr>
          <w:rFonts w:ascii="Cambria" w:hAnsi="Cambria"/>
          <w:color w:val="212121"/>
          <w:sz w:val="21"/>
          <w:szCs w:val="21"/>
        </w:rPr>
        <w:t>„</w:t>
      </w:r>
      <w:r>
        <w:rPr>
          <w:rFonts w:ascii="Cambria" w:hAnsi="Cambria"/>
          <w:color w:val="212121"/>
          <w:sz w:val="21"/>
          <w:szCs w:val="21"/>
          <w:lang w:val="de-DE"/>
        </w:rPr>
        <w:t>Das Edelweiss</w:t>
      </w:r>
      <w:r>
        <w:rPr>
          <w:rFonts w:ascii="Cambria" w:hAnsi="Cambria"/>
          <w:color w:val="212121"/>
          <w:sz w:val="21"/>
          <w:szCs w:val="21"/>
        </w:rPr>
        <w:t>“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Edelweißstraße 10, 81541 Giesing, München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АУГСБУРГ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AUGSBURG</w:t>
      </w:r>
      <w:r>
        <w:rPr>
          <w:rStyle w:val="Strong"/>
          <w:rFonts w:ascii="Cambria" w:hAnsi="Cambria"/>
          <w:color w:val="212121"/>
          <w:sz w:val="21"/>
          <w:szCs w:val="21"/>
        </w:rPr>
        <w:t> ) 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DJK</w:t>
      </w:r>
      <w:r>
        <w:rPr>
          <w:rFonts w:ascii="Trebuchet MS" w:hAnsi="Trebuchet MS"/>
          <w:color w:val="212121"/>
          <w:sz w:val="21"/>
          <w:szCs w:val="21"/>
        </w:rPr>
        <w:t> </w:t>
      </w:r>
      <w:r>
        <w:rPr>
          <w:rFonts w:ascii="Cambria" w:hAnsi="Cambria"/>
          <w:color w:val="212121"/>
          <w:sz w:val="21"/>
          <w:szCs w:val="21"/>
          <w:lang w:val="de-DE"/>
        </w:rPr>
        <w:t>G</w:t>
      </w:r>
      <w:r>
        <w:rPr>
          <w:rFonts w:ascii="Cambria" w:hAnsi="Cambria"/>
          <w:color w:val="212121"/>
          <w:sz w:val="21"/>
          <w:szCs w:val="21"/>
        </w:rPr>
        <w:t>ö</w:t>
      </w:r>
      <w:r>
        <w:rPr>
          <w:rFonts w:ascii="Cambria" w:hAnsi="Cambria"/>
          <w:color w:val="212121"/>
          <w:sz w:val="21"/>
          <w:szCs w:val="21"/>
          <w:lang w:val="de-DE"/>
        </w:rPr>
        <w:t>ggingen Sportzentrum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Pfararrer-Bogner-Straße 22, 86199 Augsburg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РЕГЕНСБУРГ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REGENSBURG</w:t>
      </w:r>
      <w:r>
        <w:rPr>
          <w:rStyle w:val="Strong"/>
          <w:rFonts w:ascii="Cambria" w:hAnsi="Cambria"/>
          <w:color w:val="212121"/>
          <w:sz w:val="21"/>
          <w:szCs w:val="21"/>
        </w:rPr>
        <w:t> 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Bio Park Regensburg GMbH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Am Bio Park 9, 93053 Regensburg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НЮРНБЕРГ/ФЮРТ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N</w:t>
      </w:r>
      <w:r>
        <w:rPr>
          <w:rStyle w:val="Strong"/>
          <w:rFonts w:ascii="Cambria" w:hAnsi="Cambria"/>
          <w:color w:val="212121"/>
          <w:sz w:val="21"/>
          <w:szCs w:val="21"/>
        </w:rPr>
        <w:t>Ü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RNBERG</w:t>
      </w:r>
      <w:r>
        <w:rPr>
          <w:rStyle w:val="Strong"/>
          <w:rFonts w:ascii="Cambria" w:hAnsi="Cambria"/>
          <w:color w:val="212121"/>
          <w:sz w:val="21"/>
          <w:szCs w:val="21"/>
        </w:rPr>
        <w:t>/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F</w:t>
      </w:r>
      <w:r>
        <w:rPr>
          <w:rStyle w:val="Strong"/>
          <w:rFonts w:ascii="Cambria" w:hAnsi="Cambria"/>
          <w:color w:val="212121"/>
          <w:sz w:val="21"/>
          <w:szCs w:val="21"/>
        </w:rPr>
        <w:t>Ü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HRT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Stadtwaldschänke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Paul-Keller-Straße 1, 90768 Führt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ВЮРЦБУРГ ( 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W</w:t>
      </w:r>
      <w:r>
        <w:rPr>
          <w:rStyle w:val="Strong"/>
          <w:rFonts w:ascii="Cambria" w:hAnsi="Cambria"/>
          <w:color w:val="212121"/>
          <w:sz w:val="21"/>
          <w:szCs w:val="21"/>
        </w:rPr>
        <w:t>Ü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RZBURG</w:t>
      </w:r>
      <w:r>
        <w:rPr>
          <w:rStyle w:val="Strong"/>
          <w:rFonts w:ascii="Cambria" w:hAnsi="Cambria"/>
          <w:color w:val="212121"/>
          <w:sz w:val="21"/>
          <w:szCs w:val="21"/>
        </w:rPr>
        <w:t> 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Radlersaal</w:t>
      </w:r>
      <w:r>
        <w:rPr>
          <w:rFonts w:ascii="Cambria" w:hAnsi="Cambria"/>
          <w:color w:val="212121"/>
          <w:sz w:val="21"/>
          <w:szCs w:val="21"/>
        </w:rPr>
        <w:t>-</w:t>
      </w:r>
      <w:r>
        <w:rPr>
          <w:rFonts w:ascii="Cambria" w:hAnsi="Cambria"/>
          <w:color w:val="212121"/>
          <w:sz w:val="21"/>
          <w:szCs w:val="21"/>
          <w:lang w:val="de-DE"/>
        </w:rPr>
        <w:t>Haidinsfeld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Seegartensweg 3, 97084 Würzburg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ПАСАУ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PASSAU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Fahrschule Rainer Plechinger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Breslauer Str.2, 94036 Passau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НОЙМАРКТ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NEUMARKT IN DER PFALZ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Ringstrasse 61, 92318 Neumarkt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ГАРМИШ-ПАРТЕНКИРХЕН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GARMISCH</w:t>
      </w:r>
      <w:r>
        <w:rPr>
          <w:rStyle w:val="Strong"/>
          <w:rFonts w:ascii="Cambria" w:hAnsi="Cambria"/>
          <w:color w:val="212121"/>
          <w:sz w:val="21"/>
          <w:szCs w:val="21"/>
        </w:rPr>
        <w:t>-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PARTENKIRCHEN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Kleines</w:t>
      </w:r>
      <w:r>
        <w:rPr>
          <w:rFonts w:ascii="Trebuchet MS" w:hAnsi="Trebuchet MS"/>
          <w:color w:val="212121"/>
          <w:sz w:val="21"/>
          <w:szCs w:val="21"/>
        </w:rPr>
        <w:t> </w:t>
      </w:r>
      <w:r>
        <w:rPr>
          <w:rFonts w:ascii="Cambria" w:hAnsi="Cambria"/>
          <w:color w:val="212121"/>
          <w:sz w:val="21"/>
          <w:szCs w:val="21"/>
          <w:lang w:val="de-DE"/>
        </w:rPr>
        <w:t>Theater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Schnitzlergasse</w:t>
      </w:r>
      <w:r>
        <w:rPr>
          <w:rFonts w:ascii="Cambria" w:hAnsi="Cambria"/>
          <w:color w:val="212121"/>
          <w:sz w:val="21"/>
          <w:szCs w:val="21"/>
        </w:rPr>
        <w:t> 6, 82487 </w:t>
      </w:r>
      <w:r>
        <w:rPr>
          <w:rFonts w:ascii="Cambria" w:hAnsi="Cambria"/>
          <w:color w:val="212121"/>
          <w:sz w:val="21"/>
          <w:szCs w:val="21"/>
          <w:lang w:val="de-DE"/>
        </w:rPr>
        <w:t>Oberammergau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ЛАНДСХУТ 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( LANDSHUT)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Nachbarnschaftstreff Dom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Hochstraße 16, 84032 Landshut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lastRenderedPageBreak/>
        <w:t> </w:t>
      </w:r>
    </w:p>
    <w:p w:rsidR="00924BFC" w:rsidRDefault="00924BFC" w:rsidP="00924BFC">
      <w:pPr>
        <w:shd w:val="clear" w:color="auto" w:fill="FFFFFF"/>
        <w:spacing w:after="150"/>
        <w:jc w:val="center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center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  <w:u w:val="single"/>
        </w:rPr>
        <w:t>Федерална провинция Баден-Вюртемберг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ЩУТГАРТ  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STUTTGART</w:t>
      </w:r>
      <w:r>
        <w:rPr>
          <w:rStyle w:val="Strong"/>
          <w:rFonts w:ascii="Cambria" w:hAnsi="Cambria"/>
          <w:color w:val="212121"/>
          <w:sz w:val="21"/>
          <w:szCs w:val="21"/>
        </w:rPr>
        <w:t>) – </w:t>
      </w:r>
      <w:r>
        <w:rPr>
          <w:rFonts w:ascii="Cambria" w:hAnsi="Cambria"/>
          <w:color w:val="212121"/>
          <w:sz w:val="21"/>
          <w:szCs w:val="21"/>
        </w:rPr>
        <w:t>ДВЕ ИЗБОРНИ СЕКЦИИ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Honorarkonsulat</w:t>
      </w:r>
      <w:r>
        <w:rPr>
          <w:rFonts w:ascii="Trebuchet MS" w:hAnsi="Trebuchet MS"/>
          <w:color w:val="212121"/>
          <w:sz w:val="21"/>
          <w:szCs w:val="21"/>
        </w:rPr>
        <w:t> </w:t>
      </w:r>
      <w:r>
        <w:rPr>
          <w:rFonts w:ascii="Cambria" w:hAnsi="Cambria"/>
          <w:color w:val="212121"/>
          <w:sz w:val="21"/>
          <w:szCs w:val="21"/>
          <w:lang w:val="de-DE"/>
        </w:rPr>
        <w:t>der</w:t>
      </w:r>
      <w:r>
        <w:rPr>
          <w:rFonts w:ascii="Trebuchet MS" w:hAnsi="Trebuchet MS"/>
          <w:color w:val="212121"/>
          <w:sz w:val="21"/>
          <w:szCs w:val="21"/>
        </w:rPr>
        <w:t> </w:t>
      </w:r>
      <w:r>
        <w:rPr>
          <w:rFonts w:ascii="Cambria" w:hAnsi="Cambria"/>
          <w:color w:val="212121"/>
          <w:sz w:val="21"/>
          <w:szCs w:val="21"/>
          <w:lang w:val="de-DE"/>
        </w:rPr>
        <w:t>Republik</w:t>
      </w:r>
      <w:r>
        <w:rPr>
          <w:rFonts w:ascii="Trebuchet MS" w:hAnsi="Trebuchet MS"/>
          <w:color w:val="212121"/>
          <w:sz w:val="21"/>
          <w:szCs w:val="21"/>
        </w:rPr>
        <w:t> </w:t>
      </w:r>
      <w:r>
        <w:rPr>
          <w:rFonts w:ascii="Cambria" w:hAnsi="Cambria"/>
          <w:color w:val="212121"/>
          <w:sz w:val="21"/>
          <w:szCs w:val="21"/>
          <w:lang w:val="de-DE"/>
        </w:rPr>
        <w:t>Bulgarien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Mörickestrasse 11, 70178 Stuttgart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Cafe Zuhause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Landhausstraße 201, 70188 Stuttgart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МАНХАЙМ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MANNHEIM</w:t>
      </w:r>
      <w:r>
        <w:rPr>
          <w:rStyle w:val="Strong"/>
          <w:rFonts w:ascii="Cambria" w:hAnsi="Cambria"/>
          <w:color w:val="212121"/>
          <w:sz w:val="21"/>
          <w:szCs w:val="21"/>
        </w:rPr>
        <w:t>) – </w:t>
      </w:r>
      <w:r>
        <w:rPr>
          <w:rFonts w:ascii="Cambria" w:hAnsi="Cambria"/>
          <w:color w:val="212121"/>
          <w:sz w:val="21"/>
          <w:szCs w:val="21"/>
        </w:rPr>
        <w:t>ДВЕ ИЗБОРНИ СЕКЦИИ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Frankinschule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Thomas-Jefferson Str.2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Alte Schildkrötfabrik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Metro-Gelände Floßwörthstraße 36-38, 68199 Mannheim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ФРАЙБУРГ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FREIBURG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Haus des Engagements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Rhelingstrasse 9, 79100 Freiburg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КОНСТАНЦ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KONSTANZ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47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202122"/>
          <w:sz w:val="21"/>
          <w:szCs w:val="21"/>
          <w:shd w:val="clear" w:color="auto" w:fill="FFFFFF"/>
        </w:rPr>
        <w:t>°</w:t>
      </w:r>
      <w:r>
        <w:rPr>
          <w:rFonts w:ascii="Cambria" w:hAnsi="Cambria"/>
          <w:color w:val="212121"/>
          <w:sz w:val="21"/>
          <w:szCs w:val="21"/>
          <w:lang w:val="de-DE"/>
        </w:rPr>
        <w:t> Gartner Hotels Konstanz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Reichenaustraße 17, 78467 Konstanz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КАРЛСРУЕ ( 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KARLSRUHE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Jugendzentrum Anne-Frank-Haus, Veranstaltungssaal Anne-Frank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Molkerstr. 20, 76133 Karlsruhe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ХАЙЛБРОН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HEILBRONN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Insel Hotel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Willy-Mayer Brücke, 74072 Heilbronn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ХАЙДЕЛБЕРГ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HEIDELBERG</w:t>
      </w:r>
      <w:r>
        <w:rPr>
          <w:rStyle w:val="Strong"/>
          <w:rFonts w:ascii="Cambria" w:hAnsi="Cambria"/>
          <w:color w:val="212121"/>
          <w:sz w:val="21"/>
          <w:szCs w:val="21"/>
        </w:rPr>
        <w:t>)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Buddys(Kegelbahn Heidelberg)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Gottlieb-Daimler Straße 16, 69115 Heidelberg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lastRenderedPageBreak/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РАВЕНСБУРГ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RAVENSBURG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Gasthof Ochsen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Eichelstraße 17, 88212 Ravensburg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ОФЕНБУРГ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OFFENBURG</w:t>
      </w:r>
      <w:r>
        <w:rPr>
          <w:rStyle w:val="Strong"/>
          <w:rFonts w:ascii="Cambria" w:hAnsi="Cambria"/>
          <w:color w:val="212121"/>
          <w:sz w:val="21"/>
          <w:szCs w:val="21"/>
        </w:rPr>
        <w:t>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Stadtteil-und Familienzentrum am Mühlbach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Vogesenstr. 14a, 77652 Offenburg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УЛМ (</w:t>
      </w: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ULM</w:t>
      </w:r>
      <w:r>
        <w:rPr>
          <w:rStyle w:val="Strong"/>
          <w:rFonts w:ascii="Cambria" w:hAnsi="Cambria"/>
          <w:color w:val="212121"/>
          <w:sz w:val="21"/>
          <w:szCs w:val="21"/>
        </w:rPr>
        <w:t> )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Freundschaft Kultur und Jugend e.V.Ulm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Unterer Kuhberg 16, 89077 Ulm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  <w:lang w:val="de-DE"/>
        </w:rPr>
        <w:t> 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Style w:val="Strong"/>
          <w:rFonts w:ascii="Cambria" w:hAnsi="Cambria"/>
          <w:color w:val="212121"/>
          <w:sz w:val="21"/>
          <w:szCs w:val="21"/>
        </w:rPr>
        <w:t>РОЙТЛИНГЕН (REUTLINGEN)“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Integrations- und Bildungszentrumdialog e.V.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  <w:lang w:val="de-DE"/>
        </w:rPr>
        <w:t>Ringelbachstr</w:t>
      </w:r>
      <w:r>
        <w:rPr>
          <w:rFonts w:ascii="Cambria" w:hAnsi="Cambria"/>
          <w:color w:val="212121"/>
          <w:sz w:val="21"/>
          <w:szCs w:val="21"/>
          <w:lang w:val="ru-RU"/>
        </w:rPr>
        <w:t>. 195/001, 72762 </w:t>
      </w:r>
      <w:r>
        <w:rPr>
          <w:rFonts w:ascii="Cambria" w:hAnsi="Cambria"/>
          <w:color w:val="212121"/>
          <w:sz w:val="21"/>
          <w:szCs w:val="21"/>
          <w:lang w:val="de-DE"/>
        </w:rPr>
        <w:t>Reutlingen</w:t>
      </w:r>
    </w:p>
    <w:p w:rsidR="00924BFC" w:rsidRDefault="00924BFC" w:rsidP="00924BFC">
      <w:pPr>
        <w:shd w:val="clear" w:color="auto" w:fill="FFFFFF"/>
        <w:spacing w:after="150"/>
        <w:jc w:val="both"/>
        <w:rPr>
          <w:rFonts w:ascii="Trebuchet MS" w:hAnsi="Trebuchet MS"/>
          <w:color w:val="212121"/>
          <w:sz w:val="21"/>
          <w:szCs w:val="21"/>
        </w:rPr>
      </w:pPr>
      <w:r>
        <w:rPr>
          <w:rFonts w:ascii="Cambria" w:hAnsi="Cambria"/>
          <w:color w:val="212121"/>
          <w:sz w:val="21"/>
          <w:szCs w:val="21"/>
        </w:rPr>
        <w:t> </w:t>
      </w:r>
    </w:p>
    <w:p w:rsidR="00924BFC" w:rsidRDefault="00924BFC" w:rsidP="00924BFC">
      <w:pPr>
        <w:pStyle w:val="PlainText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924BFC" w:rsidRPr="007527FD" w:rsidRDefault="00924BFC" w:rsidP="00924BFC">
      <w:pPr>
        <w:pStyle w:val="PlainText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2B43B6" w:rsidRDefault="002B43B6">
      <w:bookmarkStart w:id="0" w:name="_GoBack"/>
      <w:bookmarkEnd w:id="0"/>
    </w:p>
    <w:sectPr w:rsidR="002B43B6" w:rsidSect="00F61633">
      <w:pgSz w:w="11906" w:h="16838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C"/>
    <w:rsid w:val="002B43B6"/>
    <w:rsid w:val="009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5D3B-0BA1-4CA5-907E-84C008BE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B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BFC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92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2021-03-07T09:53:00Z</dcterms:created>
  <dcterms:modified xsi:type="dcterms:W3CDTF">2021-03-07T09:53:00Z</dcterms:modified>
</cp:coreProperties>
</file>