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332D5" w:rsidP="00CA3F8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FISMA-C-4</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332D5" w:rsidRPr="007332D5" w:rsidRDefault="007332D5" w:rsidP="007332D5">
            <w:pPr>
              <w:rPr>
                <w:rFonts w:ascii="Times New Roman" w:hAnsi="Times New Roman" w:cs="Times New Roman"/>
                <w:b/>
                <w:lang w:val="en-GB"/>
              </w:rPr>
            </w:pPr>
            <w:r w:rsidRPr="007332D5">
              <w:rPr>
                <w:rFonts w:ascii="Times New Roman" w:hAnsi="Times New Roman" w:cs="Times New Roman"/>
                <w:b/>
                <w:lang w:val="en-GB"/>
              </w:rPr>
              <w:t xml:space="preserve">Sven </w:t>
            </w:r>
            <w:proofErr w:type="spellStart"/>
            <w:r w:rsidRPr="007332D5">
              <w:rPr>
                <w:rFonts w:ascii="Times New Roman" w:hAnsi="Times New Roman" w:cs="Times New Roman"/>
                <w:b/>
                <w:lang w:val="en-GB"/>
              </w:rPr>
              <w:t>Gentner</w:t>
            </w:r>
            <w:proofErr w:type="spellEnd"/>
            <w:r w:rsidRPr="007332D5">
              <w:rPr>
                <w:rFonts w:ascii="Times New Roman" w:hAnsi="Times New Roman" w:cs="Times New Roman"/>
                <w:b/>
                <w:lang w:val="en-GB"/>
              </w:rPr>
              <w:t xml:space="preserve"> </w:t>
            </w:r>
          </w:p>
          <w:p w:rsidR="007332D5" w:rsidRPr="007332D5" w:rsidRDefault="007332D5" w:rsidP="007332D5">
            <w:pPr>
              <w:rPr>
                <w:rFonts w:ascii="Times New Roman" w:hAnsi="Times New Roman" w:cs="Times New Roman"/>
                <w:b/>
                <w:lang w:val="en-GB"/>
              </w:rPr>
            </w:pPr>
            <w:hyperlink r:id="rId8" w:history="1">
              <w:r w:rsidRPr="007C1A39">
                <w:rPr>
                  <w:rStyle w:val="Hyperlink"/>
                  <w:rFonts w:ascii="Times New Roman" w:hAnsi="Times New Roman" w:cs="Times New Roman"/>
                  <w:b/>
                  <w:lang w:val="en-GB"/>
                </w:rPr>
                <w:t>Sven.GENTNER@ec.europa.eu</w:t>
              </w:r>
            </w:hyperlink>
            <w:r>
              <w:rPr>
                <w:rFonts w:ascii="Times New Roman" w:hAnsi="Times New Roman" w:cs="Times New Roman"/>
                <w:b/>
                <w:lang w:val="en-GB"/>
              </w:rPr>
              <w:t xml:space="preserve"> </w:t>
            </w:r>
            <w:r w:rsidRPr="007332D5">
              <w:rPr>
                <w:rFonts w:ascii="Times New Roman" w:hAnsi="Times New Roman" w:cs="Times New Roman"/>
                <w:b/>
                <w:lang w:val="en-GB"/>
              </w:rPr>
              <w:t xml:space="preserve"> </w:t>
            </w:r>
          </w:p>
          <w:p w:rsidR="00381739" w:rsidRPr="003448A2" w:rsidRDefault="007332D5" w:rsidP="007332D5">
            <w:pPr>
              <w:rPr>
                <w:rFonts w:ascii="Times New Roman" w:hAnsi="Times New Roman" w:cs="Times New Roman"/>
                <w:b/>
              </w:rPr>
            </w:pPr>
            <w:r w:rsidRPr="007332D5">
              <w:rPr>
                <w:rFonts w:ascii="Times New Roman" w:hAnsi="Times New Roman" w:cs="Times New Roman"/>
                <w:b/>
              </w:rPr>
              <w:t>+32 2 29 85365</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7332D5"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Pr="007332D5">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3448A2"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332D5" w:rsidRDefault="007332D5" w:rsidP="007332D5">
      <w:pPr>
        <w:spacing w:after="0" w:line="240" w:lineRule="auto"/>
        <w:ind w:left="426"/>
        <w:contextualSpacing/>
        <w:jc w:val="both"/>
        <w:rPr>
          <w:rFonts w:ascii="Times New Roman" w:eastAsia="Times New Roman" w:hAnsi="Times New Roman" w:cs="Times New Roman"/>
          <w:lang w:eastAsia="en-GB"/>
        </w:rPr>
      </w:pPr>
      <w:r w:rsidRPr="007332D5">
        <w:rPr>
          <w:rFonts w:ascii="Times New Roman" w:eastAsia="Times New Roman" w:hAnsi="Times New Roman" w:cs="Times New Roman"/>
          <w:lang w:eastAsia="en-GB"/>
        </w:rPr>
        <w:t>L'unité en charge de la Gestion d'actifs au sein de la Direction Générale Stabilité financière, services financiers et union des marchés de capitaux recherche un ou une candidat(e) qualifié(e) et expérimenté(e).</w:t>
      </w:r>
    </w:p>
    <w:p w:rsidR="007332D5" w:rsidRPr="007332D5" w:rsidRDefault="007332D5" w:rsidP="007332D5">
      <w:pPr>
        <w:spacing w:after="0" w:line="240" w:lineRule="auto"/>
        <w:ind w:left="426"/>
        <w:contextualSpacing/>
        <w:jc w:val="both"/>
        <w:rPr>
          <w:rFonts w:ascii="Times New Roman" w:eastAsia="Times New Roman" w:hAnsi="Times New Roman" w:cs="Times New Roman"/>
          <w:lang w:eastAsia="en-GB"/>
        </w:rPr>
      </w:pPr>
    </w:p>
    <w:p w:rsidR="007332D5" w:rsidRDefault="007332D5" w:rsidP="007332D5">
      <w:pPr>
        <w:spacing w:after="0" w:line="240" w:lineRule="auto"/>
        <w:ind w:left="426"/>
        <w:contextualSpacing/>
        <w:jc w:val="both"/>
        <w:rPr>
          <w:rFonts w:ascii="Times New Roman" w:eastAsia="Times New Roman" w:hAnsi="Times New Roman" w:cs="Times New Roman"/>
          <w:lang w:eastAsia="en-GB"/>
        </w:rPr>
      </w:pPr>
      <w:r>
        <w:rPr>
          <w:rFonts w:ascii="Times New Roman" w:eastAsia="Times New Roman" w:hAnsi="Times New Roman" w:cs="Times New Roman"/>
          <w:lang w:eastAsia="en-GB"/>
        </w:rPr>
        <w:t>L'u</w:t>
      </w:r>
      <w:r w:rsidRPr="007332D5">
        <w:rPr>
          <w:rFonts w:ascii="Times New Roman" w:eastAsia="Times New Roman" w:hAnsi="Times New Roman" w:cs="Times New Roman"/>
          <w:lang w:eastAsia="en-GB"/>
        </w:rPr>
        <w:t xml:space="preserve">nité est en charge de nombreux travaux liés à l'adoption du Plan d'Action sur l'Union des Marchés de Capitaux et de la Finance Durable: la révision des cadres législatifs de AIFMD et ELTIF, la création d'une norme européenne pour les obligations vertes et d’un label écologique de l'UE pour les produits financiers, la mise en œuvre du règlement sur la communication d’information dans le domaine de la finance durable et la révision du cadre des PRIIP dans le contexte plus large d'une stratégie de la Commission sur l'investissement au détail. L'unité est également en charge de la réglementation UCITS et MMF et de tous les aspects de stabilité financière (également au FSB et l'IOSCO) relatifs au secteur des fonds, ainsi que l'Unité est également responsable du cadre réglementaire des fonds d'investissement, des mesures réglementaires de niveau 2 et du lien avec les </w:t>
      </w:r>
      <w:proofErr w:type="spellStart"/>
      <w:r w:rsidRPr="007332D5">
        <w:rPr>
          <w:rFonts w:ascii="Times New Roman" w:eastAsia="Times New Roman" w:hAnsi="Times New Roman" w:cs="Times New Roman"/>
          <w:lang w:eastAsia="en-GB"/>
        </w:rPr>
        <w:t>Etats</w:t>
      </w:r>
      <w:proofErr w:type="spellEnd"/>
      <w:r w:rsidRPr="007332D5">
        <w:rPr>
          <w:rFonts w:ascii="Times New Roman" w:eastAsia="Times New Roman" w:hAnsi="Times New Roman" w:cs="Times New Roman"/>
          <w:lang w:eastAsia="en-GB"/>
        </w:rPr>
        <w:t xml:space="preserve"> Membres et l'ESMA.</w:t>
      </w:r>
    </w:p>
    <w:p w:rsidR="007332D5" w:rsidRPr="007332D5" w:rsidRDefault="007332D5" w:rsidP="007332D5">
      <w:pPr>
        <w:spacing w:after="0" w:line="240" w:lineRule="auto"/>
        <w:ind w:left="426"/>
        <w:contextualSpacing/>
        <w:jc w:val="both"/>
        <w:rPr>
          <w:rFonts w:ascii="Times New Roman" w:eastAsia="Times New Roman" w:hAnsi="Times New Roman" w:cs="Times New Roman"/>
          <w:lang w:eastAsia="en-GB"/>
        </w:rPr>
      </w:pPr>
    </w:p>
    <w:p w:rsidR="007332D5" w:rsidRDefault="007332D5" w:rsidP="007332D5">
      <w:pPr>
        <w:spacing w:after="0" w:line="240" w:lineRule="auto"/>
        <w:ind w:left="426"/>
        <w:contextualSpacing/>
        <w:jc w:val="both"/>
        <w:rPr>
          <w:rFonts w:ascii="Times New Roman" w:eastAsia="Times New Roman" w:hAnsi="Times New Roman" w:cs="Times New Roman"/>
          <w:lang w:eastAsia="en-GB"/>
        </w:rPr>
      </w:pPr>
      <w:r w:rsidRPr="007332D5">
        <w:rPr>
          <w:rFonts w:ascii="Times New Roman" w:eastAsia="Times New Roman" w:hAnsi="Times New Roman" w:cs="Times New Roman"/>
          <w:lang w:eastAsia="en-GB"/>
        </w:rPr>
        <w:t>Le</w:t>
      </w:r>
      <w:r>
        <w:rPr>
          <w:rFonts w:ascii="Times New Roman" w:eastAsia="Times New Roman" w:hAnsi="Times New Roman" w:cs="Times New Roman"/>
          <w:lang w:eastAsia="en-GB"/>
        </w:rPr>
        <w:t>/la</w:t>
      </w:r>
      <w:r w:rsidRPr="007332D5">
        <w:rPr>
          <w:rFonts w:ascii="Times New Roman" w:eastAsia="Times New Roman" w:hAnsi="Times New Roman" w:cs="Times New Roman"/>
          <w:lang w:eastAsia="en-GB"/>
        </w:rPr>
        <w:t xml:space="preserve"> candidat</w:t>
      </w:r>
      <w:r>
        <w:rPr>
          <w:rFonts w:ascii="Times New Roman" w:eastAsia="Times New Roman" w:hAnsi="Times New Roman" w:cs="Times New Roman"/>
          <w:lang w:eastAsia="en-GB"/>
        </w:rPr>
        <w:t>/e</w:t>
      </w:r>
      <w:r w:rsidRPr="007332D5">
        <w:rPr>
          <w:rFonts w:ascii="Times New Roman" w:eastAsia="Times New Roman" w:hAnsi="Times New Roman" w:cs="Times New Roman"/>
          <w:lang w:eastAsia="en-GB"/>
        </w:rPr>
        <w:t xml:space="preserve"> retenu</w:t>
      </w:r>
      <w:r>
        <w:rPr>
          <w:rFonts w:ascii="Times New Roman" w:eastAsia="Times New Roman" w:hAnsi="Times New Roman" w:cs="Times New Roman"/>
          <w:lang w:eastAsia="en-GB"/>
        </w:rPr>
        <w:t>/e</w:t>
      </w:r>
      <w:r w:rsidRPr="007332D5">
        <w:rPr>
          <w:rFonts w:ascii="Times New Roman" w:eastAsia="Times New Roman" w:hAnsi="Times New Roman" w:cs="Times New Roman"/>
          <w:lang w:eastAsia="en-GB"/>
        </w:rPr>
        <w:t xml:space="preserve"> devra être un</w:t>
      </w:r>
      <w:r>
        <w:rPr>
          <w:rFonts w:ascii="Times New Roman" w:eastAsia="Times New Roman" w:hAnsi="Times New Roman" w:cs="Times New Roman"/>
          <w:lang w:eastAsia="en-GB"/>
        </w:rPr>
        <w:t>/e</w:t>
      </w:r>
      <w:r w:rsidRPr="007332D5">
        <w:rPr>
          <w:rFonts w:ascii="Times New Roman" w:eastAsia="Times New Roman" w:hAnsi="Times New Roman" w:cs="Times New Roman"/>
          <w:lang w:eastAsia="en-GB"/>
        </w:rPr>
        <w:t xml:space="preserve"> expert</w:t>
      </w:r>
      <w:r>
        <w:rPr>
          <w:rFonts w:ascii="Times New Roman" w:eastAsia="Times New Roman" w:hAnsi="Times New Roman" w:cs="Times New Roman"/>
          <w:lang w:eastAsia="en-GB"/>
        </w:rPr>
        <w:t>/</w:t>
      </w:r>
      <w:r w:rsidRPr="007332D5">
        <w:rPr>
          <w:rFonts w:ascii="Times New Roman" w:eastAsia="Times New Roman" w:hAnsi="Times New Roman" w:cs="Times New Roman"/>
          <w:lang w:eastAsia="en-GB"/>
        </w:rPr>
        <w:t xml:space="preserve">e des services financiers, des marchés de titres financiers et, en particulier, posséder des connaissances et une expérience en matière de gestion d'actifs. </w:t>
      </w:r>
    </w:p>
    <w:p w:rsidR="007332D5" w:rsidRPr="007332D5" w:rsidRDefault="007332D5" w:rsidP="007332D5">
      <w:pPr>
        <w:spacing w:after="0" w:line="240" w:lineRule="auto"/>
        <w:ind w:left="426"/>
        <w:contextualSpacing/>
        <w:jc w:val="both"/>
        <w:rPr>
          <w:rFonts w:ascii="Times New Roman" w:eastAsia="Times New Roman" w:hAnsi="Times New Roman" w:cs="Times New Roman"/>
          <w:lang w:eastAsia="en-GB"/>
        </w:rPr>
      </w:pPr>
    </w:p>
    <w:p w:rsidR="003448A2" w:rsidRDefault="007332D5" w:rsidP="007332D5">
      <w:pPr>
        <w:spacing w:after="0" w:line="240" w:lineRule="auto"/>
        <w:ind w:left="426"/>
        <w:contextualSpacing/>
        <w:jc w:val="both"/>
        <w:rPr>
          <w:rFonts w:ascii="Times New Roman" w:eastAsia="Times New Roman" w:hAnsi="Times New Roman" w:cs="Times New Roman"/>
          <w:lang w:eastAsia="en-GB"/>
        </w:rPr>
      </w:pPr>
      <w:r w:rsidRPr="007332D5">
        <w:rPr>
          <w:rFonts w:ascii="Times New Roman" w:eastAsia="Times New Roman" w:hAnsi="Times New Roman" w:cs="Times New Roman"/>
          <w:lang w:eastAsia="en-GB"/>
        </w:rPr>
        <w:t>Le</w:t>
      </w:r>
      <w:r>
        <w:rPr>
          <w:rFonts w:ascii="Times New Roman" w:eastAsia="Times New Roman" w:hAnsi="Times New Roman" w:cs="Times New Roman"/>
          <w:lang w:eastAsia="en-GB"/>
        </w:rPr>
        <w:t>/la</w:t>
      </w:r>
      <w:r w:rsidRPr="007332D5">
        <w:rPr>
          <w:rFonts w:ascii="Times New Roman" w:eastAsia="Times New Roman" w:hAnsi="Times New Roman" w:cs="Times New Roman"/>
          <w:lang w:eastAsia="en-GB"/>
        </w:rPr>
        <w:t xml:space="preserve"> candidat</w:t>
      </w:r>
      <w:r>
        <w:rPr>
          <w:rFonts w:ascii="Times New Roman" w:eastAsia="Times New Roman" w:hAnsi="Times New Roman" w:cs="Times New Roman"/>
          <w:lang w:eastAsia="en-GB"/>
        </w:rPr>
        <w:t>/e</w:t>
      </w:r>
      <w:r w:rsidRPr="007332D5">
        <w:rPr>
          <w:rFonts w:ascii="Times New Roman" w:eastAsia="Times New Roman" w:hAnsi="Times New Roman" w:cs="Times New Roman"/>
          <w:lang w:eastAsia="en-GB"/>
        </w:rPr>
        <w:t xml:space="preserve"> choisi</w:t>
      </w:r>
      <w:r>
        <w:rPr>
          <w:rFonts w:ascii="Times New Roman" w:eastAsia="Times New Roman" w:hAnsi="Times New Roman" w:cs="Times New Roman"/>
          <w:lang w:eastAsia="en-GB"/>
        </w:rPr>
        <w:t>/e</w:t>
      </w:r>
      <w:r w:rsidRPr="007332D5">
        <w:rPr>
          <w:rFonts w:ascii="Times New Roman" w:eastAsia="Times New Roman" w:hAnsi="Times New Roman" w:cs="Times New Roman"/>
          <w:lang w:eastAsia="en-GB"/>
        </w:rPr>
        <w:t xml:space="preserve"> travaillera sur différents projets visant à mettre en application le plan d'action de l'Union des marchés de Capitaux, en particulier les prochaines révisions des différents cadres de fonds, ainsi que les initiatives sur la finance durable.</w:t>
      </w:r>
    </w:p>
    <w:p w:rsidR="003448A2" w:rsidRPr="003448A2" w:rsidRDefault="003448A2" w:rsidP="003448A2">
      <w:pPr>
        <w:spacing w:after="0" w:line="240" w:lineRule="auto"/>
        <w:ind w:left="426"/>
        <w:contextualSpacing/>
        <w:jc w:val="both"/>
        <w:rPr>
          <w:rFonts w:ascii="Times New Roman" w:eastAsia="Times New Roman" w:hAnsi="Times New Roman" w:cs="Times New Roman"/>
          <w:lang w:eastAsia="en-GB"/>
        </w:rPr>
      </w:pPr>
    </w:p>
    <w:p w:rsidR="001F18BF" w:rsidRPr="001F18BF" w:rsidRDefault="003448A2" w:rsidP="003448A2">
      <w:pPr>
        <w:spacing w:after="0" w:line="240" w:lineRule="auto"/>
        <w:ind w:left="426"/>
        <w:contextualSpacing/>
        <w:jc w:val="both"/>
        <w:rPr>
          <w:rFonts w:ascii="Times New Roman" w:eastAsia="Times New Roman" w:hAnsi="Times New Roman" w:cs="Times New Roman"/>
          <w:lang w:eastAsia="en-GB"/>
        </w:rPr>
      </w:pPr>
      <w:r w:rsidRPr="003448A2">
        <w:rPr>
          <w:rFonts w:ascii="Times New Roman" w:eastAsia="Times New Roman" w:hAnsi="Times New Roman" w:cs="Times New Roman"/>
          <w:lang w:eastAsia="en-GB"/>
        </w:rPr>
        <w:t>Contribution aux relations internationales – sous la supervision d’un fonctionnaire AD de la Commission.</w:t>
      </w:r>
    </w:p>
    <w:p w:rsidR="002A3536" w:rsidRDefault="002A3536" w:rsidP="00902804">
      <w:pPr>
        <w:spacing w:after="0" w:line="240" w:lineRule="auto"/>
        <w:ind w:left="426"/>
        <w:contextualSpacing/>
        <w:jc w:val="both"/>
        <w:rPr>
          <w:rFonts w:ascii="Times New Roman" w:eastAsia="Times New Roman" w:hAnsi="Times New Roman" w:cs="Times New Roman"/>
          <w:lang w:eastAsia="en-GB"/>
        </w:rPr>
      </w:pPr>
    </w:p>
    <w:p w:rsidR="007332D5" w:rsidRPr="00D9400C" w:rsidRDefault="007332D5"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r w:rsidR="00941EA4" w:rsidRPr="00941EA4">
        <w:rPr>
          <w:rFonts w:ascii="Times New Roman" w:hAnsi="Times New Roman" w:cs="Times New Roman"/>
        </w:rPr>
        <w:t xml:space="preserve"> </w:t>
      </w:r>
      <w:r w:rsidR="007332D5">
        <w:rPr>
          <w:rFonts w:ascii="Times New Roman" w:hAnsi="Times New Roman" w:cs="Times New Roman"/>
        </w:rPr>
        <w:t>droit ou économie,</w:t>
      </w:r>
      <w:r w:rsidR="007332D5" w:rsidRPr="007332D5">
        <w:rPr>
          <w:rFonts w:ascii="Times New Roman" w:hAnsi="Times New Roman" w:cs="Times New Roman"/>
        </w:rPr>
        <w:t xml:space="preserve"> avec une expérience avérée dans le domaine des services financiers.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109FB" w:rsidRDefault="007332D5" w:rsidP="007332D5">
      <w:pPr>
        <w:spacing w:after="0" w:line="240" w:lineRule="auto"/>
        <w:ind w:left="709" w:right="60" w:hanging="1"/>
        <w:jc w:val="both"/>
        <w:rPr>
          <w:rFonts w:ascii="Times New Roman" w:eastAsia="Times New Roman" w:hAnsi="Times New Roman" w:cs="Times New Roman"/>
          <w:lang w:eastAsia="en-GB"/>
        </w:rPr>
      </w:pPr>
      <w:r w:rsidRPr="007332D5">
        <w:rPr>
          <w:rFonts w:ascii="Times New Roman" w:eastAsia="Times New Roman" w:hAnsi="Times New Roman" w:cs="Times New Roman"/>
          <w:lang w:eastAsia="en-GB"/>
        </w:rPr>
        <w:t>Une expérience professionnelle d'au moins trois années dans le domaine concerné (gestion d'actifs) serait un critère décisif dans le processus de sélection</w:t>
      </w:r>
      <w:r w:rsidR="003448A2" w:rsidRPr="003448A2">
        <w:rPr>
          <w:rFonts w:ascii="Times New Roman" w:eastAsia="Times New Roman" w:hAnsi="Times New Roman" w:cs="Times New Roman"/>
          <w:lang w:eastAsia="en-GB"/>
        </w:rPr>
        <w:t>.</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7332D5" w:rsidP="001F18BF">
      <w:pPr>
        <w:spacing w:after="0" w:line="240" w:lineRule="auto"/>
        <w:ind w:left="709"/>
        <w:rPr>
          <w:rFonts w:ascii="Times New Roman" w:eastAsia="Times New Roman" w:hAnsi="Times New Roman" w:cs="Times New Roman"/>
          <w:lang w:eastAsia="en-GB"/>
        </w:rPr>
      </w:pPr>
      <w:r w:rsidRPr="007332D5">
        <w:rPr>
          <w:rFonts w:ascii="Times New Roman" w:eastAsia="Times New Roman" w:hAnsi="Times New Roman" w:cs="Times New Roman"/>
          <w:lang w:eastAsia="en-GB"/>
        </w:rPr>
        <w:t>Le candidat doit être capable de rédiger une documentation et de communiquer en anglais avec un bon niveau professionnel; français – bon niveau.</w:t>
      </w:r>
    </w:p>
    <w:p w:rsidR="001F18BF" w:rsidRPr="009F0386"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332D5" w:rsidRDefault="007332D5" w:rsidP="00745B97">
      <w:pPr>
        <w:spacing w:after="0" w:line="240" w:lineRule="auto"/>
        <w:ind w:left="426"/>
        <w:rPr>
          <w:rFonts w:ascii="Times New Roman" w:eastAsia="Times New Roman" w:hAnsi="Times New Roman" w:cs="Times New Roman"/>
          <w:lang w:eastAsia="en-GB"/>
        </w:rPr>
      </w:pPr>
    </w:p>
    <w:p w:rsidR="007332D5" w:rsidRDefault="007332D5"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332D5"/>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3"/>
  </w:num>
  <w:num w:numId="3">
    <w:abstractNumId w:val="13"/>
  </w:num>
  <w:num w:numId="4">
    <w:abstractNumId w:val="8"/>
  </w:num>
  <w:num w:numId="5">
    <w:abstractNumId w:val="4"/>
  </w:num>
  <w:num w:numId="6">
    <w:abstractNumId w:val="1"/>
  </w:num>
  <w:num w:numId="7">
    <w:abstractNumId w:val="9"/>
  </w:num>
  <w:num w:numId="8">
    <w:abstractNumId w:val="5"/>
  </w:num>
  <w:num w:numId="9">
    <w:abstractNumId w:val="10"/>
  </w:num>
  <w:num w:numId="10">
    <w:abstractNumId w:val="2"/>
  </w:num>
  <w:num w:numId="11">
    <w:abstractNumId w:val="0"/>
  </w:num>
  <w:num w:numId="12">
    <w:abstractNumId w:val="12"/>
  </w:num>
  <w:num w:numId="13">
    <w:abstractNumId w:val="11"/>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481E"/>
    <w:rsid w:val="000D7956"/>
    <w:rsid w:val="000E6DA3"/>
    <w:rsid w:val="0019598C"/>
    <w:rsid w:val="001D1CEB"/>
    <w:rsid w:val="001F18BF"/>
    <w:rsid w:val="001F79B7"/>
    <w:rsid w:val="00294A59"/>
    <w:rsid w:val="002A3536"/>
    <w:rsid w:val="002D3AB2"/>
    <w:rsid w:val="003445AE"/>
    <w:rsid w:val="003448A2"/>
    <w:rsid w:val="00381739"/>
    <w:rsid w:val="00443EC9"/>
    <w:rsid w:val="00454905"/>
    <w:rsid w:val="004D1C94"/>
    <w:rsid w:val="00534042"/>
    <w:rsid w:val="006321C7"/>
    <w:rsid w:val="006851C8"/>
    <w:rsid w:val="007332D5"/>
    <w:rsid w:val="00745B97"/>
    <w:rsid w:val="00762B34"/>
    <w:rsid w:val="007F46B6"/>
    <w:rsid w:val="00803AF5"/>
    <w:rsid w:val="00804B2F"/>
    <w:rsid w:val="00892A2B"/>
    <w:rsid w:val="008E1D2A"/>
    <w:rsid w:val="00902804"/>
    <w:rsid w:val="00941EA4"/>
    <w:rsid w:val="009F0386"/>
    <w:rsid w:val="00A1432A"/>
    <w:rsid w:val="00B36D07"/>
    <w:rsid w:val="00BA34CF"/>
    <w:rsid w:val="00BC14A5"/>
    <w:rsid w:val="00CA3F85"/>
    <w:rsid w:val="00CF677F"/>
    <w:rsid w:val="00D869ED"/>
    <w:rsid w:val="00D9400C"/>
    <w:rsid w:val="00E109FB"/>
    <w:rsid w:val="00E97925"/>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7199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en.GENTN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1423</Words>
  <Characters>8017</Characters>
  <Application>Microsoft Office Word</Application>
  <DocSecurity>0</DocSecurity>
  <Lines>170</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2020-11-11T13:21:00Z</dcterms:created>
  <dcterms:modified xsi:type="dcterms:W3CDTF">2020-11-11T13:21:00Z</dcterms:modified>
</cp:coreProperties>
</file>