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723"/>
      </w:tblGrid>
      <w:tr w:rsidR="00745B97" w:rsidRPr="00745B97" w:rsidTr="00132DCA">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23" w:type="dxa"/>
            <w:vAlign w:val="center"/>
          </w:tcPr>
          <w:p w:rsidR="00745B97" w:rsidRPr="00E812D8" w:rsidRDefault="00A405E3" w:rsidP="00A405E3">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TRADE-D</w:t>
            </w:r>
            <w:r w:rsidR="00132DCA">
              <w:rPr>
                <w:rFonts w:ascii="Times New Roman" w:eastAsia="Times New Roman" w:hAnsi="Times New Roman" w:cs="Times New Roman"/>
                <w:b/>
                <w:sz w:val="24"/>
                <w:szCs w:val="20"/>
                <w:lang w:eastAsia="en-GB"/>
              </w:rPr>
              <w:t xml:space="preserve">-1_DEL </w:t>
            </w:r>
            <w:r>
              <w:rPr>
                <w:rFonts w:ascii="Times New Roman" w:eastAsia="Times New Roman" w:hAnsi="Times New Roman" w:cs="Times New Roman"/>
                <w:b/>
                <w:sz w:val="24"/>
                <w:szCs w:val="20"/>
                <w:lang w:eastAsia="en-GB"/>
              </w:rPr>
              <w:t>Washington</w:t>
            </w:r>
            <w:bookmarkEnd w:id="0"/>
          </w:p>
        </w:tc>
      </w:tr>
      <w:tr w:rsidR="00745B97" w:rsidRPr="00E812D8" w:rsidTr="00132DCA">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23" w:type="dxa"/>
          </w:tcPr>
          <w:p w:rsidR="00A405E3" w:rsidRPr="00A405E3" w:rsidRDefault="00A405E3" w:rsidP="00A405E3">
            <w:pPr>
              <w:rPr>
                <w:rFonts w:ascii="Times New Roman" w:eastAsia="Times New Roman" w:hAnsi="Times New Roman" w:cs="Times New Roman"/>
                <w:b/>
                <w:lang w:val="fi-FI" w:eastAsia="en-GB"/>
              </w:rPr>
            </w:pPr>
            <w:r w:rsidRPr="00A405E3">
              <w:rPr>
                <w:rFonts w:ascii="Times New Roman" w:eastAsia="Times New Roman" w:hAnsi="Times New Roman" w:cs="Times New Roman"/>
                <w:b/>
                <w:lang w:val="fi-FI" w:eastAsia="en-GB"/>
              </w:rPr>
              <w:t xml:space="preserve">Tomas </w:t>
            </w:r>
            <w:proofErr w:type="spellStart"/>
            <w:r w:rsidRPr="00A405E3">
              <w:rPr>
                <w:rFonts w:ascii="Times New Roman" w:eastAsia="Times New Roman" w:hAnsi="Times New Roman" w:cs="Times New Roman"/>
                <w:b/>
                <w:lang w:val="fi-FI" w:eastAsia="en-GB"/>
              </w:rPr>
              <w:t>Baert</w:t>
            </w:r>
            <w:proofErr w:type="spellEnd"/>
          </w:p>
          <w:p w:rsidR="00A405E3" w:rsidRPr="00A405E3" w:rsidRDefault="00A405E3" w:rsidP="00A405E3">
            <w:pPr>
              <w:rPr>
                <w:rFonts w:ascii="Times New Roman" w:eastAsia="Times New Roman" w:hAnsi="Times New Roman" w:cs="Times New Roman"/>
                <w:b/>
                <w:lang w:val="fi-FI" w:eastAsia="en-GB"/>
              </w:rPr>
            </w:pPr>
            <w:hyperlink r:id="rId8" w:history="1">
              <w:r w:rsidRPr="007C1A39">
                <w:rPr>
                  <w:rStyle w:val="Hyperlink"/>
                  <w:rFonts w:ascii="Times New Roman" w:eastAsia="Times New Roman" w:hAnsi="Times New Roman" w:cs="Times New Roman"/>
                  <w:b/>
                  <w:lang w:val="fi-FI" w:eastAsia="en-GB"/>
                </w:rPr>
                <w:t>Tomas.baert@eeas.europa.eu</w:t>
              </w:r>
            </w:hyperlink>
            <w:r>
              <w:rPr>
                <w:rFonts w:ascii="Times New Roman" w:eastAsia="Times New Roman" w:hAnsi="Times New Roman" w:cs="Times New Roman"/>
                <w:b/>
                <w:lang w:val="fi-FI" w:eastAsia="en-GB"/>
              </w:rPr>
              <w:t xml:space="preserve"> </w:t>
            </w:r>
          </w:p>
          <w:p w:rsidR="00A405E3" w:rsidRDefault="00A405E3" w:rsidP="00A405E3">
            <w:pPr>
              <w:rPr>
                <w:rFonts w:ascii="Times New Roman" w:eastAsia="Times New Roman" w:hAnsi="Times New Roman" w:cs="Times New Roman"/>
                <w:b/>
                <w:lang w:val="fi-FI" w:eastAsia="en-GB"/>
              </w:rPr>
            </w:pPr>
            <w:r w:rsidRPr="00A405E3">
              <w:rPr>
                <w:rFonts w:ascii="Times New Roman" w:eastAsia="Times New Roman" w:hAnsi="Times New Roman" w:cs="Times New Roman"/>
                <w:b/>
                <w:lang w:val="fi-FI" w:eastAsia="en-GB"/>
              </w:rPr>
              <w:t>+1 (202) 862 9525</w:t>
            </w:r>
          </w:p>
          <w:p w:rsidR="00E812D8" w:rsidRPr="00132DCA" w:rsidRDefault="00E812D8" w:rsidP="00A405E3">
            <w:pPr>
              <w:rPr>
                <w:rFonts w:ascii="Times New Roman" w:eastAsia="Times New Roman" w:hAnsi="Times New Roman" w:cs="Times New Roman"/>
                <w:b/>
                <w:lang w:eastAsia="en-GB"/>
              </w:rPr>
            </w:pPr>
            <w:r w:rsidRPr="00132DCA">
              <w:rPr>
                <w:rFonts w:ascii="Times New Roman" w:eastAsia="Times New Roman" w:hAnsi="Times New Roman" w:cs="Times New Roman"/>
                <w:b/>
                <w:lang w:eastAsia="en-GB"/>
              </w:rPr>
              <w:t>1</w:t>
            </w:r>
          </w:p>
          <w:p w:rsidR="00745B97" w:rsidRPr="00E812D8" w:rsidRDefault="00A405E3"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Pr="00A405E3">
              <w:rPr>
                <w:rFonts w:ascii="Times New Roman" w:eastAsia="Times New Roman" w:hAnsi="Times New Roman" w:cs="Times New Roman"/>
                <w:b/>
                <w:vertAlign w:val="superscript"/>
                <w:lang w:val="fr-FR" w:eastAsia="en-GB"/>
              </w:rPr>
              <w:t>ème</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w:t>
            </w:r>
            <w:r w:rsidR="00794722">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132DCA" w:rsidP="00A405E3">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A405E3">
              <w:rPr>
                <w:rFonts w:ascii="Times New Roman" w:eastAsia="MS Minngs" w:hAnsi="Times New Roman" w:cs="Times New Roman"/>
                <w:bCs/>
                <w:lang w:val="fr-FR" w:eastAsia="en-GB"/>
              </w:rPr>
              <w:sym w:font="Wingdings" w:char="F078"/>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sidR="00A405E3">
              <w:rPr>
                <w:rFonts w:ascii="Times New Roman" w:eastAsia="Times New Roman" w:hAnsi="Times New Roman" w:cs="Times New Roman"/>
                <w:b/>
                <w:lang w:val="fr-FR" w:eastAsia="en-GB"/>
              </w:rPr>
              <w:t>Washington DC</w:t>
            </w:r>
          </w:p>
        </w:tc>
      </w:tr>
      <w:tr w:rsidR="00745B97" w:rsidRPr="00745B97" w:rsidTr="00132DCA">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723"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132DCA">
        <w:trPr>
          <w:trHeight w:val="2112"/>
          <w:jc w:val="center"/>
        </w:trPr>
        <w:tc>
          <w:tcPr>
            <w:tcW w:w="10082"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32DCA"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132DCA"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405E3" w:rsidRPr="00A405E3" w:rsidRDefault="00A405E3" w:rsidP="00A405E3">
      <w:pPr>
        <w:spacing w:line="240" w:lineRule="auto"/>
        <w:ind w:left="426"/>
        <w:jc w:val="both"/>
        <w:rPr>
          <w:rFonts w:ascii="Times New Roman" w:eastAsia="Calibri" w:hAnsi="Times New Roman" w:cs="Times New Roman"/>
        </w:rPr>
      </w:pPr>
      <w:r w:rsidRPr="00A405E3">
        <w:rPr>
          <w:rFonts w:ascii="Times New Roman" w:eastAsia="Calibri" w:hAnsi="Times New Roman" w:cs="Times New Roman"/>
          <w:lang w:val="fr-FR"/>
        </w:rPr>
        <w:t xml:space="preserve">Sous l'autorité du Chef de Délégation et sous la direction du Chef de la Section </w:t>
      </w:r>
      <w:r w:rsidRPr="00A405E3">
        <w:rPr>
          <w:rFonts w:ascii="Times New Roman" w:eastAsia="Calibri" w:hAnsi="Times New Roman" w:cs="Times New Roman"/>
        </w:rPr>
        <w:t>en charge du</w:t>
      </w:r>
      <w:r w:rsidRPr="00A405E3">
        <w:rPr>
          <w:rFonts w:ascii="Times New Roman" w:eastAsia="Calibri" w:hAnsi="Times New Roman" w:cs="Times New Roman"/>
          <w:lang w:val="fr-FR"/>
        </w:rPr>
        <w:t xml:space="preserve"> Commerce et de l'Agriculture, l'expert national détaché (END) appuiera les travaux de la Délégation de l'Union européenne </w:t>
      </w:r>
      <w:r w:rsidRPr="00A405E3">
        <w:rPr>
          <w:rFonts w:ascii="Times New Roman" w:eastAsia="Calibri" w:hAnsi="Times New Roman" w:cs="Times New Roman"/>
        </w:rPr>
        <w:t>auprès des</w:t>
      </w:r>
      <w:r w:rsidRPr="00A405E3">
        <w:rPr>
          <w:rFonts w:ascii="Times New Roman" w:eastAsia="Calibri" w:hAnsi="Times New Roman" w:cs="Times New Roman"/>
          <w:lang w:val="fr-FR"/>
        </w:rPr>
        <w:t xml:space="preserve"> États-Unis dans le domaine du commerce transatlantique.</w:t>
      </w:r>
    </w:p>
    <w:p w:rsidR="00A405E3" w:rsidRPr="00A405E3" w:rsidRDefault="00A405E3" w:rsidP="00A405E3">
      <w:pPr>
        <w:spacing w:line="240" w:lineRule="auto"/>
        <w:ind w:left="426"/>
        <w:jc w:val="both"/>
        <w:rPr>
          <w:rFonts w:ascii="Times New Roman" w:eastAsia="Calibri" w:hAnsi="Times New Roman" w:cs="Times New Roman"/>
          <w:u w:val="single"/>
          <w:lang w:val="fr-FR"/>
        </w:rPr>
      </w:pPr>
      <w:r w:rsidRPr="00A405E3">
        <w:rPr>
          <w:rFonts w:ascii="Times New Roman" w:eastAsia="Calibri" w:hAnsi="Times New Roman" w:cs="Times New Roman"/>
          <w:u w:val="single"/>
          <w:lang w:val="fr-FR"/>
        </w:rPr>
        <w:t xml:space="preserve">Fonctions et </w:t>
      </w:r>
      <w:r w:rsidRPr="00A405E3">
        <w:rPr>
          <w:rFonts w:ascii="Times New Roman" w:eastAsia="Calibri" w:hAnsi="Times New Roman" w:cs="Times New Roman"/>
          <w:u w:val="single"/>
        </w:rPr>
        <w:t>missions</w:t>
      </w:r>
      <w:r w:rsidRPr="00A405E3">
        <w:rPr>
          <w:rFonts w:ascii="Times New Roman" w:eastAsia="Calibri" w:hAnsi="Times New Roman" w:cs="Times New Roman"/>
          <w:u w:val="single"/>
          <w:lang w:val="fr-FR"/>
        </w:rPr>
        <w:t>:</w:t>
      </w:r>
    </w:p>
    <w:p w:rsidR="00A405E3" w:rsidRPr="00A405E3" w:rsidRDefault="00A405E3" w:rsidP="00A405E3">
      <w:pPr>
        <w:spacing w:line="240" w:lineRule="auto"/>
        <w:ind w:left="426"/>
        <w:jc w:val="both"/>
        <w:rPr>
          <w:rFonts w:ascii="Times New Roman" w:eastAsia="Calibri" w:hAnsi="Times New Roman" w:cs="Times New Roman"/>
          <w:b/>
        </w:rPr>
      </w:pPr>
      <w:r w:rsidRPr="00A405E3">
        <w:rPr>
          <w:rFonts w:ascii="Times New Roman" w:eastAsia="Calibri" w:hAnsi="Times New Roman" w:cs="Times New Roman"/>
          <w:b/>
          <w:lang w:val="fr-FR"/>
        </w:rPr>
        <w:t>Analyse et suivi des politiques</w:t>
      </w:r>
      <w:r w:rsidRPr="00A405E3">
        <w:rPr>
          <w:rFonts w:ascii="Times New Roman" w:eastAsia="Calibri" w:hAnsi="Times New Roman" w:cs="Times New Roman"/>
          <w:b/>
        </w:rPr>
        <w:t xml:space="preserve"> publiques</w:t>
      </w:r>
      <w:r w:rsidRPr="00A405E3">
        <w:rPr>
          <w:rFonts w:ascii="Times New Roman" w:eastAsia="Calibri" w:hAnsi="Times New Roman" w:cs="Times New Roman"/>
          <w:b/>
          <w:lang w:val="fr-FR"/>
        </w:rPr>
        <w:t>:</w:t>
      </w:r>
    </w:p>
    <w:p w:rsidR="00A405E3" w:rsidRPr="00A405E3" w:rsidRDefault="00A405E3" w:rsidP="00A405E3">
      <w:pPr>
        <w:spacing w:line="240" w:lineRule="auto"/>
        <w:ind w:left="426"/>
        <w:jc w:val="both"/>
        <w:rPr>
          <w:rFonts w:ascii="Times New Roman" w:eastAsia="Calibri" w:hAnsi="Times New Roman" w:cs="Times New Roman"/>
        </w:rPr>
      </w:pPr>
      <w:r w:rsidRPr="00A405E3">
        <w:rPr>
          <w:rFonts w:ascii="Times New Roman" w:eastAsia="Calibri" w:hAnsi="Times New Roman" w:cs="Times New Roman"/>
        </w:rPr>
        <w:t>Assurer le suivi</w:t>
      </w:r>
      <w:r w:rsidRPr="00A405E3">
        <w:rPr>
          <w:rFonts w:ascii="Times New Roman" w:eastAsia="Calibri" w:hAnsi="Times New Roman" w:cs="Times New Roman"/>
          <w:lang w:val="fr-FR"/>
        </w:rPr>
        <w:t xml:space="preserve"> et rendre compte des développements législatifs, réglementaires, politiques et </w:t>
      </w:r>
      <w:r w:rsidRPr="00A405E3">
        <w:rPr>
          <w:rFonts w:ascii="Times New Roman" w:eastAsia="Calibri" w:hAnsi="Times New Roman" w:cs="Times New Roman"/>
        </w:rPr>
        <w:t>des autres évolutions des</w:t>
      </w:r>
      <w:r w:rsidRPr="00A405E3">
        <w:rPr>
          <w:rFonts w:ascii="Times New Roman" w:eastAsia="Calibri" w:hAnsi="Times New Roman" w:cs="Times New Roman"/>
          <w:lang w:val="fr-FR"/>
        </w:rPr>
        <w:t xml:space="preserve"> politiques publiques aux États-Unis qui pourraient affecter les intérêts commerciaux de l'UE, notamment:</w:t>
      </w:r>
    </w:p>
    <w:p w:rsidR="00A405E3" w:rsidRPr="00A405E3" w:rsidRDefault="00A405E3" w:rsidP="00A405E3">
      <w:pPr>
        <w:numPr>
          <w:ilvl w:val="0"/>
          <w:numId w:val="3"/>
        </w:numPr>
        <w:spacing w:after="0" w:line="240" w:lineRule="auto"/>
        <w:ind w:left="709" w:hanging="283"/>
        <w:jc w:val="both"/>
        <w:rPr>
          <w:rFonts w:ascii="Times New Roman" w:eastAsia="Calibri" w:hAnsi="Times New Roman" w:cs="Times New Roman"/>
          <w:lang w:val="fr-FR"/>
        </w:rPr>
      </w:pPr>
      <w:r w:rsidRPr="00A405E3">
        <w:rPr>
          <w:rFonts w:ascii="Times New Roman" w:eastAsia="Calibri" w:hAnsi="Times New Roman" w:cs="Times New Roman"/>
        </w:rPr>
        <w:t>Réglementations</w:t>
      </w:r>
      <w:r w:rsidRPr="00A405E3">
        <w:rPr>
          <w:rFonts w:ascii="Times New Roman" w:eastAsia="Calibri" w:hAnsi="Times New Roman" w:cs="Times New Roman"/>
          <w:lang w:val="fr-FR"/>
        </w:rPr>
        <w:t xml:space="preserve"> dans les secteurs industriels tels que la chimie, </w:t>
      </w:r>
      <w:r w:rsidRPr="00A405E3">
        <w:rPr>
          <w:rFonts w:ascii="Times New Roman" w:eastAsia="Calibri" w:hAnsi="Times New Roman" w:cs="Times New Roman"/>
        </w:rPr>
        <w:t>l'industrie pharmaceutique</w:t>
      </w:r>
      <w:r w:rsidRPr="00A405E3">
        <w:rPr>
          <w:rFonts w:ascii="Times New Roman" w:eastAsia="Calibri" w:hAnsi="Times New Roman" w:cs="Times New Roman"/>
          <w:lang w:val="fr-FR"/>
        </w:rPr>
        <w:t>, les dispositifs médicaux et les cosmétiques;</w:t>
      </w:r>
    </w:p>
    <w:p w:rsidR="00A405E3" w:rsidRPr="00A405E3" w:rsidRDefault="00A405E3" w:rsidP="00A405E3">
      <w:pPr>
        <w:numPr>
          <w:ilvl w:val="0"/>
          <w:numId w:val="3"/>
        </w:numPr>
        <w:spacing w:after="0" w:line="240" w:lineRule="auto"/>
        <w:ind w:left="709" w:hanging="283"/>
        <w:jc w:val="both"/>
        <w:rPr>
          <w:rFonts w:ascii="Times New Roman" w:eastAsia="Calibri" w:hAnsi="Times New Roman" w:cs="Times New Roman"/>
          <w:lang w:val="fr-FR"/>
        </w:rPr>
      </w:pPr>
      <w:r w:rsidRPr="00A405E3">
        <w:rPr>
          <w:rFonts w:ascii="Times New Roman" w:eastAsia="Calibri" w:hAnsi="Times New Roman" w:cs="Times New Roman"/>
          <w:lang w:val="fr-FR"/>
        </w:rPr>
        <w:t xml:space="preserve">Obstacles à l'accès au marché et obstacles techniques au commerce, y compris pratiques commerciales restrictives au niveau </w:t>
      </w:r>
      <w:r w:rsidRPr="00A405E3">
        <w:rPr>
          <w:rFonts w:ascii="Times New Roman" w:eastAsia="Calibri" w:hAnsi="Times New Roman" w:cs="Times New Roman"/>
        </w:rPr>
        <w:t xml:space="preserve">local </w:t>
      </w:r>
      <w:r w:rsidRPr="00A405E3">
        <w:rPr>
          <w:rFonts w:ascii="Times New Roman" w:eastAsia="Calibri" w:hAnsi="Times New Roman" w:cs="Times New Roman"/>
          <w:lang w:val="fr-FR"/>
        </w:rPr>
        <w:t>(États</w:t>
      </w:r>
      <w:r w:rsidRPr="00A405E3">
        <w:rPr>
          <w:rFonts w:ascii="Times New Roman" w:eastAsia="Calibri" w:hAnsi="Times New Roman" w:cs="Times New Roman"/>
        </w:rPr>
        <w:t>)</w:t>
      </w:r>
      <w:r w:rsidRPr="00A405E3">
        <w:rPr>
          <w:rFonts w:ascii="Times New Roman" w:eastAsia="Calibri" w:hAnsi="Times New Roman" w:cs="Times New Roman"/>
          <w:lang w:val="fr-FR"/>
        </w:rPr>
        <w:t>;</w:t>
      </w:r>
    </w:p>
    <w:p w:rsidR="00A405E3" w:rsidRPr="00A405E3" w:rsidRDefault="00A405E3" w:rsidP="00A405E3">
      <w:pPr>
        <w:numPr>
          <w:ilvl w:val="0"/>
          <w:numId w:val="3"/>
        </w:numPr>
        <w:spacing w:after="0" w:line="240" w:lineRule="auto"/>
        <w:ind w:left="709" w:hanging="283"/>
        <w:jc w:val="both"/>
        <w:rPr>
          <w:rFonts w:ascii="Times New Roman" w:eastAsia="Calibri" w:hAnsi="Times New Roman" w:cs="Times New Roman"/>
          <w:lang w:val="fr-FR"/>
        </w:rPr>
      </w:pPr>
      <w:r w:rsidRPr="00A405E3">
        <w:rPr>
          <w:rFonts w:ascii="Times New Roman" w:eastAsia="Calibri" w:hAnsi="Times New Roman" w:cs="Times New Roman"/>
          <w:lang w:val="fr-FR"/>
        </w:rPr>
        <w:t xml:space="preserve">Établissement de normes </w:t>
      </w:r>
      <w:r w:rsidRPr="00A405E3">
        <w:rPr>
          <w:rFonts w:ascii="Times New Roman" w:eastAsia="Calibri" w:hAnsi="Times New Roman" w:cs="Times New Roman"/>
        </w:rPr>
        <w:t>&amp;</w:t>
      </w:r>
      <w:r w:rsidRPr="00A405E3">
        <w:rPr>
          <w:rFonts w:ascii="Times New Roman" w:eastAsia="Calibri" w:hAnsi="Times New Roman" w:cs="Times New Roman"/>
          <w:lang w:val="fr-FR"/>
        </w:rPr>
        <w:t xml:space="preserve"> évaluation de la conformité et coopération avec les </w:t>
      </w:r>
      <w:proofErr w:type="spellStart"/>
      <w:r w:rsidRPr="00A405E3">
        <w:rPr>
          <w:rFonts w:ascii="Times New Roman" w:eastAsia="Calibri" w:hAnsi="Times New Roman" w:cs="Times New Roman"/>
          <w:lang w:val="fr-FR"/>
        </w:rPr>
        <w:t>organis</w:t>
      </w:r>
      <w:proofErr w:type="spellEnd"/>
      <w:r w:rsidRPr="00A405E3">
        <w:rPr>
          <w:rFonts w:ascii="Times New Roman" w:eastAsia="Calibri" w:hAnsi="Times New Roman" w:cs="Times New Roman"/>
        </w:rPr>
        <w:t>mes</w:t>
      </w:r>
      <w:r w:rsidRPr="00A405E3">
        <w:rPr>
          <w:rFonts w:ascii="Times New Roman" w:eastAsia="Calibri" w:hAnsi="Times New Roman" w:cs="Times New Roman"/>
          <w:lang w:val="fr-FR"/>
        </w:rPr>
        <w:t xml:space="preserve"> européens de normalisation;</w:t>
      </w:r>
    </w:p>
    <w:p w:rsidR="00A405E3" w:rsidRPr="00A405E3" w:rsidRDefault="00A405E3" w:rsidP="00A405E3">
      <w:pPr>
        <w:numPr>
          <w:ilvl w:val="0"/>
          <w:numId w:val="3"/>
        </w:numPr>
        <w:spacing w:after="0" w:line="240" w:lineRule="auto"/>
        <w:ind w:left="709" w:hanging="283"/>
        <w:jc w:val="both"/>
        <w:rPr>
          <w:rFonts w:ascii="Times New Roman" w:eastAsia="Calibri" w:hAnsi="Times New Roman" w:cs="Times New Roman"/>
          <w:lang w:val="fr-FR"/>
        </w:rPr>
      </w:pPr>
      <w:r w:rsidRPr="00A405E3">
        <w:rPr>
          <w:rFonts w:ascii="Times New Roman" w:eastAsia="Calibri" w:hAnsi="Times New Roman" w:cs="Times New Roman"/>
          <w:lang w:val="fr-FR"/>
        </w:rPr>
        <w:t>Questions économiques plus générales liées à la politique commerciale; et</w:t>
      </w:r>
    </w:p>
    <w:p w:rsidR="00A405E3" w:rsidRPr="00A405E3" w:rsidRDefault="00A405E3" w:rsidP="00A405E3">
      <w:pPr>
        <w:numPr>
          <w:ilvl w:val="0"/>
          <w:numId w:val="3"/>
        </w:numPr>
        <w:spacing w:after="0" w:line="240" w:lineRule="auto"/>
        <w:ind w:left="709" w:hanging="283"/>
        <w:jc w:val="both"/>
        <w:rPr>
          <w:rFonts w:ascii="Times New Roman" w:eastAsia="Calibri" w:hAnsi="Times New Roman" w:cs="Times New Roman"/>
        </w:rPr>
      </w:pPr>
      <w:r w:rsidRPr="00A405E3">
        <w:rPr>
          <w:rFonts w:ascii="Times New Roman" w:eastAsia="Calibri" w:hAnsi="Times New Roman" w:cs="Times New Roman"/>
          <w:lang w:val="fr-FR"/>
        </w:rPr>
        <w:t>Évolution des relations bilatérales entre les États-Unis et certains pays tiers</w:t>
      </w:r>
      <w:r w:rsidRPr="00A405E3">
        <w:rPr>
          <w:rFonts w:ascii="Times New Roman" w:eastAsia="Calibri" w:hAnsi="Times New Roman" w:cs="Times New Roman"/>
        </w:rPr>
        <w:t>.</w:t>
      </w:r>
    </w:p>
    <w:p w:rsidR="00A405E3" w:rsidRPr="00A405E3" w:rsidRDefault="00A405E3" w:rsidP="00A405E3">
      <w:pPr>
        <w:spacing w:after="0" w:line="240" w:lineRule="auto"/>
        <w:ind w:left="426"/>
        <w:jc w:val="both"/>
        <w:rPr>
          <w:rFonts w:ascii="Times New Roman" w:eastAsia="Calibri" w:hAnsi="Times New Roman" w:cs="Times New Roman"/>
        </w:rPr>
      </w:pPr>
    </w:p>
    <w:p w:rsidR="00A405E3" w:rsidRPr="00A405E3" w:rsidRDefault="00A405E3" w:rsidP="00A405E3">
      <w:pPr>
        <w:spacing w:after="0" w:line="240" w:lineRule="auto"/>
        <w:ind w:left="426"/>
        <w:jc w:val="both"/>
        <w:rPr>
          <w:rFonts w:ascii="Times New Roman" w:eastAsia="Calibri" w:hAnsi="Times New Roman" w:cs="Times New Roman"/>
          <w:b/>
          <w:lang w:val="fr-FR"/>
        </w:rPr>
      </w:pPr>
      <w:r w:rsidRPr="00A405E3">
        <w:rPr>
          <w:rFonts w:ascii="Times New Roman" w:eastAsia="Calibri" w:hAnsi="Times New Roman" w:cs="Times New Roman"/>
          <w:b/>
          <w:lang w:val="fr-FR"/>
        </w:rPr>
        <w:t xml:space="preserve">Coordination </w:t>
      </w:r>
      <w:r w:rsidRPr="00A405E3">
        <w:rPr>
          <w:rFonts w:ascii="Times New Roman" w:eastAsia="Calibri" w:hAnsi="Times New Roman" w:cs="Times New Roman"/>
          <w:b/>
        </w:rPr>
        <w:t>des politiques publiques</w:t>
      </w:r>
      <w:r w:rsidRPr="00A405E3">
        <w:rPr>
          <w:rFonts w:ascii="Times New Roman" w:eastAsia="Calibri" w:hAnsi="Times New Roman" w:cs="Times New Roman"/>
          <w:b/>
          <w:lang w:val="fr-FR"/>
        </w:rPr>
        <w:t>:</w:t>
      </w:r>
    </w:p>
    <w:p w:rsidR="00A405E3" w:rsidRPr="00A405E3" w:rsidRDefault="00A405E3" w:rsidP="00A405E3">
      <w:pPr>
        <w:spacing w:after="0" w:line="240" w:lineRule="auto"/>
        <w:ind w:left="426"/>
        <w:jc w:val="both"/>
        <w:rPr>
          <w:rFonts w:ascii="Times New Roman" w:eastAsia="Calibri" w:hAnsi="Times New Roman" w:cs="Times New Roman"/>
          <w:lang w:val="fr-FR"/>
        </w:rPr>
      </w:pPr>
    </w:p>
    <w:p w:rsidR="00A405E3" w:rsidRPr="00A405E3" w:rsidRDefault="00A405E3" w:rsidP="00A405E3">
      <w:pPr>
        <w:spacing w:line="240" w:lineRule="auto"/>
        <w:ind w:left="426"/>
        <w:jc w:val="both"/>
        <w:rPr>
          <w:rFonts w:ascii="Times New Roman" w:eastAsia="Calibri" w:hAnsi="Times New Roman" w:cs="Times New Roman"/>
        </w:rPr>
      </w:pPr>
      <w:r w:rsidRPr="00A405E3">
        <w:rPr>
          <w:rFonts w:ascii="Times New Roman" w:eastAsia="Calibri" w:hAnsi="Times New Roman" w:cs="Times New Roman"/>
          <w:lang w:val="fr-FR"/>
        </w:rPr>
        <w:t>Coordonner le travail politique dans les domaines suivants:</w:t>
      </w:r>
    </w:p>
    <w:p w:rsidR="00A405E3" w:rsidRPr="00A405E3" w:rsidRDefault="00A405E3" w:rsidP="00A405E3">
      <w:pPr>
        <w:numPr>
          <w:ilvl w:val="0"/>
          <w:numId w:val="4"/>
        </w:numPr>
        <w:spacing w:after="0" w:line="240" w:lineRule="auto"/>
        <w:ind w:left="709" w:hanging="218"/>
        <w:jc w:val="both"/>
        <w:rPr>
          <w:rFonts w:ascii="Times New Roman" w:eastAsia="Calibri" w:hAnsi="Times New Roman" w:cs="Times New Roman"/>
          <w:lang w:val="fr-FR"/>
        </w:rPr>
      </w:pPr>
      <w:r w:rsidRPr="00A405E3">
        <w:rPr>
          <w:rFonts w:ascii="Times New Roman" w:eastAsia="Calibri" w:hAnsi="Times New Roman" w:cs="Times New Roman"/>
          <w:lang w:val="fr-FR"/>
        </w:rPr>
        <w:lastRenderedPageBreak/>
        <w:t>Dialogues économiques et commerciaux bilatéraux UE-États-Unis;</w:t>
      </w:r>
    </w:p>
    <w:p w:rsidR="00A405E3" w:rsidRPr="00A405E3" w:rsidRDefault="00A405E3" w:rsidP="00A405E3">
      <w:pPr>
        <w:numPr>
          <w:ilvl w:val="0"/>
          <w:numId w:val="4"/>
        </w:numPr>
        <w:spacing w:after="0" w:line="240" w:lineRule="auto"/>
        <w:ind w:left="709" w:hanging="218"/>
        <w:jc w:val="both"/>
        <w:rPr>
          <w:rFonts w:ascii="Times New Roman" w:eastAsia="Calibri" w:hAnsi="Times New Roman" w:cs="Times New Roman"/>
          <w:lang w:val="fr-FR"/>
        </w:rPr>
      </w:pPr>
      <w:r w:rsidRPr="00A405E3">
        <w:rPr>
          <w:rFonts w:ascii="Times New Roman" w:eastAsia="Calibri" w:hAnsi="Times New Roman" w:cs="Times New Roman"/>
          <w:lang w:val="fr-FR"/>
        </w:rPr>
        <w:t>Diplomatie économique et priorités d'accès aux marchés;</w:t>
      </w:r>
    </w:p>
    <w:p w:rsidR="00A405E3" w:rsidRPr="00A405E3" w:rsidRDefault="00A405E3" w:rsidP="00A405E3">
      <w:pPr>
        <w:numPr>
          <w:ilvl w:val="0"/>
          <w:numId w:val="4"/>
        </w:numPr>
        <w:spacing w:after="0" w:line="240" w:lineRule="auto"/>
        <w:ind w:left="709" w:hanging="218"/>
        <w:jc w:val="both"/>
        <w:rPr>
          <w:rFonts w:ascii="Times New Roman" w:eastAsia="Calibri" w:hAnsi="Times New Roman" w:cs="Times New Roman"/>
        </w:rPr>
      </w:pPr>
      <w:r w:rsidRPr="00A405E3">
        <w:rPr>
          <w:rFonts w:ascii="Times New Roman" w:eastAsia="Calibri" w:hAnsi="Times New Roman" w:cs="Times New Roman"/>
          <w:lang w:val="fr-FR"/>
        </w:rPr>
        <w:t>Contacts avec la société civile américaine et les groupes d'intérêt</w:t>
      </w:r>
      <w:r w:rsidRPr="00A405E3">
        <w:rPr>
          <w:rFonts w:ascii="Times New Roman" w:eastAsia="Calibri" w:hAnsi="Times New Roman" w:cs="Times New Roman"/>
        </w:rPr>
        <w:t>s</w:t>
      </w:r>
      <w:r w:rsidRPr="00A405E3">
        <w:rPr>
          <w:rFonts w:ascii="Times New Roman" w:eastAsia="Calibri" w:hAnsi="Times New Roman" w:cs="Times New Roman"/>
          <w:lang w:val="fr-FR"/>
        </w:rPr>
        <w:t xml:space="preserve"> public</w:t>
      </w:r>
      <w:r w:rsidRPr="00A405E3">
        <w:rPr>
          <w:rFonts w:ascii="Times New Roman" w:eastAsia="Calibri" w:hAnsi="Times New Roman" w:cs="Times New Roman"/>
        </w:rPr>
        <w:t>s</w:t>
      </w:r>
      <w:r w:rsidRPr="00A405E3">
        <w:rPr>
          <w:rFonts w:ascii="Times New Roman" w:eastAsia="Calibri" w:hAnsi="Times New Roman" w:cs="Times New Roman"/>
          <w:lang w:val="fr-FR"/>
        </w:rPr>
        <w:t>; et</w:t>
      </w:r>
    </w:p>
    <w:p w:rsidR="00A405E3" w:rsidRPr="00A405E3" w:rsidRDefault="00A405E3" w:rsidP="00A405E3">
      <w:pPr>
        <w:numPr>
          <w:ilvl w:val="0"/>
          <w:numId w:val="4"/>
        </w:numPr>
        <w:spacing w:line="240" w:lineRule="auto"/>
        <w:ind w:left="709" w:hanging="218"/>
        <w:contextualSpacing/>
        <w:jc w:val="both"/>
        <w:rPr>
          <w:rFonts w:ascii="Times New Roman" w:eastAsia="Calibri" w:hAnsi="Times New Roman" w:cs="Times New Roman"/>
        </w:rPr>
      </w:pPr>
      <w:r w:rsidRPr="00A405E3">
        <w:rPr>
          <w:rFonts w:ascii="Times New Roman" w:eastAsia="Calibri" w:hAnsi="Times New Roman" w:cs="Times New Roman"/>
          <w:lang w:val="fr-FR"/>
        </w:rPr>
        <w:t xml:space="preserve">Données commerciales: </w:t>
      </w:r>
      <w:r w:rsidRPr="00A405E3">
        <w:rPr>
          <w:rFonts w:ascii="Times New Roman" w:eastAsia="Calibri" w:hAnsi="Times New Roman" w:cs="Times New Roman"/>
        </w:rPr>
        <w:t>recenser</w:t>
      </w:r>
      <w:r w:rsidRPr="00A405E3">
        <w:rPr>
          <w:rFonts w:ascii="Times New Roman" w:eastAsia="Calibri" w:hAnsi="Times New Roman" w:cs="Times New Roman"/>
          <w:lang w:val="fr-FR"/>
        </w:rPr>
        <w:t xml:space="preserve"> et mettre à jour les statistiques commerciales sur le commerce et les investissements UE-États-Unis, les statistiques commerciales américaines</w:t>
      </w:r>
      <w:r w:rsidRPr="00A405E3">
        <w:rPr>
          <w:rFonts w:ascii="Times New Roman" w:eastAsia="Calibri" w:hAnsi="Times New Roman" w:cs="Times New Roman"/>
        </w:rPr>
        <w:t xml:space="preserve">, ainsi qu'occasionnellement, </w:t>
      </w:r>
      <w:r w:rsidRPr="00A405E3">
        <w:rPr>
          <w:rFonts w:ascii="Times New Roman" w:eastAsia="Calibri" w:hAnsi="Times New Roman" w:cs="Times New Roman"/>
          <w:lang w:val="fr-FR"/>
        </w:rPr>
        <w:t>effectuer des analyses descriptives</w:t>
      </w:r>
      <w:r w:rsidRPr="00A405E3">
        <w:rPr>
          <w:rFonts w:ascii="Times New Roman" w:eastAsia="Calibri" w:hAnsi="Times New Roman" w:cs="Times New Roman"/>
        </w:rPr>
        <w:t xml:space="preserve"> de ces données</w:t>
      </w:r>
      <w:r w:rsidRPr="00A405E3">
        <w:rPr>
          <w:rFonts w:ascii="Times New Roman" w:eastAsia="Calibri" w:hAnsi="Times New Roman" w:cs="Times New Roman"/>
          <w:lang w:val="fr-FR"/>
        </w:rPr>
        <w:t>.</w:t>
      </w:r>
    </w:p>
    <w:p w:rsidR="00A405E3" w:rsidRPr="00A405E3" w:rsidRDefault="00A405E3" w:rsidP="00A405E3">
      <w:pPr>
        <w:spacing w:line="240" w:lineRule="auto"/>
        <w:ind w:left="851"/>
        <w:contextualSpacing/>
        <w:jc w:val="both"/>
        <w:rPr>
          <w:rFonts w:ascii="Times New Roman" w:eastAsia="Calibri" w:hAnsi="Times New Roman" w:cs="Times New Roman"/>
        </w:rPr>
      </w:pPr>
    </w:p>
    <w:p w:rsidR="00A405E3" w:rsidRPr="00A405E3" w:rsidRDefault="00A405E3" w:rsidP="00A405E3">
      <w:pPr>
        <w:spacing w:line="240" w:lineRule="auto"/>
        <w:ind w:left="426"/>
        <w:jc w:val="both"/>
        <w:rPr>
          <w:rFonts w:ascii="Times New Roman" w:eastAsia="Calibri" w:hAnsi="Times New Roman" w:cs="Times New Roman"/>
          <w:b/>
          <w:lang w:val="fr-FR"/>
        </w:rPr>
      </w:pPr>
      <w:r w:rsidRPr="00A405E3">
        <w:rPr>
          <w:rFonts w:ascii="Times New Roman" w:eastAsia="Calibri" w:hAnsi="Times New Roman" w:cs="Times New Roman"/>
          <w:b/>
          <w:lang w:val="fr-FR"/>
        </w:rPr>
        <w:t>Prise de parole en public et sensibilisation</w:t>
      </w:r>
      <w:r w:rsidRPr="00A405E3">
        <w:rPr>
          <w:rFonts w:ascii="Times New Roman" w:eastAsia="Calibri" w:hAnsi="Times New Roman" w:cs="Times New Roman"/>
          <w:b/>
        </w:rPr>
        <w:t>/information du public</w:t>
      </w:r>
      <w:r w:rsidRPr="00A405E3">
        <w:rPr>
          <w:rFonts w:ascii="Times New Roman" w:eastAsia="Calibri" w:hAnsi="Times New Roman" w:cs="Times New Roman"/>
          <w:b/>
          <w:lang w:val="fr-FR"/>
        </w:rPr>
        <w:t>:</w:t>
      </w:r>
    </w:p>
    <w:p w:rsidR="00A405E3" w:rsidRPr="00A405E3" w:rsidRDefault="00A405E3" w:rsidP="00A405E3">
      <w:pPr>
        <w:numPr>
          <w:ilvl w:val="0"/>
          <w:numId w:val="5"/>
        </w:numPr>
        <w:spacing w:after="0" w:line="240" w:lineRule="auto"/>
        <w:ind w:left="709" w:hanging="283"/>
        <w:jc w:val="both"/>
        <w:rPr>
          <w:rFonts w:ascii="Times New Roman" w:eastAsia="Calibri" w:hAnsi="Times New Roman" w:cs="Times New Roman"/>
        </w:rPr>
      </w:pPr>
      <w:r w:rsidRPr="00A405E3">
        <w:rPr>
          <w:rFonts w:ascii="Times New Roman" w:eastAsia="Calibri" w:hAnsi="Times New Roman" w:cs="Times New Roman"/>
          <w:lang w:val="fr-FR"/>
        </w:rPr>
        <w:t xml:space="preserve">Expliquer et promouvoir les priorités politiques de l'UE aux États-Unis, </w:t>
      </w:r>
      <w:r w:rsidRPr="00A405E3">
        <w:rPr>
          <w:rFonts w:ascii="Times New Roman" w:eastAsia="Calibri" w:hAnsi="Times New Roman" w:cs="Times New Roman"/>
        </w:rPr>
        <w:t>à travers des échanges réguliers avec</w:t>
      </w:r>
      <w:r w:rsidRPr="00A405E3">
        <w:rPr>
          <w:rFonts w:ascii="Times New Roman" w:eastAsia="Calibri" w:hAnsi="Times New Roman" w:cs="Times New Roman"/>
          <w:lang w:val="fr-FR"/>
        </w:rPr>
        <w:t xml:space="preserve"> </w:t>
      </w:r>
      <w:r w:rsidRPr="00A405E3">
        <w:rPr>
          <w:rFonts w:ascii="Times New Roman" w:eastAsia="Calibri" w:hAnsi="Times New Roman" w:cs="Times New Roman"/>
        </w:rPr>
        <w:t xml:space="preserve">  </w:t>
      </w:r>
      <w:r w:rsidRPr="00A405E3">
        <w:rPr>
          <w:rFonts w:ascii="Times New Roman" w:eastAsia="Calibri" w:hAnsi="Times New Roman" w:cs="Times New Roman"/>
          <w:lang w:val="fr-FR"/>
        </w:rPr>
        <w:t>l'Administration américaine, le</w:t>
      </w:r>
      <w:r w:rsidRPr="00A405E3">
        <w:rPr>
          <w:rFonts w:ascii="Times New Roman" w:eastAsia="Calibri" w:hAnsi="Times New Roman" w:cs="Times New Roman"/>
        </w:rPr>
        <w:t>s</w:t>
      </w:r>
      <w:r w:rsidRPr="00A405E3">
        <w:rPr>
          <w:rFonts w:ascii="Times New Roman" w:eastAsia="Calibri" w:hAnsi="Times New Roman" w:cs="Times New Roman"/>
          <w:lang w:val="fr-FR"/>
        </w:rPr>
        <w:t xml:space="preserve"> personnel</w:t>
      </w:r>
      <w:r w:rsidRPr="00A405E3">
        <w:rPr>
          <w:rFonts w:ascii="Times New Roman" w:eastAsia="Calibri" w:hAnsi="Times New Roman" w:cs="Times New Roman"/>
        </w:rPr>
        <w:t>s</w:t>
      </w:r>
      <w:r w:rsidRPr="00A405E3">
        <w:rPr>
          <w:rFonts w:ascii="Times New Roman" w:eastAsia="Calibri" w:hAnsi="Times New Roman" w:cs="Times New Roman"/>
          <w:lang w:val="fr-FR"/>
        </w:rPr>
        <w:t xml:space="preserve"> du Congrès, les ambassades des États membres de l'UE et avec l'</w:t>
      </w:r>
      <w:r w:rsidRPr="00A405E3">
        <w:rPr>
          <w:rFonts w:ascii="Times New Roman" w:eastAsia="Calibri" w:hAnsi="Times New Roman" w:cs="Times New Roman"/>
        </w:rPr>
        <w:t xml:space="preserve">ensemble </w:t>
      </w:r>
      <w:r w:rsidRPr="00A405E3">
        <w:rPr>
          <w:rFonts w:ascii="Times New Roman" w:eastAsia="Calibri" w:hAnsi="Times New Roman" w:cs="Times New Roman"/>
          <w:lang w:val="fr-FR"/>
        </w:rPr>
        <w:t xml:space="preserve">des </w:t>
      </w:r>
      <w:r w:rsidRPr="00A405E3">
        <w:rPr>
          <w:rFonts w:ascii="Times New Roman" w:eastAsia="Calibri" w:hAnsi="Times New Roman" w:cs="Times New Roman"/>
        </w:rPr>
        <w:t xml:space="preserve">parties prenantes à la </w:t>
      </w:r>
      <w:r w:rsidRPr="00A405E3">
        <w:rPr>
          <w:rFonts w:ascii="Times New Roman" w:eastAsia="Calibri" w:hAnsi="Times New Roman" w:cs="Times New Roman"/>
          <w:lang w:val="fr-FR"/>
        </w:rPr>
        <w:t xml:space="preserve">politique économique </w:t>
      </w:r>
      <w:r w:rsidRPr="00A405E3">
        <w:rPr>
          <w:rFonts w:ascii="Times New Roman" w:eastAsia="Calibri" w:hAnsi="Times New Roman" w:cs="Times New Roman"/>
        </w:rPr>
        <w:t xml:space="preserve">et </w:t>
      </w:r>
      <w:r w:rsidRPr="00A405E3">
        <w:rPr>
          <w:rFonts w:ascii="Times New Roman" w:eastAsia="Calibri" w:hAnsi="Times New Roman" w:cs="Times New Roman"/>
          <w:lang w:val="fr-FR"/>
        </w:rPr>
        <w:t>commerciale</w:t>
      </w:r>
      <w:r w:rsidRPr="00A405E3">
        <w:rPr>
          <w:rFonts w:ascii="Times New Roman" w:eastAsia="Calibri" w:hAnsi="Times New Roman" w:cs="Times New Roman"/>
        </w:rPr>
        <w:t xml:space="preserve"> américaine. Cela inclut </w:t>
      </w:r>
      <w:r w:rsidRPr="00A405E3">
        <w:rPr>
          <w:rFonts w:ascii="Times New Roman" w:eastAsia="Calibri" w:hAnsi="Times New Roman" w:cs="Times New Roman"/>
          <w:lang w:val="fr-FR"/>
        </w:rPr>
        <w:t>les associations professionnelles, les groupes de réflexion</w:t>
      </w:r>
      <w:r w:rsidRPr="00A405E3">
        <w:rPr>
          <w:rFonts w:ascii="Times New Roman" w:eastAsia="Calibri" w:hAnsi="Times New Roman" w:cs="Times New Roman"/>
        </w:rPr>
        <w:t xml:space="preserve"> et autres </w:t>
      </w:r>
      <w:proofErr w:type="spellStart"/>
      <w:r w:rsidRPr="00A405E3">
        <w:rPr>
          <w:rFonts w:ascii="Times New Roman" w:eastAsia="Calibri" w:hAnsi="Times New Roman" w:cs="Times New Roman"/>
        </w:rPr>
        <w:t>think</w:t>
      </w:r>
      <w:proofErr w:type="spellEnd"/>
      <w:r w:rsidRPr="00A405E3">
        <w:rPr>
          <w:rFonts w:ascii="Times New Roman" w:eastAsia="Calibri" w:hAnsi="Times New Roman" w:cs="Times New Roman"/>
        </w:rPr>
        <w:t xml:space="preserve"> tanks</w:t>
      </w:r>
      <w:r w:rsidRPr="00A405E3">
        <w:rPr>
          <w:rFonts w:ascii="Times New Roman" w:eastAsia="Calibri" w:hAnsi="Times New Roman" w:cs="Times New Roman"/>
          <w:lang w:val="fr-FR"/>
        </w:rPr>
        <w:t xml:space="preserve">, les </w:t>
      </w:r>
      <w:r w:rsidRPr="00A405E3">
        <w:rPr>
          <w:rFonts w:ascii="Times New Roman" w:eastAsia="Calibri" w:hAnsi="Times New Roman" w:cs="Times New Roman"/>
        </w:rPr>
        <w:t>chercheurs et universités</w:t>
      </w:r>
      <w:r w:rsidRPr="00A405E3">
        <w:rPr>
          <w:rFonts w:ascii="Times New Roman" w:eastAsia="Calibri" w:hAnsi="Times New Roman" w:cs="Times New Roman"/>
          <w:lang w:val="fr-FR"/>
        </w:rPr>
        <w:t xml:space="preserve">, </w:t>
      </w:r>
      <w:r w:rsidRPr="00A405E3">
        <w:rPr>
          <w:rFonts w:ascii="Times New Roman" w:eastAsia="Calibri" w:hAnsi="Times New Roman" w:cs="Times New Roman"/>
        </w:rPr>
        <w:t>et toutes autres</w:t>
      </w:r>
      <w:r w:rsidRPr="00A405E3">
        <w:rPr>
          <w:rFonts w:ascii="Times New Roman" w:eastAsia="Calibri" w:hAnsi="Times New Roman" w:cs="Times New Roman"/>
          <w:lang w:val="fr-FR"/>
        </w:rPr>
        <w:t xml:space="preserve"> parties prenantes non</w:t>
      </w:r>
      <w:r w:rsidRPr="00A405E3">
        <w:rPr>
          <w:rFonts w:ascii="Times New Roman" w:eastAsia="Calibri" w:hAnsi="Times New Roman" w:cs="Times New Roman"/>
        </w:rPr>
        <w:t xml:space="preserve"> </w:t>
      </w:r>
      <w:r w:rsidRPr="00A405E3">
        <w:rPr>
          <w:rFonts w:ascii="Times New Roman" w:eastAsia="Calibri" w:hAnsi="Times New Roman" w:cs="Times New Roman"/>
          <w:lang w:val="fr-FR"/>
        </w:rPr>
        <w:t>commerciales et groupes d'intérêt pertinents.</w:t>
      </w:r>
    </w:p>
    <w:p w:rsidR="00A405E3" w:rsidRPr="00A405E3" w:rsidRDefault="00A405E3" w:rsidP="00A405E3">
      <w:pPr>
        <w:numPr>
          <w:ilvl w:val="0"/>
          <w:numId w:val="5"/>
        </w:numPr>
        <w:spacing w:after="0" w:line="240" w:lineRule="auto"/>
        <w:ind w:left="709" w:hanging="283"/>
        <w:jc w:val="both"/>
        <w:rPr>
          <w:rFonts w:ascii="Times New Roman" w:eastAsia="Calibri" w:hAnsi="Times New Roman" w:cs="Times New Roman"/>
        </w:rPr>
      </w:pPr>
      <w:r w:rsidRPr="00A405E3">
        <w:rPr>
          <w:rFonts w:ascii="Times New Roman" w:eastAsia="Calibri" w:hAnsi="Times New Roman" w:cs="Times New Roman"/>
        </w:rPr>
        <w:t>Planifier</w:t>
      </w:r>
      <w:r w:rsidRPr="00A405E3">
        <w:rPr>
          <w:rFonts w:ascii="Times New Roman" w:eastAsia="Calibri" w:hAnsi="Times New Roman" w:cs="Times New Roman"/>
          <w:lang w:val="fr-FR"/>
        </w:rPr>
        <w:t xml:space="preserve"> les </w:t>
      </w:r>
      <w:r w:rsidRPr="00A405E3">
        <w:rPr>
          <w:rFonts w:ascii="Times New Roman" w:eastAsia="Calibri" w:hAnsi="Times New Roman" w:cs="Times New Roman"/>
        </w:rPr>
        <w:t>visites</w:t>
      </w:r>
      <w:r w:rsidRPr="00A405E3">
        <w:rPr>
          <w:rFonts w:ascii="Times New Roman" w:eastAsia="Calibri" w:hAnsi="Times New Roman" w:cs="Times New Roman"/>
          <w:lang w:val="fr-FR"/>
        </w:rPr>
        <w:t xml:space="preserve"> </w:t>
      </w:r>
      <w:r w:rsidRPr="00A405E3">
        <w:rPr>
          <w:rFonts w:ascii="Times New Roman" w:eastAsia="Calibri" w:hAnsi="Times New Roman" w:cs="Times New Roman"/>
        </w:rPr>
        <w:t>des</w:t>
      </w:r>
      <w:r w:rsidRPr="00A405E3">
        <w:rPr>
          <w:rFonts w:ascii="Times New Roman" w:eastAsia="Calibri" w:hAnsi="Times New Roman" w:cs="Times New Roman"/>
          <w:lang w:val="fr-FR"/>
        </w:rPr>
        <w:t xml:space="preserve"> </w:t>
      </w:r>
      <w:r w:rsidRPr="00A405E3">
        <w:rPr>
          <w:rFonts w:ascii="Times New Roman" w:eastAsia="Calibri" w:hAnsi="Times New Roman" w:cs="Times New Roman"/>
        </w:rPr>
        <w:t>responsables</w:t>
      </w:r>
      <w:r w:rsidRPr="00A405E3">
        <w:rPr>
          <w:rFonts w:ascii="Times New Roman" w:eastAsia="Calibri" w:hAnsi="Times New Roman" w:cs="Times New Roman"/>
          <w:lang w:val="fr-FR"/>
        </w:rPr>
        <w:t xml:space="preserve"> de la Commission</w:t>
      </w:r>
      <w:r w:rsidRPr="00A405E3">
        <w:rPr>
          <w:rFonts w:ascii="Times New Roman" w:eastAsia="Calibri" w:hAnsi="Times New Roman" w:cs="Times New Roman"/>
        </w:rPr>
        <w:t xml:space="preserve"> européenne</w:t>
      </w:r>
      <w:r w:rsidRPr="00A405E3">
        <w:rPr>
          <w:rFonts w:ascii="Times New Roman" w:eastAsia="Calibri" w:hAnsi="Times New Roman" w:cs="Times New Roman"/>
          <w:lang w:val="fr-FR"/>
        </w:rPr>
        <w:t xml:space="preserve"> en </w:t>
      </w:r>
      <w:r w:rsidRPr="00A405E3">
        <w:rPr>
          <w:rFonts w:ascii="Times New Roman" w:eastAsia="Calibri" w:hAnsi="Times New Roman" w:cs="Times New Roman"/>
        </w:rPr>
        <w:t>mission</w:t>
      </w:r>
      <w:r w:rsidRPr="00A405E3">
        <w:rPr>
          <w:rFonts w:ascii="Times New Roman" w:eastAsia="Calibri" w:hAnsi="Times New Roman" w:cs="Times New Roman"/>
          <w:lang w:val="fr-FR"/>
        </w:rPr>
        <w:t xml:space="preserve"> à Washington et exceptionnellement dans d'autres régions des États-Unis, notamment en organisant des réunions, en accompagnant les </w:t>
      </w:r>
      <w:r w:rsidRPr="00A405E3">
        <w:rPr>
          <w:rFonts w:ascii="Times New Roman" w:eastAsia="Calibri" w:hAnsi="Times New Roman" w:cs="Times New Roman"/>
        </w:rPr>
        <w:t xml:space="preserve">responsables </w:t>
      </w:r>
      <w:r w:rsidRPr="00A405E3">
        <w:rPr>
          <w:rFonts w:ascii="Times New Roman" w:eastAsia="Calibri" w:hAnsi="Times New Roman" w:cs="Times New Roman"/>
          <w:lang w:val="fr-FR"/>
        </w:rPr>
        <w:t xml:space="preserve">aux réunions et en préparant des </w:t>
      </w:r>
      <w:r w:rsidRPr="00A405E3">
        <w:rPr>
          <w:rFonts w:ascii="Times New Roman" w:eastAsia="Calibri" w:hAnsi="Times New Roman" w:cs="Times New Roman"/>
        </w:rPr>
        <w:t>briefings</w:t>
      </w:r>
      <w:r w:rsidRPr="00A405E3">
        <w:rPr>
          <w:rFonts w:ascii="Times New Roman" w:eastAsia="Calibri" w:hAnsi="Times New Roman" w:cs="Times New Roman"/>
          <w:lang w:val="fr-FR"/>
        </w:rPr>
        <w:t xml:space="preserve"> et rapports </w:t>
      </w:r>
      <w:r w:rsidRPr="00A405E3">
        <w:rPr>
          <w:rFonts w:ascii="Times New Roman" w:eastAsia="Calibri" w:hAnsi="Times New Roman" w:cs="Times New Roman"/>
        </w:rPr>
        <w:t xml:space="preserve">d'information </w:t>
      </w:r>
      <w:r w:rsidRPr="00A405E3">
        <w:rPr>
          <w:rFonts w:ascii="Times New Roman" w:eastAsia="Calibri" w:hAnsi="Times New Roman" w:cs="Times New Roman"/>
          <w:lang w:val="fr-FR"/>
        </w:rPr>
        <w:t>si nécessaire.</w:t>
      </w:r>
    </w:p>
    <w:p w:rsidR="00A405E3" w:rsidRPr="00A405E3" w:rsidRDefault="00A405E3" w:rsidP="00A405E3">
      <w:pPr>
        <w:numPr>
          <w:ilvl w:val="0"/>
          <w:numId w:val="5"/>
        </w:numPr>
        <w:spacing w:after="0" w:line="240" w:lineRule="auto"/>
        <w:ind w:left="709" w:hanging="283"/>
        <w:jc w:val="both"/>
        <w:rPr>
          <w:rFonts w:ascii="Times New Roman" w:eastAsia="Calibri" w:hAnsi="Times New Roman" w:cs="Times New Roman"/>
          <w:lang w:val="fr-FR"/>
        </w:rPr>
      </w:pPr>
      <w:r w:rsidRPr="00A405E3">
        <w:rPr>
          <w:rFonts w:ascii="Times New Roman" w:eastAsia="Calibri" w:hAnsi="Times New Roman" w:cs="Times New Roman"/>
          <w:lang w:val="fr-FR"/>
        </w:rPr>
        <w:t xml:space="preserve">Contribuer aux briefings du Chef de délégation </w:t>
      </w:r>
      <w:r w:rsidRPr="00A405E3">
        <w:rPr>
          <w:rFonts w:ascii="Times New Roman" w:eastAsia="Calibri" w:hAnsi="Times New Roman" w:cs="Times New Roman"/>
        </w:rPr>
        <w:t>en vue des</w:t>
      </w:r>
      <w:r w:rsidRPr="00A405E3">
        <w:rPr>
          <w:rFonts w:ascii="Times New Roman" w:eastAsia="Calibri" w:hAnsi="Times New Roman" w:cs="Times New Roman"/>
          <w:lang w:val="fr-FR"/>
        </w:rPr>
        <w:t xml:space="preserve"> réunions et discours à Washington et </w:t>
      </w:r>
      <w:r w:rsidRPr="00A405E3">
        <w:rPr>
          <w:rFonts w:ascii="Times New Roman" w:eastAsia="Calibri" w:hAnsi="Times New Roman" w:cs="Times New Roman"/>
        </w:rPr>
        <w:t>ailleurs aux États-Unis</w:t>
      </w:r>
      <w:r w:rsidRPr="00A405E3">
        <w:rPr>
          <w:rFonts w:ascii="Times New Roman" w:eastAsia="Calibri" w:hAnsi="Times New Roman" w:cs="Times New Roman"/>
          <w:lang w:val="fr-FR"/>
        </w:rPr>
        <w:t>.</w:t>
      </w:r>
    </w:p>
    <w:p w:rsidR="00A405E3" w:rsidRPr="00A405E3" w:rsidRDefault="00A405E3" w:rsidP="00A405E3">
      <w:pPr>
        <w:numPr>
          <w:ilvl w:val="0"/>
          <w:numId w:val="5"/>
        </w:numPr>
        <w:spacing w:after="0" w:line="240" w:lineRule="auto"/>
        <w:ind w:left="709" w:hanging="283"/>
        <w:jc w:val="both"/>
        <w:rPr>
          <w:rFonts w:ascii="Times New Roman" w:eastAsia="Calibri" w:hAnsi="Times New Roman" w:cs="Times New Roman"/>
        </w:rPr>
      </w:pPr>
      <w:r w:rsidRPr="00A405E3">
        <w:rPr>
          <w:rFonts w:ascii="Times New Roman" w:eastAsia="Calibri" w:hAnsi="Times New Roman" w:cs="Times New Roman"/>
        </w:rPr>
        <w:t>Aider</w:t>
      </w:r>
      <w:r w:rsidRPr="00A405E3">
        <w:rPr>
          <w:rFonts w:ascii="Times New Roman" w:eastAsia="Calibri" w:hAnsi="Times New Roman" w:cs="Times New Roman"/>
          <w:lang w:val="fr-FR"/>
        </w:rPr>
        <w:t xml:space="preserve"> certains collègues de la section en</w:t>
      </w:r>
      <w:r w:rsidRPr="00A405E3">
        <w:rPr>
          <w:rFonts w:ascii="Times New Roman" w:eastAsia="Calibri" w:hAnsi="Times New Roman" w:cs="Times New Roman"/>
        </w:rPr>
        <w:t xml:space="preserve"> tant que</w:t>
      </w:r>
      <w:r w:rsidRPr="00A405E3">
        <w:rPr>
          <w:rFonts w:ascii="Times New Roman" w:eastAsia="Calibri" w:hAnsi="Times New Roman" w:cs="Times New Roman"/>
          <w:lang w:val="fr-FR"/>
        </w:rPr>
        <w:t xml:space="preserve"> renfort en cas d'absence</w:t>
      </w:r>
      <w:r w:rsidRPr="00A405E3">
        <w:rPr>
          <w:rFonts w:ascii="Times New Roman" w:eastAsia="Calibri" w:hAnsi="Times New Roman" w:cs="Times New Roman"/>
        </w:rPr>
        <w:t>,</w:t>
      </w:r>
      <w:r w:rsidRPr="00A405E3">
        <w:rPr>
          <w:rFonts w:ascii="Times New Roman" w:eastAsia="Calibri" w:hAnsi="Times New Roman" w:cs="Times New Roman"/>
          <w:lang w:val="fr-FR"/>
        </w:rPr>
        <w:t xml:space="preserve"> et autres tâches à la </w:t>
      </w:r>
      <w:r w:rsidRPr="00A405E3">
        <w:rPr>
          <w:rFonts w:ascii="Times New Roman" w:eastAsia="Calibri" w:hAnsi="Times New Roman" w:cs="Times New Roman"/>
        </w:rPr>
        <w:t>discrétion</w:t>
      </w:r>
      <w:r w:rsidRPr="00A405E3">
        <w:rPr>
          <w:rFonts w:ascii="Times New Roman" w:eastAsia="Calibri" w:hAnsi="Times New Roman" w:cs="Times New Roman"/>
          <w:lang w:val="fr-FR"/>
        </w:rPr>
        <w:t xml:space="preserve"> du</w:t>
      </w:r>
      <w:r w:rsidRPr="00A405E3">
        <w:rPr>
          <w:rFonts w:ascii="Times New Roman" w:eastAsia="Calibri" w:hAnsi="Times New Roman" w:cs="Times New Roman"/>
        </w:rPr>
        <w:t xml:space="preserve"> </w:t>
      </w:r>
      <w:r w:rsidRPr="00A405E3">
        <w:rPr>
          <w:rFonts w:ascii="Times New Roman" w:eastAsia="Calibri" w:hAnsi="Times New Roman" w:cs="Times New Roman"/>
          <w:lang w:val="fr-FR"/>
        </w:rPr>
        <w:t>Chef de section</w:t>
      </w:r>
      <w:r w:rsidRPr="00A405E3">
        <w:rPr>
          <w:rFonts w:ascii="Times New Roman" w:eastAsia="Calibri" w:hAnsi="Times New Roman" w:cs="Times New Roman"/>
        </w:rPr>
        <w:t>.</w:t>
      </w:r>
    </w:p>
    <w:p w:rsidR="00A405E3" w:rsidRPr="00A405E3" w:rsidRDefault="00A405E3" w:rsidP="00A405E3">
      <w:pPr>
        <w:spacing w:after="0" w:line="240" w:lineRule="auto"/>
        <w:ind w:left="426"/>
        <w:jc w:val="both"/>
        <w:rPr>
          <w:rFonts w:ascii="Times New Roman" w:eastAsia="Calibri" w:hAnsi="Times New Roman" w:cs="Times New Roman"/>
        </w:rPr>
      </w:pPr>
    </w:p>
    <w:p w:rsidR="00A405E3" w:rsidRPr="00A405E3" w:rsidRDefault="00A405E3" w:rsidP="00A405E3">
      <w:pPr>
        <w:spacing w:after="0" w:line="240" w:lineRule="auto"/>
        <w:ind w:left="426"/>
        <w:jc w:val="both"/>
        <w:rPr>
          <w:rFonts w:ascii="Times New Roman" w:eastAsia="Calibri" w:hAnsi="Times New Roman" w:cs="Times New Roman"/>
        </w:rPr>
      </w:pPr>
      <w:r w:rsidRPr="00A405E3">
        <w:rPr>
          <w:rFonts w:ascii="Times New Roman" w:eastAsia="Calibri" w:hAnsi="Times New Roman" w:cs="Times New Roman"/>
          <w:lang w:val="fr-FR"/>
        </w:rPr>
        <w:t>L'END travaillera sous la supervision d'un administrateur. Sans préjudice du respect du principe de coopération loyale qui unit les administrations nationales/ régionales et européenne, l'END ne travaillera pas sur des cas individuels ayant des implications avec des dossiers qu'il/elle aurait eu à traiter au sein de son administration nationale/régionale dans les deux années précédant son entrée à la Commission, ni sur des cas directement adjacents. En aucun cas, il/elle ne représentera la Commission dans le but de prendre des engagements, financiers ou autres, ou de négocier pour le compte de celle-ci.</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405E3">
        <w:rPr>
          <w:rFonts w:ascii="Times New Roman" w:eastAsia="Times New Roman" w:hAnsi="Times New Roman" w:cs="Times New Roman"/>
          <w:lang w:eastAsia="en-GB"/>
        </w:rPr>
        <w:t>d</w:t>
      </w:r>
      <w:r w:rsidR="00A405E3" w:rsidRPr="00A405E3">
        <w:rPr>
          <w:rFonts w:ascii="Times New Roman" w:eastAsia="Times New Roman" w:hAnsi="Times New Roman" w:cs="Times New Roman"/>
          <w:lang w:eastAsia="en-GB"/>
        </w:rPr>
        <w:t>roit, sciences politiques, économie ou commerce.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405E3" w:rsidRPr="00A405E3" w:rsidRDefault="00A405E3" w:rsidP="00A405E3">
      <w:pPr>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Expérience d'au moins 5 ans dans le domaine de l'analyse et de la coordination des politiques publiques et rédaction de rapports, dont au moins 3 ans dans le domaine de la politique commerciale;</w:t>
      </w:r>
    </w:p>
    <w:p w:rsidR="00A405E3" w:rsidRPr="00A405E3" w:rsidRDefault="00A405E3" w:rsidP="00A405E3">
      <w:pPr>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Connaissance des institutions de l'UE, du processus décisionnel de l'UE et de l'action extérieure de l'UE;</w:t>
      </w:r>
    </w:p>
    <w:p w:rsidR="00A405E3" w:rsidRPr="00A405E3" w:rsidRDefault="00A405E3" w:rsidP="00A405E3">
      <w:pPr>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Connaissance des politiques extérieures de l'UE à l'égard des États-Unis et du marché nord-américain;</w:t>
      </w:r>
    </w:p>
    <w:p w:rsidR="00745B97" w:rsidRPr="00E812D8" w:rsidRDefault="00A405E3" w:rsidP="00A405E3">
      <w:pPr>
        <w:tabs>
          <w:tab w:val="left" w:pos="1560"/>
        </w:tabs>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Une expérience professionnelle dans un pays étranger au pays d'origine est un plus.</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u w:val="single"/>
          <w:lang w:eastAsia="en-GB"/>
        </w:rPr>
      </w:pP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u w:val="single"/>
          <w:lang w:eastAsia="en-GB"/>
        </w:rPr>
      </w:pPr>
      <w:r w:rsidRPr="00A405E3">
        <w:rPr>
          <w:rFonts w:ascii="Times New Roman" w:eastAsia="Times New Roman" w:hAnsi="Times New Roman" w:cs="Times New Roman"/>
          <w:u w:val="single"/>
          <w:lang w:eastAsia="en-GB"/>
        </w:rPr>
        <w:t>Compéte</w:t>
      </w:r>
      <w:r>
        <w:rPr>
          <w:rFonts w:ascii="Times New Roman" w:eastAsia="Times New Roman" w:hAnsi="Times New Roman" w:cs="Times New Roman"/>
          <w:u w:val="single"/>
          <w:lang w:eastAsia="en-GB"/>
        </w:rPr>
        <w:t>nces relationnelles</w:t>
      </w: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Excellente capacité de compréhension et capacité à se faire comprendre, à communiquer efficacement en réunion; capacité à absorber et structurer de grandes quantités d'informations détaillées et de rapporter par écrit et de façon lucide des faits / événements, et ce dans des délais courts et dans un cadre diplomatique international et multilingue.</w:t>
      </w: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lang w:eastAsia="en-GB"/>
        </w:rPr>
      </w:pPr>
    </w:p>
    <w:p w:rsidR="00A405E3" w:rsidRPr="00A405E3" w:rsidRDefault="00A405E3" w:rsidP="00A405E3">
      <w:pPr>
        <w:tabs>
          <w:tab w:val="left" w:pos="851"/>
        </w:tabs>
        <w:spacing w:after="0" w:line="240" w:lineRule="auto"/>
        <w:ind w:left="709" w:right="60"/>
        <w:jc w:val="both"/>
        <w:rPr>
          <w:rFonts w:ascii="Times New Roman" w:eastAsia="Times New Roman" w:hAnsi="Times New Roman" w:cs="Times New Roman"/>
          <w:u w:val="single"/>
          <w:lang w:eastAsia="en-GB"/>
        </w:rPr>
      </w:pPr>
      <w:r w:rsidRPr="00A405E3">
        <w:rPr>
          <w:rFonts w:ascii="Times New Roman" w:eastAsia="Times New Roman" w:hAnsi="Times New Roman" w:cs="Times New Roman"/>
          <w:u w:val="single"/>
          <w:lang w:eastAsia="en-GB"/>
        </w:rPr>
        <w:t>Compétences intellectuelles</w:t>
      </w:r>
    </w:p>
    <w:p w:rsidR="00A405E3" w:rsidRPr="00A405E3" w:rsidRDefault="00A405E3" w:rsidP="00A405E3">
      <w:pPr>
        <w:tabs>
          <w:tab w:val="left" w:pos="993"/>
        </w:tabs>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Compréhension rapide des problèmes et capacité à identifier les problématiques sous-jacentes et les solutions.</w:t>
      </w:r>
    </w:p>
    <w:p w:rsidR="00A405E3" w:rsidRPr="00A405E3" w:rsidRDefault="00A405E3" w:rsidP="00A405E3">
      <w:pPr>
        <w:tabs>
          <w:tab w:val="left" w:pos="993"/>
        </w:tabs>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Expérience avérée de l'analyse des implications économiques et politiques de l'évolution des politiques publiques, ainsi que d'excellentes compétences rédactionnelle;</w:t>
      </w:r>
    </w:p>
    <w:p w:rsidR="00A405E3" w:rsidRPr="00A405E3" w:rsidRDefault="00A405E3" w:rsidP="00A405E3">
      <w:pPr>
        <w:tabs>
          <w:tab w:val="left" w:pos="993"/>
        </w:tabs>
        <w:spacing w:after="0" w:line="240" w:lineRule="auto"/>
        <w:ind w:left="993" w:right="60" w:hanging="284"/>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w:t>
      </w:r>
      <w:r w:rsidRPr="00A405E3">
        <w:rPr>
          <w:rFonts w:ascii="Times New Roman" w:eastAsia="Times New Roman" w:hAnsi="Times New Roman" w:cs="Times New Roman"/>
          <w:lang w:eastAsia="en-GB"/>
        </w:rPr>
        <w:tab/>
        <w:t>Capacité d'analyse et de structuration des informations, y compris portant sur des statistiques commerciales;</w:t>
      </w: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lang w:eastAsia="en-GB"/>
        </w:rPr>
      </w:pP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u w:val="single"/>
          <w:lang w:eastAsia="en-GB"/>
        </w:rPr>
      </w:pPr>
      <w:r w:rsidRPr="00A405E3">
        <w:rPr>
          <w:rFonts w:ascii="Times New Roman" w:eastAsia="Times New Roman" w:hAnsi="Times New Roman" w:cs="Times New Roman"/>
          <w:u w:val="single"/>
          <w:lang w:eastAsia="en-GB"/>
        </w:rPr>
        <w:t>Qualités personnelles</w:t>
      </w:r>
    </w:p>
    <w:p w:rsidR="00A405E3" w:rsidRPr="00A405E3" w:rsidRDefault="00A405E3" w:rsidP="00A405E3">
      <w:pPr>
        <w:tabs>
          <w:tab w:val="left" w:pos="709"/>
        </w:tabs>
        <w:spacing w:after="0" w:line="240" w:lineRule="auto"/>
        <w:ind w:left="709" w:right="60"/>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Nous recherchons une personne dynamique dotée de l'esprit d'équipe et d'un sens de l'initiative, également capable de travailler de manière autonome et en étroite collaboration avec des collègues d'horizons divers.</w:t>
      </w:r>
    </w:p>
    <w:p w:rsidR="00A405E3" w:rsidRPr="00A405E3" w:rsidRDefault="00A405E3"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405E3" w:rsidP="00A405E3">
      <w:pPr>
        <w:tabs>
          <w:tab w:val="left" w:pos="709"/>
        </w:tabs>
        <w:spacing w:after="0" w:line="240" w:lineRule="auto"/>
        <w:ind w:left="709" w:right="60"/>
        <w:jc w:val="both"/>
        <w:rPr>
          <w:rFonts w:ascii="Times New Roman" w:eastAsia="Times New Roman" w:hAnsi="Times New Roman" w:cs="Times New Roman"/>
          <w:lang w:eastAsia="en-GB"/>
        </w:rPr>
      </w:pPr>
      <w:r w:rsidRPr="00A405E3">
        <w:rPr>
          <w:rFonts w:ascii="Times New Roman" w:eastAsia="Times New Roman" w:hAnsi="Times New Roman" w:cs="Times New Roman"/>
          <w:lang w:eastAsia="en-GB"/>
        </w:rPr>
        <w:t>La maîtrise de l'anglais (écrit, lu et parlé) est requise</w:t>
      </w:r>
      <w:r>
        <w:rPr>
          <w:rFonts w:ascii="Times New Roman" w:eastAsia="Times New Roman" w:hAnsi="Times New Roman" w:cs="Times New Roman"/>
          <w:lang w:eastAsia="en-GB"/>
        </w:rPr>
        <w:t xml:space="preserve">. </w:t>
      </w:r>
      <w:r w:rsidRPr="00A405E3">
        <w:rPr>
          <w:rFonts w:ascii="Times New Roman" w:eastAsia="Times New Roman" w:hAnsi="Times New Roman" w:cs="Times New Roman"/>
          <w:lang w:eastAsia="en-GB"/>
        </w:rPr>
        <w:t>Une connaissance de base du français est utile.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405E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D98"/>
    <w:multiLevelType w:val="hybridMultilevel"/>
    <w:tmpl w:val="72A83992"/>
    <w:lvl w:ilvl="0" w:tplc="FFE808C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B1E0ADA"/>
    <w:multiLevelType w:val="hybridMultilevel"/>
    <w:tmpl w:val="07C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297186"/>
    <w:multiLevelType w:val="hybridMultilevel"/>
    <w:tmpl w:val="F93E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344432"/>
    <w:multiLevelType w:val="hybridMultilevel"/>
    <w:tmpl w:val="FCEC77A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BDD0E03"/>
    <w:multiLevelType w:val="hybridMultilevel"/>
    <w:tmpl w:val="734E1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2DCA"/>
    <w:rsid w:val="0019598C"/>
    <w:rsid w:val="00534042"/>
    <w:rsid w:val="00745B97"/>
    <w:rsid w:val="00794722"/>
    <w:rsid w:val="007C177D"/>
    <w:rsid w:val="00845FC2"/>
    <w:rsid w:val="00A405E3"/>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FB875"/>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3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baert@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1843</Words>
  <Characters>10657</Characters>
  <Application>Microsoft Office Word</Application>
  <DocSecurity>0</DocSecurity>
  <Lines>231</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2020-11-11T15:17:00Z</dcterms:created>
  <dcterms:modified xsi:type="dcterms:W3CDTF">2020-11-11T15:17:00Z</dcterms:modified>
</cp:coreProperties>
</file>