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85389"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HOME-C</w:t>
            </w:r>
            <w:r w:rsidR="00205299">
              <w:rPr>
                <w:rFonts w:ascii="Times New Roman" w:eastAsia="Times New Roman" w:hAnsi="Times New Roman" w:cs="Times New Roman"/>
                <w:b/>
                <w:sz w:val="24"/>
                <w:szCs w:val="20"/>
                <w:lang w:val="de-DE" w:eastAsia="en-GB"/>
              </w:rPr>
              <w:t>-3</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85389" w:rsidRPr="00C85389" w:rsidRDefault="00C85389" w:rsidP="00C85389">
            <w:pPr>
              <w:rPr>
                <w:rFonts w:ascii="Times New Roman" w:hAnsi="Times New Roman" w:cs="Times New Roman"/>
                <w:b/>
                <w:lang w:val="en-GB"/>
              </w:rPr>
            </w:pPr>
            <w:r w:rsidRPr="00C85389">
              <w:rPr>
                <w:rFonts w:ascii="Times New Roman" w:hAnsi="Times New Roman" w:cs="Times New Roman"/>
                <w:b/>
                <w:lang w:val="en-GB"/>
              </w:rPr>
              <w:t>Henrik NIELSEN</w:t>
            </w:r>
          </w:p>
          <w:p w:rsidR="00C85389" w:rsidRPr="00C85389" w:rsidRDefault="00C85389" w:rsidP="00C85389">
            <w:pPr>
              <w:rPr>
                <w:rFonts w:ascii="Times New Roman" w:hAnsi="Times New Roman" w:cs="Times New Roman"/>
                <w:b/>
                <w:lang w:val="en-GB"/>
              </w:rPr>
            </w:pPr>
            <w:hyperlink r:id="rId8" w:history="1">
              <w:r w:rsidRPr="00C85389">
                <w:rPr>
                  <w:rFonts w:ascii="Times New Roman" w:hAnsi="Times New Roman" w:cs="Times New Roman"/>
                  <w:b/>
                  <w:color w:val="0000FF" w:themeColor="hyperlink"/>
                  <w:u w:val="single"/>
                  <w:lang w:val="en-GB"/>
                </w:rPr>
                <w:t>Henrik.Nielsen@ec.europa.eu</w:t>
              </w:r>
            </w:hyperlink>
            <w:r w:rsidRPr="00C85389">
              <w:rPr>
                <w:rFonts w:ascii="Times New Roman" w:hAnsi="Times New Roman" w:cs="Times New Roman"/>
                <w:b/>
                <w:lang w:val="en-GB"/>
              </w:rPr>
              <w:t xml:space="preserve"> </w:t>
            </w:r>
          </w:p>
          <w:p w:rsidR="00176BD6" w:rsidRDefault="00C85389" w:rsidP="00C85389">
            <w:pPr>
              <w:spacing w:line="276" w:lineRule="auto"/>
              <w:rPr>
                <w:rFonts w:ascii="Times New Roman" w:hAnsi="Times New Roman" w:cs="Times New Roman"/>
                <w:b/>
              </w:rPr>
            </w:pPr>
            <w:r w:rsidRPr="00C85389">
              <w:rPr>
                <w:rFonts w:ascii="Times New Roman" w:hAnsi="Times New Roman" w:cs="Times New Roman"/>
                <w:b/>
                <w:lang w:val="en-GB"/>
              </w:rPr>
              <w:t>+32 2991641</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529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85389" w:rsidRPr="00C85389" w:rsidRDefault="00C85389" w:rsidP="00C85389">
      <w:pPr>
        <w:tabs>
          <w:tab w:val="left" w:pos="993"/>
        </w:tabs>
        <w:spacing w:after="0" w:line="240" w:lineRule="auto"/>
        <w:ind w:left="426"/>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Diese Stelle umfasst hauptsächlich eine oder mehrere der folgenden Aufgaben:</w:t>
      </w:r>
    </w:p>
    <w:p w:rsidR="00C85389" w:rsidRPr="00C85389" w:rsidRDefault="00C85389" w:rsidP="00C85389">
      <w:pPr>
        <w:tabs>
          <w:tab w:val="left" w:pos="993"/>
        </w:tabs>
        <w:spacing w:after="0" w:line="240" w:lineRule="auto"/>
        <w:ind w:left="426"/>
        <w:jc w:val="both"/>
        <w:rPr>
          <w:rFonts w:ascii="Times New Roman" w:eastAsia="Times New Roman" w:hAnsi="Times New Roman" w:cs="Times New Roman"/>
          <w:lang w:val="de-DE" w:eastAsia="en-GB"/>
        </w:rPr>
      </w:pPr>
    </w:p>
    <w:p w:rsidR="00C85389" w:rsidRPr="00C85389" w:rsidRDefault="00C85389" w:rsidP="00C85389">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 xml:space="preserve">Zur Umsetzung der Gemeinsamen Europäischen Asylpolitik, einschließlich des bestehenden </w:t>
      </w:r>
      <w:proofErr w:type="spellStart"/>
      <w:r w:rsidRPr="00C85389">
        <w:rPr>
          <w:rFonts w:ascii="Times New Roman" w:eastAsia="Times New Roman" w:hAnsi="Times New Roman" w:cs="Times New Roman"/>
          <w:lang w:val="de-DE" w:eastAsia="en-GB"/>
        </w:rPr>
        <w:t>acquis</w:t>
      </w:r>
      <w:proofErr w:type="spellEnd"/>
      <w:r w:rsidRPr="00C85389">
        <w:rPr>
          <w:rFonts w:ascii="Times New Roman" w:eastAsia="Times New Roman" w:hAnsi="Times New Roman" w:cs="Times New Roman"/>
          <w:lang w:val="de-DE" w:eastAsia="en-GB"/>
        </w:rPr>
        <w:t xml:space="preserve"> und der praktischen Anwendung in den Mitgliedstaaten beitragen;</w:t>
      </w:r>
    </w:p>
    <w:p w:rsidR="00C85389" w:rsidRPr="00C85389" w:rsidRDefault="00C85389" w:rsidP="00C85389">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die Verhandlungen der maßgeblichen Vorschläge des neuen Pakets für Migration und Asyl zur Reform der Asylpolitik, die 2016 und 2020 vorgestellt wurden, unterstützen;</w:t>
      </w:r>
    </w:p>
    <w:p w:rsidR="00C85389" w:rsidRPr="00C85389" w:rsidRDefault="00C85389" w:rsidP="00C85389">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eine effektive Zusammenarbeit mit dem Europäischen Unterstützungsbüro für Asylfragen (EASO) bzw. die Beratung dessen gewährleisten;</w:t>
      </w:r>
    </w:p>
    <w:p w:rsidR="00C85389" w:rsidRPr="00C85389" w:rsidRDefault="00C85389" w:rsidP="00C85389">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die Entwicklung der auswärtigen Dimension der Asylpolitik der EU fördern;</w:t>
      </w:r>
    </w:p>
    <w:p w:rsidR="00AF16BD" w:rsidRPr="00C85389" w:rsidRDefault="00C85389" w:rsidP="00C85389">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mit anderen Referaten in der GD HOME, anderen Dienststellen in der Kommission, anderen europäischen Institutionen, und anderen Akteuren zusammenarbeiten und sich abstimmen.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C85389" w:rsidRPr="00C85389">
        <w:rPr>
          <w:rFonts w:ascii="Times New Roman" w:eastAsia="Times New Roman" w:hAnsi="Times New Roman" w:cs="Times New Roman"/>
          <w:lang w:val="de-DE" w:eastAsia="en-GB"/>
        </w:rPr>
        <w:t>Recht, Sozial- und Politikwissenschaften oder vergleichbaren Gebieten</w:t>
      </w:r>
      <w:r w:rsidR="00205299" w:rsidRPr="0020529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85389" w:rsidRPr="00C85389" w:rsidRDefault="00C85389" w:rsidP="00C85389">
      <w:pPr>
        <w:pStyle w:val="ListParagraph"/>
        <w:numPr>
          <w:ilvl w:val="0"/>
          <w:numId w:val="17"/>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Erfahrung in einer nationalen Behörde oder einem Ministerium im Bereich Asyl-oder Migrationspolitik;</w:t>
      </w:r>
    </w:p>
    <w:p w:rsidR="00C85389" w:rsidRPr="00C85389" w:rsidRDefault="00C85389" w:rsidP="00C85389">
      <w:pPr>
        <w:pStyle w:val="ListParagraph"/>
        <w:numPr>
          <w:ilvl w:val="0"/>
          <w:numId w:val="17"/>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Gute schriftliche und mündliche Ausdrucks- und Kommunikationsfähigkeiten;</w:t>
      </w:r>
    </w:p>
    <w:p w:rsidR="00321B82" w:rsidRPr="00C85389" w:rsidRDefault="00C85389" w:rsidP="00C85389">
      <w:pPr>
        <w:pStyle w:val="ListParagraph"/>
        <w:numPr>
          <w:ilvl w:val="0"/>
          <w:numId w:val="17"/>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Teamfähigkeit.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C85389"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C85389">
        <w:rPr>
          <w:rFonts w:ascii="Times New Roman" w:eastAsia="Times New Roman" w:hAnsi="Times New Roman" w:cs="Times New Roman"/>
          <w:lang w:val="de-DE" w:eastAsia="en-GB"/>
        </w:rPr>
        <w:t>Der/die Bewerber/in sollte gründliche Kenntnisse in einer EU-Sprache haben und gute Kenntnisse in einer zweiten EU-Sprache. Gute Englischkenntnisse sind notwendig.</w:t>
      </w:r>
      <w:bookmarkStart w:id="0" w:name="_GoBack"/>
      <w:bookmarkEnd w:id="0"/>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8538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C5635EE"/>
    <w:multiLevelType w:val="hybridMultilevel"/>
    <w:tmpl w:val="6A0A6F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75D409C3"/>
    <w:multiLevelType w:val="hybridMultilevel"/>
    <w:tmpl w:val="3A065EE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4"/>
  </w:num>
  <w:num w:numId="3">
    <w:abstractNumId w:val="10"/>
  </w:num>
  <w:num w:numId="4">
    <w:abstractNumId w:val="0"/>
  </w:num>
  <w:num w:numId="5">
    <w:abstractNumId w:val="8"/>
  </w:num>
  <w:num w:numId="6">
    <w:abstractNumId w:val="4"/>
  </w:num>
  <w:num w:numId="7">
    <w:abstractNumId w:val="13"/>
  </w:num>
  <w:num w:numId="8">
    <w:abstractNumId w:val="7"/>
  </w:num>
  <w:num w:numId="9">
    <w:abstractNumId w:val="2"/>
  </w:num>
  <w:num w:numId="10">
    <w:abstractNumId w:val="5"/>
  </w:num>
  <w:num w:numId="11">
    <w:abstractNumId w:val="3"/>
  </w:num>
  <w:num w:numId="12">
    <w:abstractNumId w:val="16"/>
  </w:num>
  <w:num w:numId="13">
    <w:abstractNumId w:val="1"/>
  </w:num>
  <w:num w:numId="14">
    <w:abstractNumId w:val="9"/>
  </w:num>
  <w:num w:numId="15">
    <w:abstractNumId w:val="11"/>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6E72"/>
    <w:rsid w:val="001409DC"/>
    <w:rsid w:val="001561A4"/>
    <w:rsid w:val="00176BD6"/>
    <w:rsid w:val="0019598C"/>
    <w:rsid w:val="001C5549"/>
    <w:rsid w:val="001E0FBD"/>
    <w:rsid w:val="001F5BFB"/>
    <w:rsid w:val="00205299"/>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85389"/>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AB86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rik.Niel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1083</Words>
  <Characters>7722</Characters>
  <Application>Microsoft Office Word</Application>
  <DocSecurity>0</DocSecurity>
  <Lines>175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2020-11-05T17:14:00Z</dcterms:created>
  <dcterms:modified xsi:type="dcterms:W3CDTF">2020-11-05T17:14:00Z</dcterms:modified>
</cp:coreProperties>
</file>