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93B89" w:rsidP="00F42D2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EMPL-D-3</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93B89" w:rsidRPr="00993B89" w:rsidRDefault="00993B89" w:rsidP="00993B89">
            <w:pPr>
              <w:rPr>
                <w:rFonts w:ascii="Times New Roman" w:hAnsi="Times New Roman" w:cs="Times New Roman"/>
                <w:b/>
              </w:rPr>
            </w:pPr>
            <w:proofErr w:type="spellStart"/>
            <w:r w:rsidRPr="00993B89">
              <w:rPr>
                <w:rFonts w:ascii="Times New Roman" w:hAnsi="Times New Roman" w:cs="Times New Roman"/>
                <w:b/>
              </w:rPr>
              <w:t>Lluís</w:t>
            </w:r>
            <w:proofErr w:type="spellEnd"/>
            <w:r w:rsidRPr="00993B89">
              <w:rPr>
                <w:rFonts w:ascii="Times New Roman" w:hAnsi="Times New Roman" w:cs="Times New Roman"/>
                <w:b/>
              </w:rPr>
              <w:t xml:space="preserve"> </w:t>
            </w:r>
            <w:proofErr w:type="spellStart"/>
            <w:r w:rsidRPr="00993B89">
              <w:rPr>
                <w:rFonts w:ascii="Times New Roman" w:hAnsi="Times New Roman" w:cs="Times New Roman"/>
                <w:b/>
              </w:rPr>
              <w:t>Prats</w:t>
            </w:r>
            <w:proofErr w:type="spellEnd"/>
          </w:p>
          <w:p w:rsidR="00993B89" w:rsidRPr="00993B89" w:rsidRDefault="00993B89" w:rsidP="00993B89">
            <w:pPr>
              <w:rPr>
                <w:rFonts w:ascii="Times New Roman" w:hAnsi="Times New Roman" w:cs="Times New Roman"/>
                <w:b/>
              </w:rPr>
            </w:pPr>
            <w:hyperlink r:id="rId8" w:history="1">
              <w:r w:rsidRPr="00470C08">
                <w:rPr>
                  <w:rStyle w:val="Hyperlink"/>
                  <w:rFonts w:ascii="Times New Roman" w:hAnsi="Times New Roman" w:cs="Times New Roman"/>
                  <w:b/>
                </w:rPr>
                <w:t>Lluis.prats@ec.europa.eu</w:t>
              </w:r>
            </w:hyperlink>
            <w:r>
              <w:rPr>
                <w:rFonts w:ascii="Times New Roman" w:hAnsi="Times New Roman" w:cs="Times New Roman"/>
                <w:b/>
              </w:rPr>
              <w:t xml:space="preserve"> </w:t>
            </w:r>
            <w:r w:rsidRPr="00993B89">
              <w:rPr>
                <w:rFonts w:ascii="Times New Roman" w:hAnsi="Times New Roman" w:cs="Times New Roman"/>
                <w:b/>
              </w:rPr>
              <w:t xml:space="preserve"> </w:t>
            </w:r>
          </w:p>
          <w:p w:rsidR="00381739" w:rsidRPr="008E1D2A" w:rsidRDefault="00993B89" w:rsidP="00993B89">
            <w:pPr>
              <w:rPr>
                <w:rFonts w:ascii="Times New Roman" w:hAnsi="Times New Roman" w:cs="Times New Roman"/>
                <w:b/>
              </w:rPr>
            </w:pPr>
            <w:r w:rsidRPr="00993B89">
              <w:rPr>
                <w:rFonts w:ascii="Times New Roman" w:hAnsi="Times New Roman" w:cs="Times New Roman"/>
                <w:b/>
              </w:rPr>
              <w:t>+32 2 29</w:t>
            </w:r>
            <w:r w:rsidRPr="00993B89">
              <w:rPr>
                <w:rFonts w:ascii="Times New Roman" w:hAnsi="Times New Roman" w:cs="Times New Roman"/>
                <w:b/>
              </w:rPr>
              <w:t>66994</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1F18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93B89" w:rsidRPr="00993B89" w:rsidRDefault="00993B89" w:rsidP="00993B89">
      <w:pPr>
        <w:spacing w:after="0" w:line="240" w:lineRule="auto"/>
        <w:ind w:left="426"/>
        <w:contextualSpacing/>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t xml:space="preserve">L'unité EMPL.D.3 recherche un(e) END pour contribuer à la mise en œuvre de ses objectifs clés. </w:t>
      </w:r>
    </w:p>
    <w:p w:rsidR="00993B89" w:rsidRPr="00993B89" w:rsidRDefault="00993B89" w:rsidP="00993B89">
      <w:pPr>
        <w:spacing w:after="0" w:line="240" w:lineRule="auto"/>
        <w:ind w:left="426"/>
        <w:contextualSpacing/>
        <w:jc w:val="both"/>
        <w:rPr>
          <w:rFonts w:ascii="Times New Roman" w:eastAsia="Times New Roman" w:hAnsi="Times New Roman" w:cs="Times New Roman"/>
          <w:lang w:eastAsia="en-GB"/>
        </w:rPr>
      </w:pPr>
    </w:p>
    <w:p w:rsidR="00993B89" w:rsidRPr="00993B89" w:rsidRDefault="00993B89" w:rsidP="00993B89">
      <w:pPr>
        <w:spacing w:after="0" w:line="240" w:lineRule="auto"/>
        <w:ind w:left="426"/>
        <w:contextualSpacing/>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t xml:space="preserve">Nous sommes l'unité internationale de la direction générale de l'emploi, des affaires sociales et de l'inclusion (DG EMPL) de la Commission européenne. Tournant notre regard d’Européens vers le reste du monde, nous visons principalement à: faire respecter les droits sociaux fondamentaux pour tous, contribuer au développement durable et à l'éradication de la pauvreté, maîtriser la mondialisation et favoriser l'égalité sociale pour tous. Nous tendons à atteindre ces objectifs par la promotion de la dimension extérieure de l'emploi et des instruments sociaux de l'UE, en nous appuyant sur le socle européen des droits sociaux et sur les engagements internationaux de l'UE dans ces domaines. </w:t>
      </w:r>
    </w:p>
    <w:p w:rsidR="00993B89" w:rsidRPr="00993B89" w:rsidRDefault="00993B89" w:rsidP="00993B89">
      <w:pPr>
        <w:spacing w:after="0" w:line="240" w:lineRule="auto"/>
        <w:ind w:left="426"/>
        <w:contextualSpacing/>
        <w:jc w:val="both"/>
        <w:rPr>
          <w:rFonts w:ascii="Times New Roman" w:eastAsia="Times New Roman" w:hAnsi="Times New Roman" w:cs="Times New Roman"/>
          <w:lang w:eastAsia="en-GB"/>
        </w:rPr>
      </w:pPr>
    </w:p>
    <w:p w:rsidR="00993B89" w:rsidRPr="00993B89" w:rsidRDefault="00993B89" w:rsidP="00993B89">
      <w:pPr>
        <w:spacing w:after="0" w:line="240" w:lineRule="auto"/>
        <w:ind w:left="426"/>
        <w:contextualSpacing/>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t>Dans la poursuite de ces objectifs, l'unité met en œuvre les principales politiques suivantes :</w:t>
      </w:r>
    </w:p>
    <w:p w:rsidR="00993B89" w:rsidRPr="00993B89" w:rsidRDefault="00993B89" w:rsidP="00993B89">
      <w:pPr>
        <w:spacing w:after="0" w:line="240" w:lineRule="auto"/>
        <w:ind w:left="426"/>
        <w:contextualSpacing/>
        <w:jc w:val="both"/>
        <w:rPr>
          <w:rFonts w:ascii="Times New Roman" w:eastAsia="Times New Roman" w:hAnsi="Times New Roman" w:cs="Times New Roman"/>
          <w:lang w:eastAsia="en-GB"/>
        </w:rPr>
      </w:pPr>
    </w:p>
    <w:p w:rsidR="00993B89" w:rsidRPr="00993B89" w:rsidRDefault="00993B89" w:rsidP="00993B89">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t>Nous soutenons les pays candidats et candidats potentiels à l'adhésion à l'UE en promouvant des politiques économiques et sociales intégrées (les programmes de réforme économique), en développant les capacités institutionnelles, en favorisant le rapprochement avec l'acquis de l’UE et en contribuant à la nouvelle stratégie de l'UE pour la région des Balkans occidentaux.</w:t>
      </w:r>
    </w:p>
    <w:p w:rsidR="00993B89" w:rsidRPr="00993B89" w:rsidRDefault="00993B89" w:rsidP="00993B89">
      <w:pPr>
        <w:spacing w:after="0" w:line="240" w:lineRule="auto"/>
        <w:ind w:left="709" w:hanging="283"/>
        <w:contextualSpacing/>
        <w:jc w:val="both"/>
        <w:rPr>
          <w:rFonts w:ascii="Times New Roman" w:eastAsia="Times New Roman" w:hAnsi="Times New Roman" w:cs="Times New Roman"/>
          <w:lang w:eastAsia="en-GB"/>
        </w:rPr>
      </w:pPr>
    </w:p>
    <w:p w:rsidR="00993B89" w:rsidRPr="00993B89" w:rsidRDefault="00993B89" w:rsidP="00993B89">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t xml:space="preserve">Nous élaborons des stratégies de l'UE axées sur le programme pour un travail décent tel qu'il figure dans les objectifs de développement durable (ODD) des Nations unies, en collaboration avec de nombreux services de la Commission, mais notamment sur les questions relatives au commerce et au travail (suivi de la politique liée aux accords de libre-échange, SPG plus, TSA </w:t>
      </w:r>
      <w:proofErr w:type="gramStart"/>
      <w:r w:rsidRPr="00993B89">
        <w:rPr>
          <w:rFonts w:ascii="Times New Roman" w:eastAsia="Times New Roman" w:hAnsi="Times New Roman" w:cs="Times New Roman"/>
          <w:lang w:eastAsia="en-GB"/>
        </w:rPr>
        <w:t>(«Tout</w:t>
      </w:r>
      <w:proofErr w:type="gramEnd"/>
      <w:r w:rsidRPr="00993B89">
        <w:rPr>
          <w:rFonts w:ascii="Times New Roman" w:eastAsia="Times New Roman" w:hAnsi="Times New Roman" w:cs="Times New Roman"/>
          <w:lang w:eastAsia="en-GB"/>
        </w:rPr>
        <w:t xml:space="preserve"> sauf les armes») EBA («</w:t>
      </w:r>
      <w:proofErr w:type="spellStart"/>
      <w:r w:rsidRPr="00993B89">
        <w:rPr>
          <w:rFonts w:ascii="Times New Roman" w:eastAsia="Times New Roman" w:hAnsi="Times New Roman" w:cs="Times New Roman"/>
          <w:lang w:eastAsia="en-GB"/>
        </w:rPr>
        <w:t>Everything</w:t>
      </w:r>
      <w:proofErr w:type="spellEnd"/>
      <w:r w:rsidRPr="00993B89">
        <w:rPr>
          <w:rFonts w:ascii="Times New Roman" w:eastAsia="Times New Roman" w:hAnsi="Times New Roman" w:cs="Times New Roman"/>
          <w:lang w:eastAsia="en-GB"/>
        </w:rPr>
        <w:t xml:space="preserve"> But Arms»), chaînes d'approvisionnement mondiales).</w:t>
      </w:r>
    </w:p>
    <w:p w:rsidR="00993B89" w:rsidRPr="00993B89" w:rsidRDefault="00993B89" w:rsidP="00993B89">
      <w:pPr>
        <w:spacing w:after="0" w:line="240" w:lineRule="auto"/>
        <w:ind w:left="709" w:hanging="283"/>
        <w:contextualSpacing/>
        <w:jc w:val="both"/>
        <w:rPr>
          <w:rFonts w:ascii="Times New Roman" w:eastAsia="Times New Roman" w:hAnsi="Times New Roman" w:cs="Times New Roman"/>
          <w:lang w:eastAsia="en-GB"/>
        </w:rPr>
      </w:pPr>
    </w:p>
    <w:p w:rsidR="00993B89" w:rsidRPr="00993B89" w:rsidRDefault="00993B89" w:rsidP="00993B89">
      <w:pPr>
        <w:pStyle w:val="ListParagraph"/>
        <w:numPr>
          <w:ilvl w:val="0"/>
          <w:numId w:val="16"/>
        </w:numPr>
        <w:spacing w:after="0" w:line="240" w:lineRule="auto"/>
        <w:ind w:left="709" w:hanging="283"/>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lastRenderedPageBreak/>
        <w:t xml:space="preserve">Nous soutenons également les relations de la DG sur les questions sociales : </w:t>
      </w:r>
    </w:p>
    <w:p w:rsidR="00993B89" w:rsidRPr="00993B89" w:rsidRDefault="00993B89" w:rsidP="00993B89">
      <w:pPr>
        <w:spacing w:after="0" w:line="240" w:lineRule="auto"/>
        <w:ind w:left="993" w:hanging="284"/>
        <w:contextualSpacing/>
        <w:jc w:val="both"/>
        <w:rPr>
          <w:rFonts w:ascii="Times New Roman" w:eastAsia="Times New Roman" w:hAnsi="Times New Roman" w:cs="Times New Roman"/>
          <w:lang w:eastAsia="en-GB"/>
        </w:rPr>
      </w:pPr>
      <w:proofErr w:type="gramStart"/>
      <w:r w:rsidRPr="00993B89">
        <w:rPr>
          <w:rFonts w:ascii="Times New Roman" w:eastAsia="Times New Roman" w:hAnsi="Times New Roman" w:cs="Times New Roman"/>
          <w:lang w:eastAsia="en-GB"/>
        </w:rPr>
        <w:t>o</w:t>
      </w:r>
      <w:proofErr w:type="gramEnd"/>
      <w:r w:rsidRPr="00993B89">
        <w:rPr>
          <w:rFonts w:ascii="Times New Roman" w:eastAsia="Times New Roman" w:hAnsi="Times New Roman" w:cs="Times New Roman"/>
          <w:lang w:eastAsia="en-GB"/>
        </w:rPr>
        <w:tab/>
        <w:t xml:space="preserve">au niveau international, notamment avec l'Organisation internationale du travail (OIT), mais aussi avec des organisations et des forums multilatéraux, tels que le G7, le G20, les Nations unies, l'ASEM, l'OCDE et le Conseil de l'Europe et </w:t>
      </w:r>
    </w:p>
    <w:p w:rsidR="00993B89" w:rsidRPr="00993B89" w:rsidRDefault="00993B89" w:rsidP="00993B89">
      <w:pPr>
        <w:spacing w:after="0" w:line="240" w:lineRule="auto"/>
        <w:ind w:left="993" w:hanging="284"/>
        <w:contextualSpacing/>
        <w:jc w:val="both"/>
        <w:rPr>
          <w:rFonts w:ascii="Times New Roman" w:eastAsia="Times New Roman" w:hAnsi="Times New Roman" w:cs="Times New Roman"/>
          <w:lang w:eastAsia="en-GB"/>
        </w:rPr>
      </w:pPr>
      <w:proofErr w:type="gramStart"/>
      <w:r w:rsidRPr="00993B89">
        <w:rPr>
          <w:rFonts w:ascii="Times New Roman" w:eastAsia="Times New Roman" w:hAnsi="Times New Roman" w:cs="Times New Roman"/>
          <w:lang w:eastAsia="en-GB"/>
        </w:rPr>
        <w:t>o</w:t>
      </w:r>
      <w:proofErr w:type="gramEnd"/>
      <w:r w:rsidRPr="00993B89">
        <w:rPr>
          <w:rFonts w:ascii="Times New Roman" w:eastAsia="Times New Roman" w:hAnsi="Times New Roman" w:cs="Times New Roman"/>
          <w:lang w:eastAsia="en-GB"/>
        </w:rPr>
        <w:tab/>
        <w:t xml:space="preserve">avec les régions et pays tiers, y compris les partenaires stratégiques de l'UE. </w:t>
      </w:r>
    </w:p>
    <w:p w:rsidR="00993B89" w:rsidRPr="00993B89" w:rsidRDefault="00993B89" w:rsidP="00993B89">
      <w:pPr>
        <w:spacing w:after="0" w:line="240" w:lineRule="auto"/>
        <w:ind w:left="426"/>
        <w:contextualSpacing/>
        <w:jc w:val="both"/>
        <w:rPr>
          <w:rFonts w:ascii="Times New Roman" w:eastAsia="Times New Roman" w:hAnsi="Times New Roman" w:cs="Times New Roman"/>
          <w:lang w:eastAsia="en-GB"/>
        </w:rPr>
      </w:pPr>
    </w:p>
    <w:p w:rsidR="00993B89" w:rsidRPr="00993B89" w:rsidRDefault="00993B89" w:rsidP="00993B89">
      <w:pPr>
        <w:spacing w:after="0" w:line="240" w:lineRule="auto"/>
        <w:ind w:left="426"/>
        <w:contextualSpacing/>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t xml:space="preserve">À cette fin, nous assurons la coordination de notre DG avec les autres services de la Commission. </w:t>
      </w:r>
    </w:p>
    <w:p w:rsidR="00993B89" w:rsidRPr="00993B89" w:rsidRDefault="00993B89" w:rsidP="00993B89">
      <w:pPr>
        <w:spacing w:after="0" w:line="240" w:lineRule="auto"/>
        <w:ind w:left="426"/>
        <w:contextualSpacing/>
        <w:jc w:val="both"/>
        <w:rPr>
          <w:rFonts w:ascii="Times New Roman" w:eastAsia="Times New Roman" w:hAnsi="Times New Roman" w:cs="Times New Roman"/>
          <w:lang w:eastAsia="en-GB"/>
        </w:rPr>
      </w:pPr>
    </w:p>
    <w:p w:rsidR="00993B89" w:rsidRPr="00993B89" w:rsidRDefault="00993B89" w:rsidP="00993B89">
      <w:pPr>
        <w:spacing w:after="0" w:line="240" w:lineRule="auto"/>
        <w:ind w:left="426"/>
        <w:contextualSpacing/>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t xml:space="preserve">Nous proposons un poste stimulant et intéressant pour un(e) candidat(e) très motivé(e) ayant l'expérience </w:t>
      </w:r>
      <w:proofErr w:type="gramStart"/>
      <w:r w:rsidRPr="00993B89">
        <w:rPr>
          <w:rFonts w:ascii="Times New Roman" w:eastAsia="Times New Roman" w:hAnsi="Times New Roman" w:cs="Times New Roman"/>
          <w:lang w:eastAsia="en-GB"/>
        </w:rPr>
        <w:t>nécessaire</w:t>
      </w:r>
      <w:proofErr w:type="gramEnd"/>
      <w:r w:rsidRPr="00993B89">
        <w:rPr>
          <w:rFonts w:ascii="Times New Roman" w:eastAsia="Times New Roman" w:hAnsi="Times New Roman" w:cs="Times New Roman"/>
          <w:lang w:eastAsia="en-GB"/>
        </w:rPr>
        <w:t xml:space="preserve"> pour rejoindre notre équipe en tant que responsable de politiques afin de travailler sur un certain nombre de dossiers de l'unité. </w:t>
      </w:r>
    </w:p>
    <w:p w:rsidR="00993B89" w:rsidRPr="00993B89" w:rsidRDefault="00993B89" w:rsidP="00993B89">
      <w:pPr>
        <w:spacing w:after="0" w:line="240" w:lineRule="auto"/>
        <w:ind w:left="426"/>
        <w:contextualSpacing/>
        <w:jc w:val="both"/>
        <w:rPr>
          <w:rFonts w:ascii="Times New Roman" w:eastAsia="Times New Roman" w:hAnsi="Times New Roman" w:cs="Times New Roman"/>
          <w:lang w:eastAsia="en-GB"/>
        </w:rPr>
      </w:pPr>
    </w:p>
    <w:p w:rsidR="00993B89" w:rsidRPr="00993B89" w:rsidRDefault="00993B89" w:rsidP="00993B89">
      <w:pPr>
        <w:spacing w:after="0" w:line="240" w:lineRule="auto"/>
        <w:ind w:left="426"/>
        <w:contextualSpacing/>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t xml:space="preserve">Le/la candidat(e) sélectionné(e) sera généralement chargé(e) des relations bilatérales avec certains pays et/ou organisations internationales, ainsi que de certains dossiers horizontaux, en fonction de son expérience et des besoins spécifiques de l'unité. </w:t>
      </w:r>
    </w:p>
    <w:p w:rsidR="00993B89" w:rsidRPr="00993B89" w:rsidRDefault="00993B89" w:rsidP="00993B89">
      <w:pPr>
        <w:spacing w:after="0" w:line="240" w:lineRule="auto"/>
        <w:ind w:left="426"/>
        <w:contextualSpacing/>
        <w:jc w:val="both"/>
        <w:rPr>
          <w:rFonts w:ascii="Times New Roman" w:eastAsia="Times New Roman" w:hAnsi="Times New Roman" w:cs="Times New Roman"/>
          <w:lang w:eastAsia="en-GB"/>
        </w:rPr>
      </w:pPr>
    </w:p>
    <w:p w:rsidR="00993B89" w:rsidRPr="00993B89" w:rsidRDefault="00993B89" w:rsidP="00993B89">
      <w:pPr>
        <w:spacing w:after="0" w:line="240" w:lineRule="auto"/>
        <w:ind w:left="426"/>
        <w:contextualSpacing/>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t xml:space="preserve">Les principales tâches consistent à rédiger des documents stratégiques, à préparer des briefings (principalement en anglais), à participer à des réunions internes et externes, à assurer la liaison avec d'autres services de la Commission et à garantir la coopération et la communication avec les pays tiers et les organisations internationales. </w:t>
      </w:r>
    </w:p>
    <w:p w:rsidR="00993B89" w:rsidRPr="00993B89" w:rsidRDefault="00993B89" w:rsidP="00993B89">
      <w:pPr>
        <w:spacing w:after="0" w:line="240" w:lineRule="auto"/>
        <w:ind w:left="426"/>
        <w:contextualSpacing/>
        <w:jc w:val="both"/>
        <w:rPr>
          <w:rFonts w:ascii="Times New Roman" w:eastAsia="Times New Roman" w:hAnsi="Times New Roman" w:cs="Times New Roman"/>
          <w:lang w:eastAsia="en-GB"/>
        </w:rPr>
      </w:pPr>
    </w:p>
    <w:p w:rsidR="001F18BF" w:rsidRPr="001F18BF" w:rsidRDefault="00993B89" w:rsidP="00993B89">
      <w:pPr>
        <w:spacing w:after="0" w:line="240" w:lineRule="auto"/>
        <w:ind w:left="426"/>
        <w:contextualSpacing/>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t>Le/la candidat(e) retenu(e) devra également consacrer une partie de son temps à des missions internationales en dehors de l'UE, dont certaines sont annoncées à brève échéance.</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993B89" w:rsidRPr="00993B89">
        <w:rPr>
          <w:rFonts w:ascii="Times New Roman" w:hAnsi="Times New Roman" w:cs="Times New Roman"/>
        </w:rPr>
        <w:t xml:space="preserve">de préférence </w:t>
      </w:r>
      <w:r w:rsidR="00993B89">
        <w:rPr>
          <w:rFonts w:ascii="Times New Roman" w:hAnsi="Times New Roman" w:cs="Times New Roman"/>
        </w:rPr>
        <w:t xml:space="preserve">économie, </w:t>
      </w:r>
      <w:r w:rsidR="00993B89" w:rsidRPr="00993B89">
        <w:rPr>
          <w:rFonts w:ascii="Times New Roman" w:hAnsi="Times New Roman" w:cs="Times New Roman"/>
        </w:rPr>
        <w:t>droit, sciences sociales et/ou politiques, relations internationales, ou équivalent</w:t>
      </w:r>
      <w:r w:rsidR="00993B89">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993B89" w:rsidRPr="00993B89" w:rsidRDefault="00993B89" w:rsidP="00993B89">
      <w:pPr>
        <w:pStyle w:val="ListParagraph"/>
        <w:numPr>
          <w:ilvl w:val="0"/>
          <w:numId w:val="18"/>
        </w:numPr>
        <w:tabs>
          <w:tab w:val="left" w:pos="709"/>
        </w:tabs>
        <w:spacing w:after="0" w:line="240" w:lineRule="auto"/>
        <w:ind w:left="993" w:right="60" w:hanging="284"/>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lastRenderedPageBreak/>
        <w:t>Une expérience solide en matière de politiques sociales et de l'emploi et/ou de politique commerciale, notamment en ce qui concerne le travail décent et les accords internationaux ;</w:t>
      </w:r>
    </w:p>
    <w:p w:rsidR="00993B89" w:rsidRPr="00993B89" w:rsidRDefault="00993B89" w:rsidP="00993B89">
      <w:pPr>
        <w:pStyle w:val="ListParagraph"/>
        <w:numPr>
          <w:ilvl w:val="0"/>
          <w:numId w:val="18"/>
        </w:numPr>
        <w:tabs>
          <w:tab w:val="left" w:pos="709"/>
        </w:tabs>
        <w:spacing w:after="0" w:line="240" w:lineRule="auto"/>
        <w:ind w:left="993" w:right="60" w:hanging="284"/>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t>Expérience en matière de coopération internationale ;</w:t>
      </w:r>
    </w:p>
    <w:p w:rsidR="00993B89" w:rsidRPr="00993B89" w:rsidRDefault="00993B89" w:rsidP="00993B89">
      <w:pPr>
        <w:pStyle w:val="ListParagraph"/>
        <w:numPr>
          <w:ilvl w:val="0"/>
          <w:numId w:val="18"/>
        </w:numPr>
        <w:tabs>
          <w:tab w:val="left" w:pos="709"/>
        </w:tabs>
        <w:spacing w:after="0" w:line="240" w:lineRule="auto"/>
        <w:ind w:left="993" w:right="60" w:hanging="284"/>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t>Expérience de travail dans un environnement pluridisciplinaire et multinational ;</w:t>
      </w:r>
    </w:p>
    <w:p w:rsidR="00993B89" w:rsidRPr="00993B89" w:rsidRDefault="00993B89" w:rsidP="00993B89">
      <w:pPr>
        <w:pStyle w:val="ListParagraph"/>
        <w:numPr>
          <w:ilvl w:val="0"/>
          <w:numId w:val="18"/>
        </w:numPr>
        <w:tabs>
          <w:tab w:val="left" w:pos="709"/>
        </w:tabs>
        <w:spacing w:after="0" w:line="240" w:lineRule="auto"/>
        <w:ind w:left="993" w:right="60" w:hanging="284"/>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t>Expérience des méthodes de travail des organisations internationales, en particulier de l'OIT</w:t>
      </w:r>
    </w:p>
    <w:p w:rsidR="00E109FB" w:rsidRPr="00993B89" w:rsidRDefault="00993B89" w:rsidP="00993B89">
      <w:pPr>
        <w:pStyle w:val="ListParagraph"/>
        <w:numPr>
          <w:ilvl w:val="0"/>
          <w:numId w:val="18"/>
        </w:numPr>
        <w:tabs>
          <w:tab w:val="left" w:pos="709"/>
        </w:tabs>
        <w:spacing w:after="0" w:line="240" w:lineRule="auto"/>
        <w:ind w:left="993" w:right="60" w:hanging="284"/>
        <w:jc w:val="both"/>
        <w:rPr>
          <w:rFonts w:ascii="Times New Roman" w:eastAsia="Times New Roman" w:hAnsi="Times New Roman" w:cs="Times New Roman"/>
          <w:lang w:eastAsia="en-GB"/>
        </w:rPr>
      </w:pPr>
      <w:r w:rsidRPr="00993B89">
        <w:rPr>
          <w:rFonts w:ascii="Times New Roman" w:eastAsia="Times New Roman" w:hAnsi="Times New Roman" w:cs="Times New Roman"/>
          <w:lang w:eastAsia="en-GB"/>
        </w:rPr>
        <w:t>Connaissance des processus décisionnels de l'Union européenne</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F18BF" w:rsidRDefault="00993B89" w:rsidP="001F18BF">
      <w:pPr>
        <w:spacing w:after="0" w:line="240" w:lineRule="auto"/>
        <w:ind w:left="709"/>
        <w:rPr>
          <w:rFonts w:ascii="Times New Roman" w:eastAsia="Times New Roman" w:hAnsi="Times New Roman" w:cs="Times New Roman"/>
          <w:lang w:eastAsia="en-GB"/>
        </w:rPr>
      </w:pPr>
      <w:r w:rsidRPr="00993B89">
        <w:rPr>
          <w:rFonts w:ascii="Times New Roman" w:eastAsia="Times New Roman" w:hAnsi="Times New Roman" w:cs="Times New Roman"/>
          <w:lang w:eastAsia="en-GB"/>
        </w:rPr>
        <w:t>Excellente connaissance de l'anglais (écrit et oral). Une très bonne connaissance du français serait un atout certain. La connaissance de l'allemand ou de l'espagnol serait utile, et toute autre langue serait également un avantage.</w:t>
      </w:r>
    </w:p>
    <w:p w:rsidR="00993B89" w:rsidRPr="009F0386" w:rsidRDefault="00993B89" w:rsidP="001F18BF">
      <w:pPr>
        <w:spacing w:after="0" w:line="240" w:lineRule="auto"/>
        <w:ind w:left="709"/>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93B8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6D30094"/>
    <w:multiLevelType w:val="hybridMultilevel"/>
    <w:tmpl w:val="6BB68BEA"/>
    <w:lvl w:ilvl="0" w:tplc="752C94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0865F06"/>
    <w:multiLevelType w:val="hybridMultilevel"/>
    <w:tmpl w:val="69F2ED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75A5B9D"/>
    <w:multiLevelType w:val="hybridMultilevel"/>
    <w:tmpl w:val="991C6BC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9"/>
  </w:num>
  <w:num w:numId="2">
    <w:abstractNumId w:val="6"/>
  </w:num>
  <w:num w:numId="3">
    <w:abstractNumId w:val="16"/>
  </w:num>
  <w:num w:numId="4">
    <w:abstractNumId w:val="11"/>
  </w:num>
  <w:num w:numId="5">
    <w:abstractNumId w:val="7"/>
  </w:num>
  <w:num w:numId="6">
    <w:abstractNumId w:val="2"/>
  </w:num>
  <w:num w:numId="7">
    <w:abstractNumId w:val="12"/>
  </w:num>
  <w:num w:numId="8">
    <w:abstractNumId w:val="8"/>
  </w:num>
  <w:num w:numId="9">
    <w:abstractNumId w:val="13"/>
  </w:num>
  <w:num w:numId="10">
    <w:abstractNumId w:val="5"/>
  </w:num>
  <w:num w:numId="11">
    <w:abstractNumId w:val="0"/>
  </w:num>
  <w:num w:numId="12">
    <w:abstractNumId w:val="15"/>
  </w:num>
  <w:num w:numId="13">
    <w:abstractNumId w:val="14"/>
  </w:num>
  <w:num w:numId="14">
    <w:abstractNumId w:val="17"/>
  </w:num>
  <w:num w:numId="15">
    <w:abstractNumId w:val="10"/>
  </w:num>
  <w:num w:numId="16">
    <w:abstractNumId w:val="3"/>
  </w:num>
  <w:num w:numId="17">
    <w:abstractNumId w:val="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43EC9"/>
    <w:rsid w:val="00454905"/>
    <w:rsid w:val="004D1C94"/>
    <w:rsid w:val="00534042"/>
    <w:rsid w:val="006321C7"/>
    <w:rsid w:val="006851C8"/>
    <w:rsid w:val="00745B97"/>
    <w:rsid w:val="00762B34"/>
    <w:rsid w:val="007F46B6"/>
    <w:rsid w:val="00803AF5"/>
    <w:rsid w:val="00804B2F"/>
    <w:rsid w:val="00892A2B"/>
    <w:rsid w:val="008E1D2A"/>
    <w:rsid w:val="00902804"/>
    <w:rsid w:val="00993B89"/>
    <w:rsid w:val="009F0386"/>
    <w:rsid w:val="00A1432A"/>
    <w:rsid w:val="00B36D07"/>
    <w:rsid w:val="00BA34CF"/>
    <w:rsid w:val="00BC14A5"/>
    <w:rsid w:val="00CF677F"/>
    <w:rsid w:val="00D869ED"/>
    <w:rsid w:val="00D9400C"/>
    <w:rsid w:val="00E109FB"/>
    <w:rsid w:val="00E97925"/>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683C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uis.pra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1694</Words>
  <Characters>9725</Characters>
  <Application>Microsoft Office Word</Application>
  <DocSecurity>0</DocSecurity>
  <Lines>202</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2020-10-07T13:51:00Z</dcterms:created>
  <dcterms:modified xsi:type="dcterms:W3CDTF">2020-10-07T13:51:00Z</dcterms:modified>
</cp:coreProperties>
</file>