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E4499B" w:rsidP="002F660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GROW-F</w:t>
            </w:r>
            <w:r w:rsidR="000D4827">
              <w:rPr>
                <w:rFonts w:ascii="Times New Roman" w:eastAsia="Times New Roman" w:hAnsi="Times New Roman" w:cs="Times New Roman"/>
                <w:b/>
                <w:sz w:val="24"/>
                <w:szCs w:val="20"/>
                <w:lang w:eastAsia="en-GB"/>
              </w:rPr>
              <w:t>-</w:t>
            </w:r>
            <w:r w:rsidR="002F6603">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4499B" w:rsidRPr="00E4499B" w:rsidRDefault="00E4499B" w:rsidP="00E4499B">
            <w:pPr>
              <w:rPr>
                <w:rFonts w:ascii="Times New Roman" w:eastAsia="Times New Roman" w:hAnsi="Times New Roman" w:cs="Times New Roman"/>
                <w:b/>
                <w:lang w:val="en-US" w:eastAsia="en-GB"/>
              </w:rPr>
            </w:pPr>
            <w:r w:rsidRPr="00E4499B">
              <w:rPr>
                <w:rFonts w:ascii="Times New Roman" w:eastAsia="Times New Roman" w:hAnsi="Times New Roman" w:cs="Times New Roman"/>
                <w:b/>
                <w:lang w:val="en-US" w:eastAsia="en-GB"/>
              </w:rPr>
              <w:t>Amaryllis VERHOEVEN</w:t>
            </w:r>
          </w:p>
          <w:p w:rsidR="00E4499B" w:rsidRPr="00E4499B" w:rsidRDefault="00E4499B" w:rsidP="00E4499B">
            <w:pPr>
              <w:rPr>
                <w:rFonts w:ascii="Times New Roman" w:eastAsia="Times New Roman" w:hAnsi="Times New Roman" w:cs="Times New Roman"/>
                <w:b/>
                <w:lang w:val="en-US" w:eastAsia="en-GB"/>
              </w:rPr>
            </w:pPr>
            <w:hyperlink r:id="rId8" w:history="1">
              <w:r w:rsidRPr="00066C43">
                <w:rPr>
                  <w:rStyle w:val="Hyperlink"/>
                  <w:rFonts w:ascii="Times New Roman" w:eastAsia="Times New Roman" w:hAnsi="Times New Roman" w:cs="Times New Roman"/>
                  <w:b/>
                  <w:lang w:val="en-US" w:eastAsia="en-GB"/>
                </w:rPr>
                <w:t>Amaryllis.Verhoeven@ec.europa.eu</w:t>
              </w:r>
            </w:hyperlink>
            <w:r>
              <w:rPr>
                <w:rFonts w:ascii="Times New Roman" w:eastAsia="Times New Roman" w:hAnsi="Times New Roman" w:cs="Times New Roman"/>
                <w:b/>
                <w:lang w:val="en-US" w:eastAsia="en-GB"/>
              </w:rPr>
              <w:t xml:space="preserve"> </w:t>
            </w:r>
          </w:p>
          <w:p w:rsidR="00745B97" w:rsidRPr="00C33775" w:rsidRDefault="00E4499B" w:rsidP="00E4499B">
            <w:pPr>
              <w:rPr>
                <w:rFonts w:ascii="Times New Roman" w:eastAsia="Times New Roman" w:hAnsi="Times New Roman" w:cs="Times New Roman"/>
                <w:b/>
                <w:lang w:eastAsia="en-GB"/>
              </w:rPr>
            </w:pPr>
            <w:r w:rsidRPr="00E4499B">
              <w:rPr>
                <w:rFonts w:ascii="Times New Roman" w:eastAsia="Times New Roman" w:hAnsi="Times New Roman" w:cs="Times New Roman"/>
                <w:b/>
                <w:lang w:val="en-US" w:eastAsia="en-GB"/>
              </w:rPr>
              <w:t>+32 229-98356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3E403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3E4035">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324272">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E4499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4499B"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E4499B"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bookmarkStart w:id="0" w:name="_GoBack"/>
            <w:bookmarkEnd w:id="0"/>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E4499B"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E4499B"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E4499B"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E4499B"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00E4499B"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3E4035" w:rsidP="00E4499B">
            <w:pPr>
              <w:rPr>
                <w:rFonts w:ascii="Times New Roman" w:eastAsia="Times New Roman" w:hAnsi="Times New Roman" w:cs="Times New Roman"/>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sidR="00E4499B">
              <w:rPr>
                <w:rFonts w:ascii="Times New Roman" w:eastAsia="Times New Roman" w:hAnsi="Times New Roman" w:cs="Times New Roman"/>
                <w:b/>
                <w:bCs/>
                <w:lang w:eastAsia="en-GB"/>
              </w:rPr>
              <w:t>EPO</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4499B" w:rsidRDefault="00E4499B" w:rsidP="00E4499B">
      <w:pPr>
        <w:pStyle w:val="ListParagraph"/>
        <w:spacing w:after="0" w:line="240" w:lineRule="auto"/>
        <w:ind w:left="426"/>
        <w:jc w:val="both"/>
        <w:rPr>
          <w:rFonts w:ascii="Times New Roman" w:hAnsi="Times New Roman" w:cs="Times New Roman"/>
          <w:lang w:eastAsia="en-GB"/>
        </w:rPr>
      </w:pPr>
      <w:r>
        <w:rPr>
          <w:rFonts w:ascii="Times New Roman" w:hAnsi="Times New Roman" w:cs="Times New Roman"/>
          <w:lang w:eastAsia="en-GB"/>
        </w:rPr>
        <w:t>La d</w:t>
      </w:r>
      <w:r w:rsidRPr="00E4499B">
        <w:rPr>
          <w:rFonts w:ascii="Times New Roman" w:hAnsi="Times New Roman" w:cs="Times New Roman"/>
          <w:lang w:eastAsia="en-GB"/>
        </w:rPr>
        <w:t>irection générale du marché intérieur, de l'industrie, de l'entrepreneuriat et des PME est chargée de définir les politiques de l'UE en matière de propriété industrielle, qui comprend les brevets, les marques, les dessins et modèles et les indications géographiques. Le candidat retenu sera détaché au siège de la DG GROW à Bruxelles au sein de l'unité F/3, une équipe enthousiaste, très engagée et collégiale composée d'une vingtaine de juristes, d'économistes et d'assistants chargés d'élaborer la politique de la Commission européenne en matière de propriété intellectuelle (PI), en particulier la propriété industrielle et la lutte contre la contrefaçon.</w:t>
      </w:r>
    </w:p>
    <w:p w:rsidR="00E4499B" w:rsidRPr="00E4499B" w:rsidRDefault="00E4499B" w:rsidP="00E4499B">
      <w:pPr>
        <w:pStyle w:val="ListParagraph"/>
        <w:spacing w:after="0" w:line="240" w:lineRule="auto"/>
        <w:ind w:left="426"/>
        <w:jc w:val="both"/>
        <w:rPr>
          <w:rFonts w:ascii="Times New Roman" w:hAnsi="Times New Roman" w:cs="Times New Roman"/>
          <w:lang w:eastAsia="en-GB"/>
        </w:rPr>
      </w:pPr>
    </w:p>
    <w:p w:rsidR="00E4499B" w:rsidRDefault="00E4499B" w:rsidP="00E4499B">
      <w:pPr>
        <w:pStyle w:val="ListParagraph"/>
        <w:spacing w:after="0" w:line="240" w:lineRule="auto"/>
        <w:ind w:left="426"/>
        <w:jc w:val="both"/>
        <w:rPr>
          <w:rFonts w:ascii="Times New Roman" w:hAnsi="Times New Roman" w:cs="Times New Roman"/>
          <w:lang w:eastAsia="en-GB"/>
        </w:rPr>
      </w:pPr>
      <w:r w:rsidRPr="00E4499B">
        <w:rPr>
          <w:rFonts w:ascii="Times New Roman" w:hAnsi="Times New Roman" w:cs="Times New Roman"/>
          <w:lang w:eastAsia="en-GB"/>
        </w:rPr>
        <w:t>La DG GROW recherche un collègue engagé et proactif issu du monde économique et / ou juridique, doté d’un vif intérêt et d’une solide compréhension des défis liés à la protection de la PI dans un monde en rapide mutation. Le membre du personnel détaché contribuera à la définition des politiques de l'UE en matière de PI et la mise en œuvre de plusieurs initiatives législatives et non législatives qui seront annoncées dans le prochain Plan d’Action PI de la Commission. Il/elle pourrait, entre autres, effectuer les tâches suivantes:</w:t>
      </w:r>
    </w:p>
    <w:p w:rsidR="00E4499B" w:rsidRPr="00E4499B" w:rsidRDefault="00E4499B" w:rsidP="00E4499B">
      <w:pPr>
        <w:pStyle w:val="ListParagraph"/>
        <w:spacing w:after="0" w:line="240" w:lineRule="auto"/>
        <w:ind w:left="426"/>
        <w:jc w:val="both"/>
        <w:rPr>
          <w:rFonts w:ascii="Times New Roman" w:hAnsi="Times New Roman" w:cs="Times New Roman"/>
          <w:lang w:eastAsia="en-GB"/>
        </w:rPr>
      </w:pPr>
    </w:p>
    <w:p w:rsidR="00E4499B" w:rsidRPr="00E4499B" w:rsidRDefault="00E4499B" w:rsidP="00E4499B">
      <w:pPr>
        <w:pStyle w:val="ListParagraph"/>
        <w:numPr>
          <w:ilvl w:val="0"/>
          <w:numId w:val="8"/>
        </w:numPr>
        <w:spacing w:after="0" w:line="240" w:lineRule="auto"/>
        <w:ind w:left="851" w:hanging="437"/>
        <w:jc w:val="both"/>
        <w:rPr>
          <w:rFonts w:ascii="Times New Roman" w:hAnsi="Times New Roman" w:cs="Times New Roman"/>
          <w:lang w:eastAsia="en-GB"/>
        </w:rPr>
      </w:pPr>
      <w:r w:rsidRPr="00E4499B">
        <w:rPr>
          <w:rFonts w:ascii="Times New Roman" w:hAnsi="Times New Roman" w:cs="Times New Roman"/>
          <w:lang w:eastAsia="en-GB"/>
        </w:rPr>
        <w:t>Préparer, examiner et gérer les dossiers législatifs afin de veiller à ce que l'acquis en matière de propriété industrielle reste adapté;</w:t>
      </w:r>
    </w:p>
    <w:p w:rsidR="00E4499B" w:rsidRPr="00E4499B" w:rsidRDefault="00E4499B" w:rsidP="00E4499B">
      <w:pPr>
        <w:pStyle w:val="ListParagraph"/>
        <w:numPr>
          <w:ilvl w:val="0"/>
          <w:numId w:val="8"/>
        </w:numPr>
        <w:spacing w:after="0" w:line="240" w:lineRule="auto"/>
        <w:ind w:left="851" w:hanging="437"/>
        <w:jc w:val="both"/>
        <w:rPr>
          <w:rFonts w:ascii="Times New Roman" w:hAnsi="Times New Roman" w:cs="Times New Roman"/>
          <w:lang w:eastAsia="en-GB"/>
        </w:rPr>
      </w:pPr>
      <w:r w:rsidRPr="00E4499B">
        <w:rPr>
          <w:rFonts w:ascii="Times New Roman" w:hAnsi="Times New Roman" w:cs="Times New Roman"/>
          <w:lang w:eastAsia="en-GB"/>
        </w:rPr>
        <w:t>Élaborer des outils non législatifs pour assurer une adoption, une diffusion et une mise en œuvre appropriées de la PI;</w:t>
      </w:r>
    </w:p>
    <w:p w:rsidR="00E4499B" w:rsidRPr="00E4499B" w:rsidRDefault="00E4499B" w:rsidP="00E4499B">
      <w:pPr>
        <w:pStyle w:val="ListParagraph"/>
        <w:numPr>
          <w:ilvl w:val="0"/>
          <w:numId w:val="8"/>
        </w:numPr>
        <w:spacing w:after="0" w:line="240" w:lineRule="auto"/>
        <w:ind w:left="851" w:hanging="437"/>
        <w:jc w:val="both"/>
        <w:rPr>
          <w:rFonts w:ascii="Times New Roman" w:hAnsi="Times New Roman" w:cs="Times New Roman"/>
          <w:lang w:eastAsia="en-GB"/>
        </w:rPr>
      </w:pPr>
      <w:r w:rsidRPr="00E4499B">
        <w:rPr>
          <w:rFonts w:ascii="Times New Roman" w:hAnsi="Times New Roman" w:cs="Times New Roman"/>
          <w:lang w:eastAsia="en-GB"/>
        </w:rPr>
        <w:t>Contribuer au développement de la politique industrielle dans le domaine de la PI;</w:t>
      </w:r>
    </w:p>
    <w:p w:rsidR="00E4499B" w:rsidRPr="00E4499B" w:rsidRDefault="00E4499B" w:rsidP="00E4499B">
      <w:pPr>
        <w:pStyle w:val="ListParagraph"/>
        <w:numPr>
          <w:ilvl w:val="0"/>
          <w:numId w:val="8"/>
        </w:numPr>
        <w:spacing w:after="0" w:line="240" w:lineRule="auto"/>
        <w:ind w:left="851" w:hanging="437"/>
        <w:jc w:val="both"/>
        <w:rPr>
          <w:rFonts w:ascii="Times New Roman" w:hAnsi="Times New Roman" w:cs="Times New Roman"/>
          <w:lang w:eastAsia="en-GB"/>
        </w:rPr>
      </w:pPr>
      <w:r w:rsidRPr="00E4499B">
        <w:rPr>
          <w:rFonts w:ascii="Times New Roman" w:hAnsi="Times New Roman" w:cs="Times New Roman"/>
          <w:lang w:eastAsia="en-GB"/>
        </w:rPr>
        <w:t>Représenter la Commission dans un large éventail de forums européens et internationaux (y compris l'OEB, l'EUIPO, l'OMPI);</w:t>
      </w:r>
    </w:p>
    <w:p w:rsidR="00E4499B" w:rsidRPr="00E4499B" w:rsidRDefault="00E4499B" w:rsidP="00E4499B">
      <w:pPr>
        <w:pStyle w:val="ListParagraph"/>
        <w:numPr>
          <w:ilvl w:val="0"/>
          <w:numId w:val="8"/>
        </w:numPr>
        <w:spacing w:after="0" w:line="240" w:lineRule="auto"/>
        <w:ind w:left="851" w:hanging="437"/>
        <w:jc w:val="both"/>
        <w:rPr>
          <w:rFonts w:ascii="Times New Roman" w:hAnsi="Times New Roman" w:cs="Times New Roman"/>
          <w:lang w:eastAsia="en-GB"/>
        </w:rPr>
      </w:pPr>
      <w:r w:rsidRPr="00E4499B">
        <w:rPr>
          <w:rFonts w:ascii="Times New Roman" w:hAnsi="Times New Roman" w:cs="Times New Roman"/>
          <w:lang w:eastAsia="en-GB"/>
        </w:rPr>
        <w:t>Assurer la liaison et dialoguer avec les États membres, le Parlement européen, un grand nombre de parties intéressées ainsi que le grand public, sur les questions de PI;</w:t>
      </w:r>
    </w:p>
    <w:p w:rsidR="00E4499B" w:rsidRPr="00E4499B" w:rsidRDefault="00E4499B" w:rsidP="00E4499B">
      <w:pPr>
        <w:pStyle w:val="ListParagraph"/>
        <w:numPr>
          <w:ilvl w:val="0"/>
          <w:numId w:val="8"/>
        </w:numPr>
        <w:spacing w:after="0" w:line="240" w:lineRule="auto"/>
        <w:ind w:left="851" w:hanging="437"/>
        <w:jc w:val="both"/>
        <w:rPr>
          <w:rFonts w:ascii="Times New Roman" w:hAnsi="Times New Roman" w:cs="Times New Roman"/>
          <w:lang w:eastAsia="en-GB"/>
        </w:rPr>
      </w:pPr>
      <w:r w:rsidRPr="00E4499B">
        <w:rPr>
          <w:rFonts w:ascii="Times New Roman" w:hAnsi="Times New Roman" w:cs="Times New Roman"/>
          <w:lang w:eastAsia="en-GB"/>
        </w:rPr>
        <w:t>Contribuer au travail d’une ou de plusieurs équipes centrales de l’unité, en particulier:</w:t>
      </w:r>
    </w:p>
    <w:p w:rsidR="00E4499B" w:rsidRPr="00E4499B" w:rsidRDefault="00E4499B" w:rsidP="00E4499B">
      <w:pPr>
        <w:pStyle w:val="ListParagraph"/>
        <w:numPr>
          <w:ilvl w:val="0"/>
          <w:numId w:val="10"/>
        </w:numPr>
        <w:spacing w:after="0" w:line="240" w:lineRule="auto"/>
        <w:ind w:hanging="295"/>
        <w:jc w:val="both"/>
        <w:rPr>
          <w:rFonts w:ascii="Times New Roman" w:hAnsi="Times New Roman" w:cs="Times New Roman"/>
          <w:lang w:eastAsia="en-GB"/>
        </w:rPr>
      </w:pPr>
      <w:r w:rsidRPr="00E4499B">
        <w:rPr>
          <w:rFonts w:ascii="Times New Roman" w:hAnsi="Times New Roman" w:cs="Times New Roman"/>
          <w:lang w:eastAsia="en-GB"/>
        </w:rPr>
        <w:lastRenderedPageBreak/>
        <w:t>Brevets et secrets d’affaires,</w:t>
      </w:r>
    </w:p>
    <w:p w:rsidR="00E4499B" w:rsidRPr="00E4499B" w:rsidRDefault="00E4499B" w:rsidP="00E4499B">
      <w:pPr>
        <w:pStyle w:val="ListParagraph"/>
        <w:numPr>
          <w:ilvl w:val="0"/>
          <w:numId w:val="10"/>
        </w:numPr>
        <w:spacing w:after="0" w:line="240" w:lineRule="auto"/>
        <w:ind w:hanging="295"/>
        <w:jc w:val="both"/>
        <w:rPr>
          <w:rFonts w:ascii="Times New Roman" w:hAnsi="Times New Roman" w:cs="Times New Roman"/>
          <w:lang w:eastAsia="en-GB"/>
        </w:rPr>
      </w:pPr>
      <w:r w:rsidRPr="00E4499B">
        <w:rPr>
          <w:rFonts w:ascii="Times New Roman" w:hAnsi="Times New Roman" w:cs="Times New Roman"/>
          <w:lang w:eastAsia="en-GB"/>
        </w:rPr>
        <w:t xml:space="preserve">Marques, dessins et modèles et IG non agricoles, </w:t>
      </w:r>
    </w:p>
    <w:p w:rsidR="00E4499B" w:rsidRPr="00E4499B" w:rsidRDefault="00E4499B" w:rsidP="00E4499B">
      <w:pPr>
        <w:pStyle w:val="ListParagraph"/>
        <w:numPr>
          <w:ilvl w:val="0"/>
          <w:numId w:val="10"/>
        </w:numPr>
        <w:spacing w:after="0" w:line="240" w:lineRule="auto"/>
        <w:ind w:hanging="295"/>
        <w:jc w:val="both"/>
        <w:rPr>
          <w:rFonts w:ascii="Times New Roman" w:hAnsi="Times New Roman" w:cs="Times New Roman"/>
          <w:lang w:eastAsia="en-GB"/>
        </w:rPr>
      </w:pPr>
      <w:r w:rsidRPr="00E4499B">
        <w:rPr>
          <w:rFonts w:ascii="Times New Roman" w:hAnsi="Times New Roman" w:cs="Times New Roman"/>
          <w:lang w:eastAsia="en-GB"/>
        </w:rPr>
        <w:t>PI et nouvelles technologies,</w:t>
      </w:r>
    </w:p>
    <w:p w:rsidR="00E4499B" w:rsidRPr="00E4499B" w:rsidRDefault="00E4499B" w:rsidP="00E4499B">
      <w:pPr>
        <w:pStyle w:val="ListParagraph"/>
        <w:numPr>
          <w:ilvl w:val="0"/>
          <w:numId w:val="10"/>
        </w:numPr>
        <w:spacing w:after="0" w:line="240" w:lineRule="auto"/>
        <w:ind w:hanging="295"/>
        <w:jc w:val="both"/>
        <w:rPr>
          <w:rFonts w:ascii="Times New Roman" w:hAnsi="Times New Roman" w:cs="Times New Roman"/>
          <w:lang w:eastAsia="en-GB"/>
        </w:rPr>
      </w:pPr>
      <w:r w:rsidRPr="00E4499B">
        <w:rPr>
          <w:rFonts w:ascii="Times New Roman" w:hAnsi="Times New Roman" w:cs="Times New Roman"/>
          <w:lang w:eastAsia="en-GB"/>
        </w:rPr>
        <w:t>Soutien aux PME,</w:t>
      </w:r>
    </w:p>
    <w:p w:rsidR="00E4499B" w:rsidRPr="00E4499B" w:rsidRDefault="00E4499B" w:rsidP="00E4499B">
      <w:pPr>
        <w:pStyle w:val="ListParagraph"/>
        <w:numPr>
          <w:ilvl w:val="0"/>
          <w:numId w:val="10"/>
        </w:numPr>
        <w:spacing w:after="0" w:line="240" w:lineRule="auto"/>
        <w:ind w:hanging="295"/>
        <w:jc w:val="both"/>
        <w:rPr>
          <w:rFonts w:ascii="Times New Roman" w:hAnsi="Times New Roman" w:cs="Times New Roman"/>
          <w:lang w:eastAsia="en-GB"/>
        </w:rPr>
      </w:pPr>
      <w:r w:rsidRPr="00E4499B">
        <w:rPr>
          <w:rFonts w:ascii="Times New Roman" w:hAnsi="Times New Roman" w:cs="Times New Roman"/>
          <w:lang w:eastAsia="en-GB"/>
        </w:rPr>
        <w:t>Mise en œuvre des droits de la PI et lutte contre la contrefaçon, et/ou</w:t>
      </w:r>
    </w:p>
    <w:p w:rsidR="004C63D6" w:rsidRDefault="00E4499B" w:rsidP="00E4499B">
      <w:pPr>
        <w:pStyle w:val="ListParagraph"/>
        <w:numPr>
          <w:ilvl w:val="0"/>
          <w:numId w:val="10"/>
        </w:numPr>
        <w:spacing w:after="0" w:line="240" w:lineRule="auto"/>
        <w:ind w:hanging="295"/>
        <w:jc w:val="both"/>
        <w:rPr>
          <w:rFonts w:ascii="Times New Roman" w:hAnsi="Times New Roman" w:cs="Times New Roman"/>
          <w:lang w:eastAsia="en-GB"/>
        </w:rPr>
      </w:pPr>
      <w:r w:rsidRPr="00E4499B">
        <w:rPr>
          <w:rFonts w:ascii="Times New Roman" w:hAnsi="Times New Roman" w:cs="Times New Roman"/>
          <w:lang w:eastAsia="en-GB"/>
        </w:rPr>
        <w:t>L'équipe internationale.</w:t>
      </w:r>
    </w:p>
    <w:p w:rsidR="002F6603" w:rsidRPr="00690880" w:rsidRDefault="002F6603" w:rsidP="002F6603">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3E4035">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E4499B" w:rsidRPr="00E4499B">
        <w:rPr>
          <w:rFonts w:ascii="Times New Roman" w:eastAsia="Times New Roman" w:hAnsi="Times New Roman" w:cs="Times New Roman"/>
          <w:lang w:eastAsia="en-GB"/>
        </w:rPr>
        <w:t>droit ou économie</w:t>
      </w:r>
      <w:r w:rsidR="003E403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3E4035" w:rsidRPr="003E4035" w:rsidRDefault="00E4499B" w:rsidP="003E4035">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Trois</w:t>
      </w:r>
      <w:r w:rsidRPr="00E4499B">
        <w:rPr>
          <w:rFonts w:ascii="Times New Roman" w:eastAsia="Times New Roman" w:hAnsi="Times New Roman" w:cs="Times New Roman"/>
          <w:lang w:eastAsia="en-GB"/>
        </w:rPr>
        <w:t xml:space="preserve"> années dans un domaine directement lié à la PI</w:t>
      </w:r>
      <w:r>
        <w:rPr>
          <w:rFonts w:ascii="Times New Roman" w:eastAsia="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90880" w:rsidRDefault="00E4499B" w:rsidP="00745B97">
      <w:pPr>
        <w:tabs>
          <w:tab w:val="left" w:pos="709"/>
        </w:tabs>
        <w:spacing w:after="0" w:line="240" w:lineRule="auto"/>
        <w:ind w:left="709" w:right="60"/>
        <w:jc w:val="both"/>
        <w:rPr>
          <w:rFonts w:ascii="Times New Roman" w:eastAsia="Times New Roman" w:hAnsi="Times New Roman" w:cs="Times New Roman"/>
          <w:lang w:eastAsia="en-GB"/>
        </w:rPr>
      </w:pPr>
      <w:r w:rsidRPr="00E4499B">
        <w:rPr>
          <w:rFonts w:ascii="Times New Roman" w:eastAsia="Times New Roman" w:hAnsi="Times New Roman" w:cs="Times New Roman"/>
          <w:lang w:eastAsia="en-GB"/>
        </w:rPr>
        <w:t>Connaissance d'une des langues officielles de l'UE et connaissance satisfaisante d'une autre langue officielle de l'UE dans la mesure nécessaire à l'accomplissement des tâches</w:t>
      </w:r>
      <w:r w:rsidR="003E4035" w:rsidRPr="003E4035">
        <w:rPr>
          <w:rFonts w:ascii="Times New Roman" w:eastAsia="Times New Roman" w:hAnsi="Times New Roman" w:cs="Times New Roman"/>
          <w:lang w:eastAsia="en-GB"/>
        </w:rPr>
        <w:t>.</w:t>
      </w:r>
    </w:p>
    <w:p w:rsidR="002F6603" w:rsidRPr="00745B97" w:rsidRDefault="002F6603"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p w:rsidR="00AC55BD" w:rsidRDefault="00E4499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3B61C7"/>
    <w:multiLevelType w:val="hybridMultilevel"/>
    <w:tmpl w:val="AF34D0DE"/>
    <w:lvl w:ilvl="0" w:tplc="0409000D">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27801356"/>
    <w:multiLevelType w:val="hybridMultilevel"/>
    <w:tmpl w:val="FD6CD6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 w15:restartNumberingAfterBreak="0">
    <w:nsid w:val="51C83980"/>
    <w:multiLevelType w:val="hybridMultilevel"/>
    <w:tmpl w:val="4278732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58306F9B"/>
    <w:multiLevelType w:val="hybridMultilevel"/>
    <w:tmpl w:val="35F67EFA"/>
    <w:lvl w:ilvl="0" w:tplc="120494DC">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71F762A4"/>
    <w:multiLevelType w:val="hybridMultilevel"/>
    <w:tmpl w:val="D6A05B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6"/>
  </w:num>
  <w:num w:numId="6">
    <w:abstractNumId w:val="3"/>
  </w:num>
  <w:num w:numId="7">
    <w:abstractNumId w:val="8"/>
  </w:num>
  <w:num w:numId="8">
    <w:abstractNumId w:val="9"/>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4827"/>
    <w:rsid w:val="0019598C"/>
    <w:rsid w:val="001D30F8"/>
    <w:rsid w:val="002F6603"/>
    <w:rsid w:val="00324272"/>
    <w:rsid w:val="003B3E84"/>
    <w:rsid w:val="003E1319"/>
    <w:rsid w:val="003E4035"/>
    <w:rsid w:val="004C63D6"/>
    <w:rsid w:val="00534042"/>
    <w:rsid w:val="00545A16"/>
    <w:rsid w:val="00690880"/>
    <w:rsid w:val="00745B97"/>
    <w:rsid w:val="0074669A"/>
    <w:rsid w:val="00763903"/>
    <w:rsid w:val="00787BFA"/>
    <w:rsid w:val="00AE04D4"/>
    <w:rsid w:val="00B36D07"/>
    <w:rsid w:val="00BC14A5"/>
    <w:rsid w:val="00C33775"/>
    <w:rsid w:val="00CF677F"/>
    <w:rsid w:val="00E147A0"/>
    <w:rsid w:val="00E4499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AF039"/>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ryllis.Verhoev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1480</Words>
  <Characters>8289</Characters>
  <Application>Microsoft Office Word</Application>
  <DocSecurity>0</DocSecurity>
  <Lines>176</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2020-10-12T12:51:00Z</dcterms:created>
  <dcterms:modified xsi:type="dcterms:W3CDTF">2020-10-12T12:51:00Z</dcterms:modified>
</cp:coreProperties>
</file>