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4D3E0F" w:rsidP="00F613D1">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MOVE-E</w:t>
            </w:r>
            <w:r w:rsidR="00555D9B">
              <w:rPr>
                <w:rFonts w:ascii="Times New Roman" w:eastAsia="Times New Roman" w:hAnsi="Times New Roman" w:cs="Times New Roman"/>
                <w:b/>
                <w:sz w:val="24"/>
                <w:szCs w:val="20"/>
                <w:lang w:val="de-DE" w:eastAsia="en-GB"/>
              </w:rPr>
              <w:t>-</w:t>
            </w:r>
            <w:r w:rsidR="00F613D1">
              <w:rPr>
                <w:rFonts w:ascii="Times New Roman" w:eastAsia="Times New Roman" w:hAnsi="Times New Roman" w:cs="Times New Roman"/>
                <w:b/>
                <w:sz w:val="24"/>
                <w:szCs w:val="20"/>
                <w:lang w:val="de-DE" w:eastAsia="en-GB"/>
              </w:rPr>
              <w:t>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D3E0F" w:rsidRPr="003E4035" w:rsidRDefault="004D3E0F" w:rsidP="004D3E0F">
            <w:pPr>
              <w:rPr>
                <w:rFonts w:ascii="Times New Roman" w:eastAsia="Times New Roman" w:hAnsi="Times New Roman" w:cs="Times New Roman"/>
                <w:b/>
                <w:lang w:val="en-US" w:eastAsia="en-GB"/>
              </w:rPr>
            </w:pPr>
            <w:r w:rsidRPr="003E4035">
              <w:rPr>
                <w:rFonts w:ascii="Times New Roman" w:eastAsia="Times New Roman" w:hAnsi="Times New Roman" w:cs="Times New Roman"/>
                <w:b/>
                <w:lang w:val="en-US" w:eastAsia="en-GB"/>
              </w:rPr>
              <w:t>Christine BERG</w:t>
            </w:r>
          </w:p>
          <w:p w:rsidR="004D3E0F" w:rsidRPr="003E4035" w:rsidRDefault="004D3E0F" w:rsidP="004D3E0F">
            <w:pPr>
              <w:rPr>
                <w:rFonts w:ascii="Times New Roman" w:eastAsia="Times New Roman" w:hAnsi="Times New Roman" w:cs="Times New Roman"/>
                <w:b/>
                <w:lang w:val="en-US" w:eastAsia="en-GB"/>
              </w:rPr>
            </w:pPr>
            <w:hyperlink r:id="rId8" w:history="1">
              <w:r w:rsidRPr="00066C43">
                <w:rPr>
                  <w:rStyle w:val="Hyperlink"/>
                  <w:rFonts w:ascii="Times New Roman" w:eastAsia="Times New Roman" w:hAnsi="Times New Roman" w:cs="Times New Roman"/>
                  <w:b/>
                  <w:lang w:val="en-US" w:eastAsia="en-GB"/>
                </w:rPr>
                <w:t>Christine.berg@ec.europa.eu</w:t>
              </w:r>
            </w:hyperlink>
            <w:r>
              <w:rPr>
                <w:rFonts w:ascii="Times New Roman" w:eastAsia="Times New Roman" w:hAnsi="Times New Roman" w:cs="Times New Roman"/>
                <w:b/>
                <w:lang w:val="en-US" w:eastAsia="en-GB"/>
              </w:rPr>
              <w:t xml:space="preserve"> </w:t>
            </w:r>
          </w:p>
          <w:p w:rsidR="00EF38F0" w:rsidRPr="000C7A4D" w:rsidRDefault="004D3E0F" w:rsidP="004D3E0F">
            <w:pPr>
              <w:rPr>
                <w:rFonts w:ascii="Times New Roman" w:eastAsia="Times New Roman" w:hAnsi="Times New Roman" w:cs="Times New Roman"/>
                <w:b/>
                <w:lang w:eastAsia="en-GB"/>
              </w:rPr>
            </w:pPr>
            <w:r w:rsidRPr="003E4035">
              <w:rPr>
                <w:rFonts w:ascii="Times New Roman" w:eastAsia="Times New Roman" w:hAnsi="Times New Roman" w:cs="Times New Roman"/>
                <w:b/>
                <w:lang w:val="en-US" w:eastAsia="en-GB"/>
              </w:rPr>
              <w:t>+32 2 29 91922</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4D3E0F" w:rsidP="004D3E0F">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555D9B">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EF38F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4D3E0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4D3E0F"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287FD8" w:rsidP="00950BA5">
            <w:pPr>
              <w:tabs>
                <w:tab w:val="left" w:pos="459"/>
              </w:tabs>
              <w:rPr>
                <w:rFonts w:ascii="Times New Roman" w:eastAsia="Times New Roman" w:hAnsi="Times New Roman" w:cs="Times New Roman"/>
                <w:b/>
                <w:bCs/>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F613D1"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F613D1"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4D3E0F" w:rsidP="00555D9B">
            <w:pPr>
              <w:rPr>
                <w:rFonts w:ascii="Times New Roman" w:eastAsia="Times New Roman" w:hAnsi="Times New Roman" w:cs="Times New Roman"/>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r>
              <w:rPr>
                <w:rFonts w:ascii="Times New Roman" w:eastAsia="Times New Roman" w:hAnsi="Times New Roman" w:cs="Times New Roman"/>
                <w:b/>
                <w:bCs/>
                <w:lang w:val="de-DE" w:eastAsia="en-GB"/>
              </w:rPr>
              <w:t>ITF / OECD</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D3E0F" w:rsidRPr="004D3E0F" w:rsidRDefault="004D3E0F" w:rsidP="004D3E0F">
      <w:pPr>
        <w:pStyle w:val="ListParagraph"/>
        <w:spacing w:after="0" w:line="240" w:lineRule="auto"/>
        <w:ind w:left="426"/>
        <w:jc w:val="both"/>
        <w:rPr>
          <w:rFonts w:ascii="Times New Roman" w:hAnsi="Times New Roman" w:cs="Times New Roman"/>
          <w:lang w:val="de-DE"/>
        </w:rPr>
      </w:pPr>
      <w:r w:rsidRPr="004D3E0F">
        <w:rPr>
          <w:rFonts w:ascii="Times New Roman" w:hAnsi="Times New Roman" w:cs="Times New Roman"/>
          <w:lang w:val="de-DE"/>
        </w:rPr>
        <w:t>Beitrag zur Konzeption, Entwicklung, Koordinierung, Durchführung und Überwachung der Leistungs- und Entgeltregelungen des einheitlichen europäischen Luftraums, der die wirtschaftliche Regulierung von Flugsicherungsorganisationen in den EU-Mitgliedstaaten, Norwegen und der Schweiz vorsieht.</w:t>
      </w:r>
    </w:p>
    <w:p w:rsidR="004D3E0F" w:rsidRPr="004D3E0F" w:rsidRDefault="004D3E0F" w:rsidP="004D3E0F">
      <w:pPr>
        <w:pStyle w:val="ListParagraph"/>
        <w:spacing w:after="0" w:line="240" w:lineRule="auto"/>
        <w:ind w:left="426"/>
        <w:jc w:val="both"/>
        <w:rPr>
          <w:rFonts w:ascii="Times New Roman" w:hAnsi="Times New Roman" w:cs="Times New Roman"/>
          <w:lang w:val="de-DE"/>
        </w:rPr>
      </w:pPr>
    </w:p>
    <w:p w:rsidR="004D3E0F" w:rsidRDefault="004D3E0F" w:rsidP="004D3E0F">
      <w:pPr>
        <w:pStyle w:val="ListParagraph"/>
        <w:spacing w:after="0" w:line="240" w:lineRule="auto"/>
        <w:ind w:left="426"/>
        <w:jc w:val="both"/>
        <w:rPr>
          <w:rFonts w:ascii="Times New Roman" w:hAnsi="Times New Roman" w:cs="Times New Roman"/>
          <w:lang w:val="de-DE"/>
        </w:rPr>
      </w:pPr>
      <w:r w:rsidRPr="004D3E0F">
        <w:rPr>
          <w:rFonts w:ascii="Times New Roman" w:hAnsi="Times New Roman" w:cs="Times New Roman"/>
          <w:lang w:val="de-DE"/>
        </w:rPr>
        <w:t>Der Schwerpunkt des Arbeitsbereichs, in dem der/die Entsandte tätig sein wird, liegt in den Bereichen</w:t>
      </w:r>
      <w:r>
        <w:rPr>
          <w:rFonts w:ascii="Times New Roman" w:hAnsi="Times New Roman" w:cs="Times New Roman"/>
          <w:lang w:val="de-DE"/>
        </w:rPr>
        <w:t xml:space="preserve"> :</w:t>
      </w:r>
    </w:p>
    <w:p w:rsidR="004D3E0F" w:rsidRPr="004D3E0F" w:rsidRDefault="004D3E0F" w:rsidP="004D3E0F">
      <w:pPr>
        <w:pStyle w:val="ListParagraph"/>
        <w:spacing w:after="0" w:line="240" w:lineRule="auto"/>
        <w:ind w:left="426"/>
        <w:jc w:val="both"/>
        <w:rPr>
          <w:rFonts w:ascii="Times New Roman" w:hAnsi="Times New Roman" w:cs="Times New Roman"/>
          <w:lang w:val="de-DE"/>
        </w:rPr>
      </w:pPr>
    </w:p>
    <w:p w:rsidR="004D3E0F" w:rsidRPr="004D3E0F" w:rsidRDefault="004D3E0F" w:rsidP="004D3E0F">
      <w:pPr>
        <w:pStyle w:val="ListParagraph"/>
        <w:numPr>
          <w:ilvl w:val="0"/>
          <w:numId w:val="12"/>
        </w:numPr>
        <w:spacing w:after="0" w:line="240" w:lineRule="auto"/>
        <w:ind w:left="709" w:hanging="283"/>
        <w:jc w:val="both"/>
        <w:rPr>
          <w:rFonts w:ascii="Times New Roman" w:hAnsi="Times New Roman" w:cs="Times New Roman"/>
          <w:lang w:val="de-DE"/>
        </w:rPr>
      </w:pPr>
      <w:r w:rsidRPr="004D3E0F">
        <w:rPr>
          <w:rFonts w:ascii="Times New Roman" w:hAnsi="Times New Roman" w:cs="Times New Roman"/>
          <w:lang w:val="de-DE"/>
        </w:rPr>
        <w:t>Entwicklung von Leitlinien für die Umsetzung der Leistungs- und Entgeltregelungen;</w:t>
      </w:r>
    </w:p>
    <w:p w:rsidR="004D3E0F" w:rsidRPr="004D3E0F" w:rsidRDefault="004D3E0F" w:rsidP="004D3E0F">
      <w:pPr>
        <w:pStyle w:val="ListParagraph"/>
        <w:numPr>
          <w:ilvl w:val="0"/>
          <w:numId w:val="12"/>
        </w:numPr>
        <w:spacing w:after="0" w:line="240" w:lineRule="auto"/>
        <w:ind w:left="709" w:hanging="283"/>
        <w:jc w:val="both"/>
        <w:rPr>
          <w:rFonts w:ascii="Times New Roman" w:hAnsi="Times New Roman" w:cs="Times New Roman"/>
          <w:lang w:val="de-DE"/>
        </w:rPr>
      </w:pPr>
      <w:r w:rsidRPr="004D3E0F">
        <w:rPr>
          <w:rFonts w:ascii="Times New Roman" w:hAnsi="Times New Roman" w:cs="Times New Roman"/>
          <w:lang w:val="de-DE"/>
        </w:rPr>
        <w:t>Unterstützung bei der Überwachung der Einhaltung der gesetzlichen Anforderungen;</w:t>
      </w:r>
    </w:p>
    <w:p w:rsidR="004D3E0F" w:rsidRPr="004D3E0F" w:rsidRDefault="004D3E0F" w:rsidP="004D3E0F">
      <w:pPr>
        <w:pStyle w:val="ListParagraph"/>
        <w:numPr>
          <w:ilvl w:val="0"/>
          <w:numId w:val="12"/>
        </w:numPr>
        <w:spacing w:after="0" w:line="240" w:lineRule="auto"/>
        <w:ind w:left="709" w:hanging="283"/>
        <w:jc w:val="both"/>
        <w:rPr>
          <w:rFonts w:ascii="Times New Roman" w:hAnsi="Times New Roman" w:cs="Times New Roman"/>
          <w:lang w:val="de-DE"/>
        </w:rPr>
      </w:pPr>
      <w:r w:rsidRPr="004D3E0F">
        <w:rPr>
          <w:rFonts w:ascii="Times New Roman" w:hAnsi="Times New Roman" w:cs="Times New Roman"/>
          <w:lang w:val="de-DE"/>
        </w:rPr>
        <w:t>Unterstützung bei der Bewertung der nationalen oder FAB-Leistungspläne und ihrer Übereinstimmung mit den unionsweiten Zielen in Zusammenarbeit mit dem Performance Review Body (PRB);</w:t>
      </w:r>
    </w:p>
    <w:p w:rsidR="004D3E0F" w:rsidRPr="004D3E0F" w:rsidRDefault="004D3E0F" w:rsidP="004D3E0F">
      <w:pPr>
        <w:pStyle w:val="ListParagraph"/>
        <w:numPr>
          <w:ilvl w:val="0"/>
          <w:numId w:val="12"/>
        </w:numPr>
        <w:spacing w:after="0" w:line="240" w:lineRule="auto"/>
        <w:ind w:left="709" w:hanging="283"/>
        <w:jc w:val="both"/>
        <w:rPr>
          <w:rFonts w:ascii="Times New Roman" w:hAnsi="Times New Roman" w:cs="Times New Roman"/>
          <w:lang w:val="de-DE"/>
        </w:rPr>
      </w:pPr>
      <w:r w:rsidRPr="004D3E0F">
        <w:rPr>
          <w:rFonts w:ascii="Times New Roman" w:hAnsi="Times New Roman" w:cs="Times New Roman"/>
          <w:lang w:val="de-DE"/>
        </w:rPr>
        <w:t>Unterstützung bei der Entwicklung von Durchführungsbeschlüssen der Kommission oder Mitteilungen der Kommission zu Themen im Zusammenhang mit den Leistungs- und Entgeltregelungen; und</w:t>
      </w:r>
    </w:p>
    <w:p w:rsidR="004D3E0F" w:rsidRPr="004D3E0F" w:rsidRDefault="004D3E0F" w:rsidP="004D3E0F">
      <w:pPr>
        <w:pStyle w:val="ListParagraph"/>
        <w:numPr>
          <w:ilvl w:val="0"/>
          <w:numId w:val="12"/>
        </w:numPr>
        <w:spacing w:after="0" w:line="240" w:lineRule="auto"/>
        <w:ind w:left="709" w:hanging="283"/>
        <w:jc w:val="both"/>
        <w:rPr>
          <w:rFonts w:ascii="Times New Roman" w:hAnsi="Times New Roman" w:cs="Times New Roman"/>
          <w:lang w:val="de-DE"/>
        </w:rPr>
      </w:pPr>
      <w:r w:rsidRPr="004D3E0F">
        <w:rPr>
          <w:rFonts w:ascii="Times New Roman" w:hAnsi="Times New Roman" w:cs="Times New Roman"/>
          <w:lang w:val="de-DE"/>
        </w:rPr>
        <w:t>Beitrag zur Entwicklung von Elementen für eine künftige Überarbeitung des bestehenden Rechtsrahmens, für die auch Input / Erfahrung aus anderen regulierten Branchen nützlich ist.</w:t>
      </w:r>
    </w:p>
    <w:p w:rsidR="004D3E0F" w:rsidRPr="004D3E0F" w:rsidRDefault="004D3E0F" w:rsidP="004D3E0F">
      <w:pPr>
        <w:pStyle w:val="ListParagraph"/>
        <w:spacing w:after="0" w:line="240" w:lineRule="auto"/>
        <w:ind w:left="426"/>
        <w:jc w:val="both"/>
        <w:rPr>
          <w:rFonts w:ascii="Times New Roman" w:hAnsi="Times New Roman" w:cs="Times New Roman"/>
          <w:lang w:val="de-DE"/>
        </w:rPr>
      </w:pPr>
    </w:p>
    <w:p w:rsidR="004D3E0F" w:rsidRPr="004D3E0F" w:rsidRDefault="004D3E0F" w:rsidP="004D3E0F">
      <w:pPr>
        <w:pStyle w:val="ListParagraph"/>
        <w:spacing w:after="0" w:line="240" w:lineRule="auto"/>
        <w:ind w:left="426"/>
        <w:jc w:val="both"/>
        <w:rPr>
          <w:rFonts w:ascii="Times New Roman" w:hAnsi="Times New Roman" w:cs="Times New Roman"/>
          <w:lang w:val="de-DE"/>
        </w:rPr>
      </w:pPr>
      <w:r w:rsidRPr="004D3E0F">
        <w:rPr>
          <w:rFonts w:ascii="Times New Roman" w:hAnsi="Times New Roman" w:cs="Times New Roman"/>
          <w:lang w:val="de-DE"/>
        </w:rPr>
        <w:t>Der/die Stelleninhaber(in) arbeitet im Performance Team der Single European Sky Unit. Die Arbeit beinhaltet die Beratung des oberen Managements, des Referatsleiters und der politischen Entscheidungsträger bei der Weiterentwicklung und den Auswirkungen relevanter Politiken.</w:t>
      </w:r>
    </w:p>
    <w:p w:rsidR="004D3E0F" w:rsidRPr="004D3E0F" w:rsidRDefault="004D3E0F" w:rsidP="004D3E0F">
      <w:pPr>
        <w:pStyle w:val="ListParagraph"/>
        <w:spacing w:after="0" w:line="240" w:lineRule="auto"/>
        <w:ind w:left="426"/>
        <w:jc w:val="both"/>
        <w:rPr>
          <w:rFonts w:ascii="Times New Roman" w:hAnsi="Times New Roman" w:cs="Times New Roman"/>
          <w:lang w:val="de-DE"/>
        </w:rPr>
      </w:pPr>
    </w:p>
    <w:p w:rsidR="004D3E0F" w:rsidRPr="004D3E0F" w:rsidRDefault="004D3E0F" w:rsidP="004D3E0F">
      <w:pPr>
        <w:pStyle w:val="ListParagraph"/>
        <w:spacing w:after="0" w:line="240" w:lineRule="auto"/>
        <w:ind w:left="426"/>
        <w:jc w:val="both"/>
        <w:rPr>
          <w:rFonts w:ascii="Times New Roman" w:hAnsi="Times New Roman" w:cs="Times New Roman"/>
          <w:lang w:val="de-DE"/>
        </w:rPr>
      </w:pPr>
      <w:r w:rsidRPr="004D3E0F">
        <w:rPr>
          <w:rFonts w:ascii="Times New Roman" w:hAnsi="Times New Roman" w:cs="Times New Roman"/>
          <w:lang w:val="de-DE"/>
        </w:rPr>
        <w:t xml:space="preserve">Die Arbeit beinhaltet regelmäßige Kontakte innerhalb und außerhalb der Kommission, insbesondere zu </w:t>
      </w:r>
      <w:proofErr w:type="spellStart"/>
      <w:r w:rsidRPr="004D3E0F">
        <w:rPr>
          <w:rFonts w:ascii="Times New Roman" w:hAnsi="Times New Roman" w:cs="Times New Roman"/>
          <w:lang w:val="de-DE"/>
        </w:rPr>
        <w:t>Eurocontrol</w:t>
      </w:r>
      <w:proofErr w:type="spellEnd"/>
      <w:r w:rsidRPr="004D3E0F">
        <w:rPr>
          <w:rFonts w:ascii="Times New Roman" w:hAnsi="Times New Roman" w:cs="Times New Roman"/>
          <w:lang w:val="de-DE"/>
        </w:rPr>
        <w:t xml:space="preserve"> und der EASA, dem PRB und anderen relevanten Organisationen sowie die Teilnahme an </w:t>
      </w:r>
      <w:r w:rsidRPr="004D3E0F">
        <w:rPr>
          <w:rFonts w:ascii="Times New Roman" w:hAnsi="Times New Roman" w:cs="Times New Roman"/>
          <w:lang w:val="de-DE"/>
        </w:rPr>
        <w:lastRenderedPageBreak/>
        <w:t>Foren/Stellen, die sich mit den für den einheitlichen europäischen Luftraum relevanten Aspekten des Flugverkehrsmanagements befassen.</w:t>
      </w:r>
    </w:p>
    <w:p w:rsidR="004D3E0F" w:rsidRPr="004D3E0F" w:rsidRDefault="004D3E0F" w:rsidP="004D3E0F">
      <w:pPr>
        <w:pStyle w:val="ListParagraph"/>
        <w:spacing w:after="0" w:line="240" w:lineRule="auto"/>
        <w:ind w:left="426"/>
        <w:jc w:val="both"/>
        <w:rPr>
          <w:rFonts w:ascii="Times New Roman" w:hAnsi="Times New Roman" w:cs="Times New Roman"/>
          <w:lang w:val="de-DE"/>
        </w:rPr>
      </w:pPr>
    </w:p>
    <w:p w:rsidR="004D3E0F" w:rsidRPr="004D3E0F" w:rsidRDefault="004D3E0F" w:rsidP="004D3E0F">
      <w:pPr>
        <w:pStyle w:val="ListParagraph"/>
        <w:spacing w:after="0" w:line="240" w:lineRule="auto"/>
        <w:ind w:left="426"/>
        <w:jc w:val="both"/>
        <w:rPr>
          <w:rFonts w:ascii="Times New Roman" w:hAnsi="Times New Roman" w:cs="Times New Roman"/>
          <w:lang w:val="de-DE"/>
        </w:rPr>
      </w:pPr>
      <w:r w:rsidRPr="004D3E0F">
        <w:rPr>
          <w:rFonts w:ascii="Times New Roman" w:hAnsi="Times New Roman" w:cs="Times New Roman"/>
          <w:lang w:val="de-DE"/>
        </w:rPr>
        <w:t xml:space="preserve">Der/die Stelleninhaber(in) ist verpflichtet, an Sitzungen, Seminaren und Konferenzen teilzunehmen und diese nach Bedarf vorzubereiten. Der Stelleninhaber muss außerdem regelmäßig Briefings und Berichte für den Abteilungsleiter und das obere Management erstellen. Erfahrungen mit der rechtlichen Gestaltung werden als Vorteil angesehen. </w:t>
      </w:r>
    </w:p>
    <w:p w:rsidR="004D3E0F" w:rsidRPr="004D3E0F" w:rsidRDefault="004D3E0F" w:rsidP="004D3E0F">
      <w:pPr>
        <w:pStyle w:val="ListParagraph"/>
        <w:spacing w:after="0" w:line="240" w:lineRule="auto"/>
        <w:ind w:left="426"/>
        <w:jc w:val="both"/>
        <w:rPr>
          <w:rFonts w:ascii="Times New Roman" w:hAnsi="Times New Roman" w:cs="Times New Roman"/>
          <w:lang w:val="de-DE"/>
        </w:rPr>
      </w:pPr>
    </w:p>
    <w:p w:rsidR="00950BA5" w:rsidRPr="00F613D1" w:rsidRDefault="004D3E0F" w:rsidP="004D3E0F">
      <w:pPr>
        <w:pStyle w:val="ListParagraph"/>
        <w:spacing w:after="0" w:line="240" w:lineRule="auto"/>
        <w:ind w:left="426"/>
        <w:jc w:val="both"/>
        <w:rPr>
          <w:rFonts w:ascii="Times New Roman" w:eastAsia="Times New Roman" w:hAnsi="Times New Roman" w:cs="Times New Roman"/>
          <w:lang w:val="de-DE" w:eastAsia="en-GB"/>
        </w:rPr>
      </w:pPr>
      <w:r w:rsidRPr="004D3E0F">
        <w:rPr>
          <w:rFonts w:ascii="Times New Roman" w:hAnsi="Times New Roman" w:cs="Times New Roman"/>
          <w:lang w:val="de-DE"/>
        </w:rPr>
        <w:t>Als abgeordneter nationaler Experte kann der/die Stelleninhaber(in) die Kommission gegenüber der Außenwelt weder vertreten noch beauftragen.</w:t>
      </w:r>
    </w:p>
    <w:p w:rsidR="00555D9B" w:rsidRPr="005C0F14" w:rsidRDefault="00555D9B"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4D3E0F">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4D3E0F">
        <w:rPr>
          <w:rFonts w:ascii="Times New Roman" w:eastAsia="Times New Roman" w:hAnsi="Times New Roman" w:cs="Times New Roman"/>
          <w:lang w:val="de-DE" w:eastAsia="en-GB"/>
        </w:rPr>
        <w:t xml:space="preserve"> </w:t>
      </w:r>
      <w:r w:rsidR="004D3E0F" w:rsidRPr="004D3E0F">
        <w:rPr>
          <w:rFonts w:ascii="Times New Roman" w:eastAsia="Times New Roman" w:hAnsi="Times New Roman" w:cs="Times New Roman"/>
          <w:lang w:val="de-DE" w:eastAsia="en-GB"/>
        </w:rPr>
        <w:t>Recht (mit einschlägiger Erfahrung in Wettbewer</w:t>
      </w:r>
      <w:r w:rsidR="004D3E0F">
        <w:rPr>
          <w:rFonts w:ascii="Times New Roman" w:eastAsia="Times New Roman" w:hAnsi="Times New Roman" w:cs="Times New Roman"/>
          <w:lang w:val="de-DE" w:eastAsia="en-GB"/>
        </w:rPr>
        <w:t xml:space="preserve">bs- oder Regulierungsökonomie) </w:t>
      </w:r>
      <w:r w:rsidR="004D3E0F" w:rsidRPr="004D3E0F">
        <w:rPr>
          <w:rFonts w:ascii="Times New Roman" w:eastAsia="Times New Roman" w:hAnsi="Times New Roman" w:cs="Times New Roman"/>
          <w:lang w:val="de-DE" w:eastAsia="en-GB"/>
        </w:rPr>
        <w:t>und/oder</w:t>
      </w:r>
      <w:r w:rsidR="004D3E0F">
        <w:rPr>
          <w:rFonts w:ascii="Times New Roman" w:eastAsia="Times New Roman" w:hAnsi="Times New Roman" w:cs="Times New Roman"/>
          <w:lang w:val="de-DE" w:eastAsia="en-GB"/>
        </w:rPr>
        <w:t xml:space="preserve"> </w:t>
      </w:r>
      <w:r w:rsidR="004D3E0F" w:rsidRPr="004D3E0F">
        <w:rPr>
          <w:rFonts w:ascii="Times New Roman" w:eastAsia="Times New Roman" w:hAnsi="Times New Roman" w:cs="Times New Roman"/>
          <w:lang w:val="de-DE" w:eastAsia="en-GB"/>
        </w:rPr>
        <w:t xml:space="preserve">Wirtschaftswissenschaften (mit einschlägiger Erfahrung im Bereich des Wettbewerbsrechts oder der Wirtschaftsregulierung) und/oder andere </w:t>
      </w:r>
      <w:r w:rsidR="004D3E0F">
        <w:rPr>
          <w:rFonts w:ascii="Times New Roman" w:eastAsia="Times New Roman" w:hAnsi="Times New Roman" w:cs="Times New Roman"/>
          <w:lang w:val="de-DE" w:eastAsia="en-GB"/>
        </w:rPr>
        <w:t>Bereiche</w:t>
      </w:r>
      <w:r w:rsidR="004D3E0F" w:rsidRPr="004D3E0F">
        <w:rPr>
          <w:rFonts w:ascii="Times New Roman" w:eastAsia="Times New Roman" w:hAnsi="Times New Roman" w:cs="Times New Roman"/>
          <w:lang w:val="de-DE" w:eastAsia="en-GB"/>
        </w:rPr>
        <w:t>, die für die Art der Aufgaben relevant sind.</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D3E0F" w:rsidRPr="004D3E0F" w:rsidRDefault="004D3E0F" w:rsidP="004D3E0F">
      <w:pPr>
        <w:tabs>
          <w:tab w:val="left" w:pos="709"/>
        </w:tabs>
        <w:spacing w:after="0" w:line="240" w:lineRule="auto"/>
        <w:ind w:left="709" w:right="60"/>
        <w:jc w:val="both"/>
        <w:rPr>
          <w:rFonts w:ascii="Times New Roman" w:eastAsia="Times New Roman" w:hAnsi="Times New Roman" w:cs="Times New Roman"/>
          <w:lang w:val="de-DE" w:eastAsia="en-GB"/>
        </w:rPr>
      </w:pPr>
      <w:r w:rsidRPr="004D3E0F">
        <w:rPr>
          <w:rFonts w:ascii="Times New Roman" w:eastAsia="Times New Roman" w:hAnsi="Times New Roman" w:cs="Times New Roman"/>
          <w:lang w:val="de-DE" w:eastAsia="en-GB"/>
        </w:rPr>
        <w:t>Erfahrung mit der wirtschaftlichen Regulierung von Netzwerkindustrien.</w:t>
      </w:r>
    </w:p>
    <w:p w:rsidR="004D3E0F" w:rsidRPr="004D3E0F" w:rsidRDefault="004D3E0F" w:rsidP="004D3E0F">
      <w:pPr>
        <w:tabs>
          <w:tab w:val="left" w:pos="709"/>
        </w:tabs>
        <w:spacing w:after="0" w:line="240" w:lineRule="auto"/>
        <w:ind w:left="709" w:right="60"/>
        <w:jc w:val="both"/>
        <w:rPr>
          <w:rFonts w:ascii="Times New Roman" w:eastAsia="Times New Roman" w:hAnsi="Times New Roman" w:cs="Times New Roman"/>
          <w:lang w:val="de-DE" w:eastAsia="en-GB"/>
        </w:rPr>
      </w:pPr>
      <w:r w:rsidRPr="004D3E0F">
        <w:rPr>
          <w:rFonts w:ascii="Times New Roman" w:eastAsia="Times New Roman" w:hAnsi="Times New Roman" w:cs="Times New Roman"/>
          <w:lang w:val="de-DE" w:eastAsia="en-GB"/>
        </w:rPr>
        <w:t>Gutes Verständnis der Politik des einheitlichen europäischen Luftraums, insbesondere der Leistungs- und Gebührenaspekte.</w:t>
      </w:r>
    </w:p>
    <w:p w:rsidR="004D3E0F" w:rsidRPr="004D3E0F" w:rsidRDefault="004D3E0F" w:rsidP="004D3E0F">
      <w:pPr>
        <w:tabs>
          <w:tab w:val="left" w:pos="709"/>
        </w:tabs>
        <w:spacing w:after="0" w:line="240" w:lineRule="auto"/>
        <w:ind w:left="709" w:right="60"/>
        <w:jc w:val="both"/>
        <w:rPr>
          <w:rFonts w:ascii="Times New Roman" w:eastAsia="Times New Roman" w:hAnsi="Times New Roman" w:cs="Times New Roman"/>
          <w:lang w:val="de-DE" w:eastAsia="en-GB"/>
        </w:rPr>
      </w:pPr>
      <w:r w:rsidRPr="004D3E0F">
        <w:rPr>
          <w:rFonts w:ascii="Times New Roman" w:eastAsia="Times New Roman" w:hAnsi="Times New Roman" w:cs="Times New Roman"/>
          <w:lang w:val="de-DE" w:eastAsia="en-GB"/>
        </w:rPr>
        <w:t>Gute analytische und methodische Denkweise, gute redaktionelle und mündliche Ausdrucksfähigkeit, soziale Kompetenz und Teamfähigkeit.</w:t>
      </w:r>
    </w:p>
    <w:p w:rsidR="00950BA5" w:rsidRPr="004D3E0F" w:rsidRDefault="004D3E0F" w:rsidP="004D3E0F">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4D3E0F">
        <w:rPr>
          <w:rFonts w:ascii="Times New Roman" w:eastAsia="Times New Roman" w:hAnsi="Times New Roman" w:cs="Times New Roman"/>
          <w:lang w:val="de-DE" w:eastAsia="en-GB"/>
        </w:rPr>
        <w:t>Erfahrung in der rechtlichen Gestaltung wird als Vorteil angesehen.</w:t>
      </w:r>
    </w:p>
    <w:p w:rsidR="00F613D1" w:rsidRPr="00F613D1" w:rsidRDefault="00F613D1" w:rsidP="00F613D1">
      <w:pPr>
        <w:pStyle w:val="ListParagraph"/>
        <w:tabs>
          <w:tab w:val="left" w:pos="709"/>
        </w:tabs>
        <w:spacing w:after="0" w:line="240" w:lineRule="auto"/>
        <w:ind w:left="993"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4D3E0F" w:rsidP="00555D9B">
      <w:pPr>
        <w:tabs>
          <w:tab w:val="left" w:pos="709"/>
        </w:tabs>
        <w:spacing w:after="0" w:line="240" w:lineRule="auto"/>
        <w:ind w:left="709" w:right="60"/>
        <w:jc w:val="both"/>
        <w:rPr>
          <w:rFonts w:ascii="Times New Roman" w:eastAsia="Times New Roman" w:hAnsi="Times New Roman" w:cs="Times New Roman"/>
          <w:lang w:val="de-DE" w:eastAsia="en-GB"/>
        </w:rPr>
      </w:pPr>
      <w:r w:rsidRPr="004D3E0F">
        <w:rPr>
          <w:rFonts w:ascii="Times New Roman" w:eastAsia="Times New Roman" w:hAnsi="Times New Roman" w:cs="Times New Roman"/>
          <w:lang w:val="de-DE" w:eastAsia="en-GB"/>
        </w:rPr>
        <w:t>Englisch (Arbeitssprache) Niveau C1/C2, Kenntnisse in Französisch empfohlen.</w:t>
      </w:r>
      <w:bookmarkStart w:id="0" w:name="_GoBack"/>
      <w:bookmarkEnd w:id="0"/>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D3E0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50959F5"/>
    <w:multiLevelType w:val="hybridMultilevel"/>
    <w:tmpl w:val="ADF89AD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884672B"/>
    <w:multiLevelType w:val="hybridMultilevel"/>
    <w:tmpl w:val="4D145AB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5072DC9"/>
    <w:multiLevelType w:val="hybridMultilevel"/>
    <w:tmpl w:val="87F402A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2F520BA5"/>
    <w:multiLevelType w:val="hybridMultilevel"/>
    <w:tmpl w:val="F4A4CB0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8"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3"/>
  </w:num>
  <w:num w:numId="2">
    <w:abstractNumId w:val="10"/>
  </w:num>
  <w:num w:numId="3">
    <w:abstractNumId w:val="6"/>
  </w:num>
  <w:num w:numId="4">
    <w:abstractNumId w:val="0"/>
  </w:num>
  <w:num w:numId="5">
    <w:abstractNumId w:val="8"/>
  </w:num>
  <w:num w:numId="6">
    <w:abstractNumId w:val="11"/>
  </w:num>
  <w:num w:numId="7">
    <w:abstractNumId w:val="7"/>
  </w:num>
  <w:num w:numId="8">
    <w:abstractNumId w:val="9"/>
  </w:num>
  <w:num w:numId="9">
    <w:abstractNumId w:val="4"/>
  </w:num>
  <w:num w:numId="10">
    <w:abstractNumId w:val="5"/>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87FD8"/>
    <w:rsid w:val="002B6ADF"/>
    <w:rsid w:val="002F7913"/>
    <w:rsid w:val="004D3E0F"/>
    <w:rsid w:val="00534042"/>
    <w:rsid w:val="005533A6"/>
    <w:rsid w:val="00555D9B"/>
    <w:rsid w:val="005C0F14"/>
    <w:rsid w:val="00850FBE"/>
    <w:rsid w:val="008E5668"/>
    <w:rsid w:val="00950BA5"/>
    <w:rsid w:val="00A87268"/>
    <w:rsid w:val="00BC14A5"/>
    <w:rsid w:val="00CF677F"/>
    <w:rsid w:val="00D50CE9"/>
    <w:rsid w:val="00EF38F0"/>
    <w:rsid w:val="00F613D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D6C2E"/>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ne.ber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1278</Words>
  <Characters>9271</Characters>
  <Application>Microsoft Office Word</Application>
  <DocSecurity>0</DocSecurity>
  <Lines>197</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2020-10-12T11:31:00Z</dcterms:created>
  <dcterms:modified xsi:type="dcterms:W3CDTF">2020-10-12T11:31:00Z</dcterms:modified>
</cp:coreProperties>
</file>