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D2FB1" w:rsidP="00F5487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w:t>
            </w:r>
            <w:r w:rsidR="00F54879">
              <w:rPr>
                <w:rFonts w:ascii="Times New Roman" w:eastAsia="Times New Roman" w:hAnsi="Times New Roman" w:cs="Times New Roman"/>
                <w:b/>
                <w:sz w:val="24"/>
                <w:szCs w:val="20"/>
                <w:lang w:val="de-DE" w:eastAsia="en-GB"/>
              </w:rPr>
              <w:t>F-4</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54879" w:rsidRPr="00F54879" w:rsidRDefault="00F54879" w:rsidP="00F54879">
            <w:pPr>
              <w:rPr>
                <w:rFonts w:ascii="Times New Roman" w:hAnsi="Times New Roman" w:cs="Times New Roman"/>
                <w:b/>
              </w:rPr>
            </w:pPr>
            <w:r w:rsidRPr="00F54879">
              <w:rPr>
                <w:rFonts w:ascii="Times New Roman" w:hAnsi="Times New Roman" w:cs="Times New Roman"/>
                <w:b/>
              </w:rPr>
              <w:t xml:space="preserve">Didier </w:t>
            </w:r>
            <w:proofErr w:type="spellStart"/>
            <w:r w:rsidRPr="00F54879">
              <w:rPr>
                <w:rFonts w:ascii="Times New Roman" w:hAnsi="Times New Roman" w:cs="Times New Roman"/>
                <w:b/>
              </w:rPr>
              <w:t>Dupre</w:t>
            </w:r>
            <w:proofErr w:type="spellEnd"/>
          </w:p>
          <w:p w:rsidR="00F54879" w:rsidRPr="00F54879" w:rsidRDefault="00F54879" w:rsidP="00F54879">
            <w:pPr>
              <w:rPr>
                <w:rFonts w:ascii="Times New Roman" w:hAnsi="Times New Roman" w:cs="Times New Roman"/>
                <w:b/>
              </w:rPr>
            </w:pPr>
            <w:hyperlink r:id="rId8" w:history="1">
              <w:r w:rsidRPr="00F54879">
                <w:rPr>
                  <w:rFonts w:ascii="Times New Roman" w:hAnsi="Times New Roman" w:cs="Times New Roman"/>
                  <w:b/>
                  <w:color w:val="0000FF" w:themeColor="hyperlink"/>
                  <w:u w:val="single"/>
                </w:rPr>
                <w:t>didier.dupre@ec.europa.eu</w:t>
              </w:r>
            </w:hyperlink>
            <w:r w:rsidRPr="00F54879">
              <w:rPr>
                <w:rFonts w:ascii="Times New Roman" w:hAnsi="Times New Roman" w:cs="Times New Roman"/>
                <w:b/>
              </w:rPr>
              <w:t xml:space="preserve"> </w:t>
            </w:r>
          </w:p>
          <w:p w:rsidR="00176BD6" w:rsidRDefault="00F54879" w:rsidP="00F54879">
            <w:pPr>
              <w:spacing w:line="276" w:lineRule="auto"/>
              <w:rPr>
                <w:rFonts w:ascii="Times New Roman" w:hAnsi="Times New Roman" w:cs="Times New Roman"/>
                <w:b/>
              </w:rPr>
            </w:pPr>
            <w:r w:rsidRPr="00F54879">
              <w:rPr>
                <w:rFonts w:ascii="Times New Roman" w:hAnsi="Times New Roman" w:cs="Times New Roman"/>
                <w:b/>
              </w:rPr>
              <w:t>+352 4301 35034</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D2FB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F54879" w:rsidRDefault="00F54879" w:rsidP="00F54879">
      <w:pPr>
        <w:tabs>
          <w:tab w:val="left" w:pos="993"/>
        </w:tabs>
        <w:spacing w:after="0" w:line="240" w:lineRule="auto"/>
        <w:ind w:left="426"/>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 xml:space="preserve">Die Stelle befindet sich im Referat für Statistiken über Einkommen und Lebensbedingungen, Haushaltsbudget, Zeitverwendungs- und Gesundheitserhebungen und verwandte </w:t>
      </w:r>
      <w:proofErr w:type="spellStart"/>
      <w:r w:rsidRPr="00F54879">
        <w:rPr>
          <w:rFonts w:ascii="Times New Roman" w:eastAsia="Times New Roman" w:hAnsi="Times New Roman" w:cs="Times New Roman"/>
          <w:lang w:val="de-DE" w:eastAsia="en-GB"/>
        </w:rPr>
        <w:t>Indikatorensätze</w:t>
      </w:r>
      <w:proofErr w:type="spellEnd"/>
      <w:r w:rsidRPr="00F54879">
        <w:rPr>
          <w:rFonts w:ascii="Times New Roman" w:eastAsia="Times New Roman" w:hAnsi="Times New Roman" w:cs="Times New Roman"/>
          <w:lang w:val="de-DE" w:eastAsia="en-GB"/>
        </w:rPr>
        <w:t xml:space="preserve"> und solche zu Lebensqualität, sowie zu Kriminalität und geschlechtsspezifischer Gewalt. Die Abteilung ist mit der Implementierung der Verordnung (EU) 2019/1700 des europäischen Parlaments und des Rates (zur Schaffung eines gemeinsamen Rahmens für europäische Statistiken über Personen und Haushalte auf der Grundlage von Einzeldaten aus Stichprobenerhebungen - Sozialstatistiken) im Zentrum der Modernisierung von Sozialstatistiken.  Die zuletzt genannte umfasst die überarbeitete EU-SILC (Gemeinschaftsstatistik über Einkommen und Lebensbedingungen), HBS (Erhebungen über die Wirtschaftsrechnungen der privaten Haushalte), EHIS (europäische Gesundheitsumfrage) und TUS (Zeitverwendungserhebung). Insbesondere wird die überarbeitete EU-SILC mit Hilfe von Modularisierung (Rotation von über Jahre hinweg behandelte Themen) bei nicht steigender Belastung mehr und neue Themen beinhalten, und die zeitnahe Bereitstellung und Genauigkeitsanforderungen (regionale Dimension) der Daten dramatisch verbessern.</w:t>
      </w:r>
    </w:p>
    <w:p w:rsidR="00F54879" w:rsidRPr="00F54879" w:rsidRDefault="00F54879" w:rsidP="00F54879">
      <w:pPr>
        <w:tabs>
          <w:tab w:val="left" w:pos="993"/>
        </w:tabs>
        <w:spacing w:after="0" w:line="240" w:lineRule="auto"/>
        <w:ind w:left="426"/>
        <w:jc w:val="both"/>
        <w:rPr>
          <w:rFonts w:ascii="Times New Roman" w:eastAsia="Times New Roman" w:hAnsi="Times New Roman" w:cs="Times New Roman"/>
          <w:lang w:val="de-DE" w:eastAsia="en-GB"/>
        </w:rPr>
      </w:pPr>
    </w:p>
    <w:p w:rsidR="00F54879" w:rsidRDefault="00F54879" w:rsidP="00F54879">
      <w:pPr>
        <w:tabs>
          <w:tab w:val="left" w:pos="993"/>
        </w:tabs>
        <w:spacing w:after="0" w:line="240" w:lineRule="auto"/>
        <w:ind w:left="426"/>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Unter der Verantwortung des Referatsleiters und des Teamleiters und zusammen mit anderen Teammitgliedern, wird der / die Sachverständige zuständig sein für die Implementierung, Industrialisierung, Standardisierung und hohe Qualität, einschließlich zeitnahe Bereitstellung und Nachhaltigkeit, der Methodik der Statistiken über Einkommen, Armut und sozialer Ausgrenzung.</w:t>
      </w:r>
    </w:p>
    <w:p w:rsidR="00F54879" w:rsidRPr="00F54879" w:rsidRDefault="00F54879" w:rsidP="00F54879">
      <w:pPr>
        <w:tabs>
          <w:tab w:val="left" w:pos="993"/>
        </w:tabs>
        <w:spacing w:after="0" w:line="240" w:lineRule="auto"/>
        <w:ind w:left="426"/>
        <w:jc w:val="both"/>
        <w:rPr>
          <w:rFonts w:ascii="Times New Roman" w:eastAsia="Times New Roman" w:hAnsi="Times New Roman" w:cs="Times New Roman"/>
          <w:lang w:val="de-DE" w:eastAsia="en-GB"/>
        </w:rPr>
      </w:pPr>
    </w:p>
    <w:p w:rsidR="00F54879" w:rsidRDefault="00F54879" w:rsidP="00F54879">
      <w:pPr>
        <w:tabs>
          <w:tab w:val="left" w:pos="993"/>
        </w:tabs>
        <w:spacing w:after="0" w:line="240" w:lineRule="auto"/>
        <w:ind w:left="426"/>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 xml:space="preserve">Funktionen und Pflichten schließen Aufgaben ein, die in Verbindung stehen mit der Pflege und Verbesserung der Methodik von EU-SILC wozu EU-Mitgliedsstaaten Mikrodaten von befragten Haushalten und deren Mitgliedern </w:t>
      </w:r>
      <w:proofErr w:type="spellStart"/>
      <w:r w:rsidRPr="00F54879">
        <w:rPr>
          <w:rFonts w:ascii="Times New Roman" w:eastAsia="Times New Roman" w:hAnsi="Times New Roman" w:cs="Times New Roman"/>
          <w:lang w:val="de-DE" w:eastAsia="en-GB"/>
        </w:rPr>
        <w:t>Eurostat</w:t>
      </w:r>
      <w:proofErr w:type="spellEnd"/>
      <w:r w:rsidRPr="00F54879">
        <w:rPr>
          <w:rFonts w:ascii="Times New Roman" w:eastAsia="Times New Roman" w:hAnsi="Times New Roman" w:cs="Times New Roman"/>
          <w:lang w:val="de-DE" w:eastAsia="en-GB"/>
        </w:rPr>
        <w:t xml:space="preserve"> zur Verfügung stellen. EU-SILC ist die Hauptquelle vergleichbarer Statistiken zu Lebensbedingungen, Armut und sozialer Ausgrenzung sowie Einkommensverteilung in Europa und liefert </w:t>
      </w:r>
      <w:r w:rsidRPr="00F54879">
        <w:rPr>
          <w:rFonts w:ascii="Times New Roman" w:eastAsia="Times New Roman" w:hAnsi="Times New Roman" w:cs="Times New Roman"/>
          <w:lang w:val="de-DE" w:eastAsia="en-GB"/>
        </w:rPr>
        <w:lastRenderedPageBreak/>
        <w:t xml:space="preserve">Daten für die Haupt-Zielindikatoren zugehöriger EU-Politiken, z.B. der EU-2020 Strategie und der Europäischen Säule sozialer Rechte. Ein besonderer Schwerpunkt soll auf der Gewährleistung einer erfolgreichen Implementierung der EU-SILC Überarbeitung unter der Verordnung 2019/1700 ab der Datenerfassung 2021 in den EU-Mitgliedsstaaten liegen. </w:t>
      </w:r>
    </w:p>
    <w:p w:rsidR="00F54879" w:rsidRPr="00F54879" w:rsidRDefault="00F54879" w:rsidP="00F54879">
      <w:pPr>
        <w:tabs>
          <w:tab w:val="left" w:pos="993"/>
        </w:tabs>
        <w:spacing w:after="0" w:line="240" w:lineRule="auto"/>
        <w:ind w:left="426"/>
        <w:jc w:val="both"/>
        <w:rPr>
          <w:rFonts w:ascii="Times New Roman" w:eastAsia="Times New Roman" w:hAnsi="Times New Roman" w:cs="Times New Roman"/>
          <w:lang w:val="de-DE" w:eastAsia="en-GB"/>
        </w:rPr>
      </w:pPr>
    </w:p>
    <w:p w:rsidR="00F54879" w:rsidRDefault="00F54879" w:rsidP="00F54879">
      <w:pPr>
        <w:tabs>
          <w:tab w:val="left" w:pos="993"/>
        </w:tabs>
        <w:spacing w:after="0" w:line="240" w:lineRule="auto"/>
        <w:ind w:left="426"/>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Die Aktivitäten des / der Stelleninhabers(in), unter der Aufsicht des Teamleiters und in Zusammenarbeit mit anderen Team- und Abteilungsmitgliedern, werden beinhalten:</w:t>
      </w:r>
    </w:p>
    <w:p w:rsidR="00F54879" w:rsidRPr="00F54879" w:rsidRDefault="00F54879" w:rsidP="00F54879">
      <w:pPr>
        <w:tabs>
          <w:tab w:val="left" w:pos="993"/>
        </w:tabs>
        <w:spacing w:after="0" w:line="240" w:lineRule="auto"/>
        <w:ind w:left="426"/>
        <w:jc w:val="both"/>
        <w:rPr>
          <w:rFonts w:ascii="Times New Roman" w:eastAsia="Times New Roman" w:hAnsi="Times New Roman" w:cs="Times New Roman"/>
          <w:lang w:val="de-DE" w:eastAsia="en-GB"/>
        </w:rPr>
      </w:pP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 xml:space="preserve">Klärung weiterer methodischer und technischer Fragen zur Implementierung der überarbeiteten EU-SILC Datenerhebung, -übermittlung, -verarbeitung und -verbreitung, unter Einbezug von Datenproduzenten wann immer notwendig und unter Berücksichtigung von Qualitätsanforderungen. </w:t>
      </w: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Bearbeitung von Fragen und notwendigen Entwicklungen für EU-SILC im Rahmen der Covid-19 Krise.</w:t>
      </w: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Beantwortung methodischer Fragen von Nutzern, z. B. Kommissions-Dienststellen, Wissenschaftlern, nationale Statistikämtern, sowie Förderung von EU-SILC, sicherstellend, dass deren Daten sinnvoll verwendet werden.</w:t>
      </w: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Unterstützung bei der Vorbereitung der noch ausstehenden Gesetztestexte, die für die vollständige Implementierung der überarbeiteten EU-SILC unter Verordnung 2019/1700 erforderlich sind.</w:t>
      </w: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Befassung mit dem Bedarf weiterer, aufkommenden Entwicklungen von EU-SILC und ihrer Indikatoren, basierend auf dem Bedarf von Nutzern und Interessenträgern, einschließlich methodischer Analyse und Tests</w:t>
      </w: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Entwicklung und Verbreitung weiterer Analysen von EU-SILC Daten, im Hinblick auf eine bessere Nutzung der beindruckenden Menge von Information hoher Qualität, die sie beinhaltet.</w:t>
      </w: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Überwachung der Qualitätsbeurteilung von EU-SILC Daten, die in den jährlichen Qualitätsberichten übermittelt werden, Weiterentwicklung der Leitlinien zur Qualitätsberichterstattung.</w:t>
      </w: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 xml:space="preserve">Vorbereitung von Beiträgen für und Teilnahme an Treffen der Income </w:t>
      </w:r>
      <w:proofErr w:type="spellStart"/>
      <w:r w:rsidRPr="00F54879">
        <w:rPr>
          <w:rFonts w:ascii="Times New Roman" w:eastAsia="Times New Roman" w:hAnsi="Times New Roman" w:cs="Times New Roman"/>
          <w:lang w:val="de-DE" w:eastAsia="en-GB"/>
        </w:rPr>
        <w:t>and</w:t>
      </w:r>
      <w:proofErr w:type="spellEnd"/>
      <w:r w:rsidRPr="00F54879">
        <w:rPr>
          <w:rFonts w:ascii="Times New Roman" w:eastAsia="Times New Roman" w:hAnsi="Times New Roman" w:cs="Times New Roman"/>
          <w:lang w:val="de-DE" w:eastAsia="en-GB"/>
        </w:rPr>
        <w:t xml:space="preserve"> Living </w:t>
      </w:r>
      <w:proofErr w:type="spellStart"/>
      <w:r w:rsidRPr="00F54879">
        <w:rPr>
          <w:rFonts w:ascii="Times New Roman" w:eastAsia="Times New Roman" w:hAnsi="Times New Roman" w:cs="Times New Roman"/>
          <w:lang w:val="de-DE" w:eastAsia="en-GB"/>
        </w:rPr>
        <w:t>Conditions</w:t>
      </w:r>
      <w:proofErr w:type="spellEnd"/>
      <w:r w:rsidRPr="00F54879">
        <w:rPr>
          <w:rFonts w:ascii="Times New Roman" w:eastAsia="Times New Roman" w:hAnsi="Times New Roman" w:cs="Times New Roman"/>
          <w:lang w:val="de-DE" w:eastAsia="en-GB"/>
        </w:rPr>
        <w:t xml:space="preserve"> Working Group </w:t>
      </w:r>
      <w:proofErr w:type="spellStart"/>
      <w:r w:rsidRPr="00F54879">
        <w:rPr>
          <w:rFonts w:ascii="Times New Roman" w:eastAsia="Times New Roman" w:hAnsi="Times New Roman" w:cs="Times New Roman"/>
          <w:lang w:val="de-DE" w:eastAsia="en-GB"/>
        </w:rPr>
        <w:t>statistics</w:t>
      </w:r>
      <w:proofErr w:type="spellEnd"/>
      <w:r w:rsidRPr="00F54879">
        <w:rPr>
          <w:rFonts w:ascii="Times New Roman" w:eastAsia="Times New Roman" w:hAnsi="Times New Roman" w:cs="Times New Roman"/>
          <w:lang w:val="de-DE" w:eastAsia="en-GB"/>
        </w:rPr>
        <w:t>, an EU-SILC Task Forces, sowie an SILC Best Practices Workshops.</w:t>
      </w:r>
    </w:p>
    <w:p w:rsidR="00F54879"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 xml:space="preserve">Beitrag zu weiteren Aktivitäten des EU-SILC Methodik-Teams, Beziehungen mit anderen Beitrag zu weiteren Aktivitäten des EU-SILC Methodik-Teams, einschließlich Beziehungen mit anderen </w:t>
      </w:r>
      <w:proofErr w:type="spellStart"/>
      <w:r w:rsidRPr="00F54879">
        <w:rPr>
          <w:rFonts w:ascii="Times New Roman" w:eastAsia="Times New Roman" w:hAnsi="Times New Roman" w:cs="Times New Roman"/>
          <w:lang w:val="de-DE" w:eastAsia="en-GB"/>
        </w:rPr>
        <w:t>Eurostat</w:t>
      </w:r>
      <w:proofErr w:type="spellEnd"/>
      <w:r w:rsidRPr="00F54879">
        <w:rPr>
          <w:rFonts w:ascii="Times New Roman" w:eastAsia="Times New Roman" w:hAnsi="Times New Roman" w:cs="Times New Roman"/>
          <w:lang w:val="de-DE" w:eastAsia="en-GB"/>
        </w:rPr>
        <w:t>- und Kommissions-Dienststellen.</w:t>
      </w:r>
    </w:p>
    <w:p w:rsidR="00AF16BD" w:rsidRPr="00F54879" w:rsidRDefault="00F54879" w:rsidP="00F54879">
      <w:pPr>
        <w:pStyle w:val="ListParagraph"/>
        <w:numPr>
          <w:ilvl w:val="0"/>
          <w:numId w:val="16"/>
        </w:numPr>
        <w:tabs>
          <w:tab w:val="left" w:pos="1418"/>
        </w:tabs>
        <w:spacing w:after="0" w:line="240" w:lineRule="auto"/>
        <w:ind w:left="709" w:hanging="283"/>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Aufgrund starker Synergien zwischen den verschiedenen Bereichen innerhalb des Referats, wann immer erforderlich, die Unterstützung methodischer Aktivitäten, für HBS, EHIS und TUS, sowie für die SILC Datenbereitstellung für Mikrosimulationsmodelle.</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F54879" w:rsidRPr="00F54879">
        <w:rPr>
          <w:rFonts w:ascii="Times New Roman" w:eastAsia="Times New Roman" w:hAnsi="Times New Roman" w:cs="Times New Roman"/>
          <w:lang w:val="de-DE" w:eastAsia="en-GB"/>
        </w:rPr>
        <w:t>Statistik und/oder Wirtschaft und/oder Sozialwissenschaften</w:t>
      </w:r>
      <w:r w:rsidR="001F5BFB" w:rsidRPr="001F5BF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54879" w:rsidRDefault="00F54879"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 xml:space="preserve">Erfahrung in offiziellen Sozialstatistiken und idealerweise in SILC, HBS, EHIS, HETUS oder ähnlichen EU- oder nationalen Erhebungen von Haushalten oder Individuen. Gutes methodisches </w:t>
      </w:r>
    </w:p>
    <w:p w:rsidR="00321B82" w:rsidRDefault="00F54879"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Wissen ist erforderlich. Wissen der Methodik der Volkswirtschaftlichen Gesamtrechnung und/oder einige Kenntnisse statistischer Software (vorzugsweise SAS) wären von Nutzen</w:t>
      </w:r>
      <w:r>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F54879"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F54879">
        <w:rPr>
          <w:rFonts w:ascii="Times New Roman" w:eastAsia="Times New Roman" w:hAnsi="Times New Roman" w:cs="Times New Roman"/>
          <w:lang w:val="de-DE" w:eastAsia="en-GB"/>
        </w:rPr>
        <w:t>Gute Englischkenntnisse; Französisch- oder Deutschkenntnisse wären ein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F54879" w:rsidRPr="00950BA5" w:rsidRDefault="00F54879"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5487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4"/>
  </w:num>
  <w:num w:numId="3">
    <w:abstractNumId w:val="11"/>
  </w:num>
  <w:num w:numId="4">
    <w:abstractNumId w:val="0"/>
  </w:num>
  <w:num w:numId="5">
    <w:abstractNumId w:val="9"/>
  </w:num>
  <w:num w:numId="6">
    <w:abstractNumId w:val="4"/>
  </w:num>
  <w:num w:numId="7">
    <w:abstractNumId w:val="13"/>
  </w:num>
  <w:num w:numId="8">
    <w:abstractNumId w:val="8"/>
  </w:num>
  <w:num w:numId="9">
    <w:abstractNumId w:val="2"/>
  </w:num>
  <w:num w:numId="10">
    <w:abstractNumId w:val="5"/>
  </w:num>
  <w:num w:numId="11">
    <w:abstractNumId w:val="3"/>
  </w:num>
  <w:num w:numId="12">
    <w:abstractNumId w:val="16"/>
  </w:num>
  <w:num w:numId="13">
    <w:abstractNumId w:val="1"/>
  </w:num>
  <w:num w:numId="14">
    <w:abstractNumId w:val="10"/>
  </w:num>
  <w:num w:numId="15">
    <w:abstractNumId w:val="12"/>
  </w:num>
  <w:num w:numId="16">
    <w:abstractNumId w:val="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1F5BFB"/>
    <w:rsid w:val="00321B82"/>
    <w:rsid w:val="00370EFD"/>
    <w:rsid w:val="004A4D7D"/>
    <w:rsid w:val="00534042"/>
    <w:rsid w:val="00550A94"/>
    <w:rsid w:val="005648F5"/>
    <w:rsid w:val="005D37D0"/>
    <w:rsid w:val="006740F2"/>
    <w:rsid w:val="00696BC0"/>
    <w:rsid w:val="006F30A1"/>
    <w:rsid w:val="007E099F"/>
    <w:rsid w:val="00950BA5"/>
    <w:rsid w:val="009D2FB1"/>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47F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dier.dup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11035</Characters>
  <Application>Microsoft Office Word</Application>
  <DocSecurity>0</DocSecurity>
  <Lines>212</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2020-10-12T08:29:00Z</dcterms:created>
  <dcterms:modified xsi:type="dcterms:W3CDTF">2020-10-12T08:29:00Z</dcterms:modified>
</cp:coreProperties>
</file>