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8D29DA" w:rsidP="008D29D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 </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29DA" w:rsidRPr="008D29DA" w:rsidRDefault="008D29DA" w:rsidP="008D29DA">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8D29DA" w:rsidRPr="008D29DA" w:rsidRDefault="008D29DA" w:rsidP="008D29DA">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745B97" w:rsidRPr="00C33775" w:rsidRDefault="008D29DA" w:rsidP="008D29DA">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8D29D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8D29DA">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08607B">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08607B">
              <w:rPr>
                <w:rFonts w:ascii="Times New Roman" w:eastAsia="Times New Roman" w:hAnsi="Times New Roman" w:cs="Times New Roman"/>
                <w:b/>
                <w:lang w:eastAsia="en-GB"/>
              </w:rPr>
              <w:t>Soudan</w:t>
            </w:r>
            <w:bookmarkStart w:id="0" w:name="_GoBack"/>
            <w:bookmarkEnd w:id="0"/>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9048B" w:rsidRDefault="0089048B" w:rsidP="0089048B">
      <w:pPr>
        <w:pStyle w:val="ListParagraph"/>
        <w:spacing w:after="0" w:line="240" w:lineRule="auto"/>
        <w:ind w:left="426"/>
        <w:jc w:val="both"/>
        <w:rPr>
          <w:rFonts w:ascii="Times New Roman" w:hAnsi="Times New Roman" w:cs="Times New Roman"/>
          <w:lang w:eastAsia="en-GB"/>
        </w:rPr>
      </w:pPr>
      <w:r>
        <w:rPr>
          <w:rFonts w:ascii="Times New Roman" w:hAnsi="Times New Roman" w:cs="Times New Roman"/>
          <w:lang w:eastAsia="en-GB"/>
        </w:rPr>
        <w:t>R</w:t>
      </w:r>
      <w:r w:rsidRPr="0089048B">
        <w:rPr>
          <w:rFonts w:ascii="Times New Roman" w:hAnsi="Times New Roman" w:cs="Times New Roman"/>
          <w:lang w:eastAsia="en-GB"/>
        </w:rPr>
        <w:t xml:space="preserve">enforcer la coordination afin de maximiser l’impact de l’action de l’UE sur la migration dans les pays tiers et renforcer l’engagement des principaux pays d’origine et de transit sur l’ensemble des questions liées à la migration. Premièrement, les agents de liaison «Migration»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 de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r w:rsidR="0008607B" w:rsidRPr="0008607B">
        <w:rPr>
          <w:rFonts w:ascii="Times New Roman" w:hAnsi="Times New Roman" w:cs="Times New Roman"/>
          <w:lang w:eastAsia="en-GB"/>
        </w:rPr>
        <w:t>Ce poste a un mandat régional pour le Soudan et le Tchad.</w:t>
      </w: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 xml:space="preserve">Le cadre général 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le cas échéant, dans la région. </w:t>
      </w:r>
    </w:p>
    <w:p w:rsidR="0089048B" w:rsidRDefault="0089048B" w:rsidP="0089048B">
      <w:pPr>
        <w:pStyle w:val="ListParagraph"/>
        <w:spacing w:after="0" w:line="240" w:lineRule="auto"/>
        <w:ind w:left="426"/>
        <w:jc w:val="both"/>
        <w:rPr>
          <w:rFonts w:ascii="Times New Roman" w:hAnsi="Times New Roman" w:cs="Times New Roman"/>
          <w:lang w:eastAsia="en-GB"/>
        </w:rPr>
      </w:pP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 xml:space="preserve">Fonctions et responsabilités: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lastRenderedPageBreak/>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w:t>
      </w:r>
      <w:proofErr w:type="spellStart"/>
      <w:r w:rsidRPr="0089048B">
        <w:rPr>
          <w:rFonts w:ascii="Times New Roman" w:hAnsi="Times New Roman" w:cs="Times New Roman"/>
          <w:lang w:eastAsia="en-GB"/>
        </w:rPr>
        <w:t>Frontex</w:t>
      </w:r>
      <w:proofErr w:type="spellEnd"/>
      <w:r w:rsidRPr="0089048B">
        <w:rPr>
          <w:rFonts w:ascii="Times New Roman" w:hAnsi="Times New Roman" w:cs="Times New Roman"/>
          <w:lang w:eastAsia="en-GB"/>
        </w:rPr>
        <w:t xml:space="preserve"> et des enquêtes menées au niveau de l’UE avec le soutien d’Europol.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Les officiers de liaison «Migration» européens fourniront également des analyses et des recommandations et contribueront à l’établissement de rapports pour les délégations de l’UE concernées.</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Sous la supervision du chef de la section politique, faciliter et soutenir le réseau des officiers de liaison «Immigration» dans le pays ou la région de détachement conformément au règlement (UE) 2019/1240.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89048B">
        <w:rPr>
          <w:rFonts w:ascii="Times New Roman" w:hAnsi="Times New Roman" w:cs="Times New Roman"/>
          <w:lang w:eastAsia="en-GB"/>
        </w:rPr>
        <w:t>Frontex</w:t>
      </w:r>
      <w:proofErr w:type="spellEnd"/>
      <w:r w:rsidRPr="0089048B">
        <w:rPr>
          <w:rFonts w:ascii="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89048B" w:rsidRDefault="0089048B" w:rsidP="0089048B">
      <w:pPr>
        <w:pStyle w:val="ListParagraph"/>
        <w:spacing w:after="0" w:line="240" w:lineRule="auto"/>
        <w:ind w:left="426"/>
        <w:jc w:val="both"/>
        <w:rPr>
          <w:rFonts w:ascii="Times New Roman" w:hAnsi="Times New Roman" w:cs="Times New Roman"/>
          <w:lang w:eastAsia="en-GB"/>
        </w:rPr>
      </w:pPr>
    </w:p>
    <w:p w:rsidR="008D29DA" w:rsidRPr="008D29DA"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D29DA">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D29DA" w:rsidRPr="008D29DA">
        <w:rPr>
          <w:rFonts w:ascii="Times New Roman" w:eastAsia="Times New Roman" w:hAnsi="Times New Roman" w:cs="Times New Roman"/>
          <w:lang w:eastAsia="en-GB"/>
        </w:rPr>
        <w:t>droit, sciences politiques, économie, gestion des affaires</w:t>
      </w:r>
      <w:r w:rsidR="008D29DA">
        <w:rPr>
          <w:rFonts w:ascii="Times New Roman" w:eastAsia="Times New Roman" w:hAnsi="Times New Roman" w:cs="Times New Roman"/>
          <w:lang w:eastAsia="en-GB"/>
        </w:rPr>
        <w:t xml:space="preserve"> </w:t>
      </w:r>
      <w:r w:rsidR="008D29DA" w:rsidRPr="008D29DA">
        <w:rPr>
          <w:rFonts w:ascii="Times New Roman" w:eastAsia="Times New Roman" w:hAnsi="Times New Roman" w:cs="Times New Roman"/>
          <w:lang w:eastAsia="en-GB"/>
        </w:rPr>
        <w:t>ou tout autre domaine connexe</w:t>
      </w:r>
      <w:r w:rsidR="0026239B" w:rsidRPr="0026239B">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29DA" w:rsidRP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Essentielle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w:t>
      </w:r>
      <w:r>
        <w:rPr>
          <w:rFonts w:ascii="Times New Roman" w:eastAsia="Times New Roman" w:hAnsi="Times New Roman" w:cs="Times New Roman"/>
          <w:lang w:eastAsia="en-GB"/>
        </w:rPr>
        <w:t>e</w:t>
      </w:r>
      <w:r w:rsidRPr="008D29DA">
        <w:rPr>
          <w:rFonts w:ascii="Times New Roman" w:eastAsia="Times New Roman" w:hAnsi="Times New Roman" w:cs="Times New Roman"/>
          <w:lang w:eastAsia="en-GB"/>
        </w:rPr>
        <w:t xml:space="preserve"> connaissance solide du contexte migratoire et une expérience spécifique en relation avec les pays tiers sur les questions de migration; avoir la capacité de collecter et d’analyser de manière stratégique des informations sur les questions de migration.</w:t>
      </w:r>
    </w:p>
    <w:p w:rsidR="008D29DA" w:rsidRPr="008D29DA" w:rsidRDefault="008D29DA" w:rsidP="008D29DA">
      <w:pPr>
        <w:pStyle w:val="ListParagraph"/>
        <w:tabs>
          <w:tab w:val="left" w:pos="709"/>
        </w:tabs>
        <w:spacing w:after="0" w:line="240" w:lineRule="auto"/>
        <w:ind w:left="1429" w:right="60"/>
        <w:jc w:val="both"/>
        <w:rPr>
          <w:rFonts w:ascii="Times New Roman" w:eastAsia="Times New Roman" w:hAnsi="Times New Roman" w:cs="Times New Roman"/>
          <w:lang w:eastAsia="en-GB"/>
        </w:rPr>
      </w:pPr>
    </w:p>
    <w:p w:rsidR="00745B97"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Souhaité</w:t>
      </w:r>
      <w:r w:rsidRPr="008D29DA">
        <w:rPr>
          <w:rFonts w:ascii="Times New Roman" w:eastAsia="Times New Roman" w:hAnsi="Times New Roman" w:cs="Times New Roman"/>
          <w:u w:val="single"/>
          <w:lang w:eastAsia="en-GB"/>
        </w:rPr>
        <w:t>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rsid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8D29DA" w:rsidP="00745B97">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89048B" w:rsidRDefault="0089048B" w:rsidP="00745B97">
      <w:pPr>
        <w:spacing w:after="0" w:line="240" w:lineRule="auto"/>
        <w:ind w:left="426"/>
        <w:rPr>
          <w:rFonts w:ascii="Times New Roman" w:eastAsia="Times New Roman" w:hAnsi="Times New Roman" w:cs="Times New Roman"/>
          <w:sz w:val="24"/>
          <w:szCs w:val="20"/>
          <w:lang w:eastAsia="en-GB"/>
        </w:rPr>
      </w:pPr>
    </w:p>
    <w:p w:rsidR="0089048B" w:rsidRDefault="0089048B" w:rsidP="00745B97">
      <w:pPr>
        <w:spacing w:after="0" w:line="240" w:lineRule="auto"/>
        <w:ind w:left="426"/>
        <w:rPr>
          <w:rFonts w:ascii="Times New Roman" w:eastAsia="Times New Roman" w:hAnsi="Times New Roman" w:cs="Times New Roman"/>
          <w:sz w:val="24"/>
          <w:szCs w:val="20"/>
          <w:lang w:eastAsia="en-GB"/>
        </w:rPr>
      </w:pPr>
    </w:p>
    <w:p w:rsidR="0089048B" w:rsidRPr="00745B97" w:rsidRDefault="0089048B"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8607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5C4"/>
    <w:multiLevelType w:val="hybridMultilevel"/>
    <w:tmpl w:val="D53CFA78"/>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664AA"/>
    <w:multiLevelType w:val="hybridMultilevel"/>
    <w:tmpl w:val="5186FD7E"/>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8A69CF"/>
    <w:multiLevelType w:val="hybridMultilevel"/>
    <w:tmpl w:val="05FA90BC"/>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15:restartNumberingAfterBreak="0">
    <w:nsid w:val="1CE379BA"/>
    <w:multiLevelType w:val="hybridMultilevel"/>
    <w:tmpl w:val="7304D128"/>
    <w:lvl w:ilvl="0" w:tplc="42B22238">
      <w:start w:val="1"/>
      <w:numFmt w:val="bullet"/>
      <w:lvlText w:val="-"/>
      <w:lvlJc w:val="left"/>
      <w:pPr>
        <w:ind w:left="1866"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97E41"/>
    <w:multiLevelType w:val="hybridMultilevel"/>
    <w:tmpl w:val="2918C864"/>
    <w:lvl w:ilvl="0" w:tplc="CFA21D0E">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D74255A"/>
    <w:multiLevelType w:val="hybridMultilevel"/>
    <w:tmpl w:val="59F222E4"/>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373AE"/>
    <w:multiLevelType w:val="hybridMultilevel"/>
    <w:tmpl w:val="71369772"/>
    <w:lvl w:ilvl="0" w:tplc="B3CAB9B6">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636EF0"/>
    <w:multiLevelType w:val="hybridMultilevel"/>
    <w:tmpl w:val="8BFA78FE"/>
    <w:lvl w:ilvl="0" w:tplc="B3CAB9B6">
      <w:start w:val="1"/>
      <w:numFmt w:val="bullet"/>
      <w:lvlText w:val=""/>
      <w:lvlJc w:val="left"/>
      <w:pPr>
        <w:ind w:left="1146" w:hanging="360"/>
      </w:pPr>
      <w:rPr>
        <w:rFonts w:ascii="Symbol" w:hAnsi="Symbol" w:hint="default"/>
      </w:rPr>
    </w:lvl>
    <w:lvl w:ilvl="1" w:tplc="B3CAB9B6">
      <w:start w:val="1"/>
      <w:numFmt w:val="bullet"/>
      <w:lvlText w:val=""/>
      <w:lvlJc w:val="left"/>
      <w:pPr>
        <w:ind w:left="1866" w:hanging="360"/>
      </w:pPr>
      <w:rPr>
        <w:rFonts w:ascii="Symbol" w:hAnsi="Symbol"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9540BB3"/>
    <w:multiLevelType w:val="hybridMultilevel"/>
    <w:tmpl w:val="ED34A012"/>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95D3B"/>
    <w:multiLevelType w:val="hybridMultilevel"/>
    <w:tmpl w:val="F61C597C"/>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E44B3"/>
    <w:multiLevelType w:val="hybridMultilevel"/>
    <w:tmpl w:val="A9743256"/>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3" w15:restartNumberingAfterBreak="0">
    <w:nsid w:val="44D741CE"/>
    <w:multiLevelType w:val="hybridMultilevel"/>
    <w:tmpl w:val="62B8BF3C"/>
    <w:lvl w:ilvl="0" w:tplc="A3CC5D10">
      <w:start w:val="1"/>
      <w:numFmt w:val="bullet"/>
      <w:lvlText w:val="-"/>
      <w:lvlJc w:val="left"/>
      <w:pPr>
        <w:ind w:left="1866" w:hanging="360"/>
      </w:pPr>
      <w:rPr>
        <w:rFonts w:ascii="Times New Roman" w:hAnsi="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C7DC4"/>
    <w:multiLevelType w:val="hybridMultilevel"/>
    <w:tmpl w:val="4BA42C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4F2A460F"/>
    <w:multiLevelType w:val="hybridMultilevel"/>
    <w:tmpl w:val="E2A6755A"/>
    <w:lvl w:ilvl="0" w:tplc="B3CAB9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B87EE6"/>
    <w:multiLevelType w:val="hybridMultilevel"/>
    <w:tmpl w:val="1ED08654"/>
    <w:lvl w:ilvl="0" w:tplc="FB22043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AF51200"/>
    <w:multiLevelType w:val="hybridMultilevel"/>
    <w:tmpl w:val="A052D672"/>
    <w:lvl w:ilvl="0" w:tplc="B3CAB9B6">
      <w:start w:val="1"/>
      <w:numFmt w:val="bullet"/>
      <w:lvlText w:val=""/>
      <w:lvlJc w:val="left"/>
      <w:pPr>
        <w:ind w:left="1146" w:hanging="360"/>
      </w:pPr>
      <w:rPr>
        <w:rFonts w:ascii="Symbol" w:hAnsi="Symbol" w:hint="default"/>
      </w:rPr>
    </w:lvl>
    <w:lvl w:ilvl="1" w:tplc="57944A28">
      <w:numFmt w:val="bullet"/>
      <w:lvlText w:val="•"/>
      <w:lvlJc w:val="left"/>
      <w:pPr>
        <w:ind w:left="1866" w:hanging="360"/>
      </w:pPr>
      <w:rPr>
        <w:rFonts w:ascii="Times New Roman" w:eastAsiaTheme="minorHAnsi" w:hAnsi="Times New Roman" w:cs="Times New Roman"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6DDC6B8F"/>
    <w:multiLevelType w:val="hybridMultilevel"/>
    <w:tmpl w:val="3BC668F0"/>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20" w15:restartNumberingAfterBreak="0">
    <w:nsid w:val="74E07A3E"/>
    <w:multiLevelType w:val="hybridMultilevel"/>
    <w:tmpl w:val="F9F61EE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A8E7A3F"/>
    <w:multiLevelType w:val="hybridMultilevel"/>
    <w:tmpl w:val="3D5EABFE"/>
    <w:lvl w:ilvl="0" w:tplc="42B22238">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7"/>
  </w:num>
  <w:num w:numId="4">
    <w:abstractNumId w:val="18"/>
  </w:num>
  <w:num w:numId="5">
    <w:abstractNumId w:val="5"/>
  </w:num>
  <w:num w:numId="6">
    <w:abstractNumId w:val="8"/>
  </w:num>
  <w:num w:numId="7">
    <w:abstractNumId w:val="9"/>
  </w:num>
  <w:num w:numId="8">
    <w:abstractNumId w:val="16"/>
  </w:num>
  <w:num w:numId="9">
    <w:abstractNumId w:val="12"/>
  </w:num>
  <w:num w:numId="10">
    <w:abstractNumId w:val="3"/>
  </w:num>
  <w:num w:numId="11">
    <w:abstractNumId w:val="6"/>
  </w:num>
  <w:num w:numId="12">
    <w:abstractNumId w:val="19"/>
  </w:num>
  <w:num w:numId="13">
    <w:abstractNumId w:val="4"/>
  </w:num>
  <w:num w:numId="14">
    <w:abstractNumId w:val="0"/>
  </w:num>
  <w:num w:numId="15">
    <w:abstractNumId w:val="11"/>
  </w:num>
  <w:num w:numId="16">
    <w:abstractNumId w:val="1"/>
  </w:num>
  <w:num w:numId="17">
    <w:abstractNumId w:val="13"/>
  </w:num>
  <w:num w:numId="18">
    <w:abstractNumId w:val="10"/>
  </w:num>
  <w:num w:numId="19">
    <w:abstractNumId w:val="14"/>
  </w:num>
  <w:num w:numId="20">
    <w:abstractNumId w:val="21"/>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8607B"/>
    <w:rsid w:val="001477CC"/>
    <w:rsid w:val="0019598C"/>
    <w:rsid w:val="001D30F8"/>
    <w:rsid w:val="0026239B"/>
    <w:rsid w:val="00515255"/>
    <w:rsid w:val="00534042"/>
    <w:rsid w:val="00541C23"/>
    <w:rsid w:val="00690880"/>
    <w:rsid w:val="006D381D"/>
    <w:rsid w:val="00745B97"/>
    <w:rsid w:val="00763903"/>
    <w:rsid w:val="00787BFA"/>
    <w:rsid w:val="0089048B"/>
    <w:rsid w:val="008D29D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2CCD1"/>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 w:type="paragraph" w:styleId="BalloonText">
    <w:name w:val="Balloon Text"/>
    <w:basedOn w:val="Normal"/>
    <w:link w:val="BalloonTextChar"/>
    <w:uiPriority w:val="99"/>
    <w:semiHidden/>
    <w:unhideWhenUsed/>
    <w:rsid w:val="0026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3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2251</Words>
  <Characters>12609</Characters>
  <Application>Microsoft Office Word</Application>
  <DocSecurity>0</DocSecurity>
  <Lines>247</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2020-09-09T16:10:00Z</dcterms:created>
  <dcterms:modified xsi:type="dcterms:W3CDTF">2020-09-09T16:10:00Z</dcterms:modified>
</cp:coreProperties>
</file>