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E109FB" w:rsidP="00F42D24">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OIB-</w:t>
            </w:r>
            <w:r w:rsidR="00F42D24">
              <w:rPr>
                <w:rFonts w:ascii="Times New Roman" w:eastAsia="Times New Roman" w:hAnsi="Times New Roman" w:cs="Times New Roman"/>
                <w:b/>
                <w:sz w:val="24"/>
                <w:szCs w:val="20"/>
                <w:lang w:eastAsia="en-GB"/>
              </w:rPr>
              <w:t>04</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F42D24" w:rsidRPr="00F42D24" w:rsidRDefault="00F42D24" w:rsidP="00F42D24">
            <w:pPr>
              <w:rPr>
                <w:rFonts w:ascii="Times New Roman" w:hAnsi="Times New Roman" w:cs="Times New Roman"/>
                <w:b/>
              </w:rPr>
            </w:pPr>
            <w:r w:rsidRPr="00F42D24">
              <w:rPr>
                <w:rFonts w:ascii="Times New Roman" w:hAnsi="Times New Roman" w:cs="Times New Roman"/>
                <w:b/>
              </w:rPr>
              <w:t xml:space="preserve">Marc </w:t>
            </w:r>
            <w:proofErr w:type="spellStart"/>
            <w:r w:rsidRPr="00F42D24">
              <w:rPr>
                <w:rFonts w:ascii="Times New Roman" w:hAnsi="Times New Roman" w:cs="Times New Roman"/>
                <w:b/>
              </w:rPr>
              <w:t>Séguinot</w:t>
            </w:r>
            <w:proofErr w:type="spellEnd"/>
          </w:p>
          <w:p w:rsidR="00F42D24" w:rsidRPr="00F42D24" w:rsidRDefault="00F42D24" w:rsidP="00F42D24">
            <w:pPr>
              <w:rPr>
                <w:rFonts w:ascii="Times New Roman" w:hAnsi="Times New Roman" w:cs="Times New Roman"/>
                <w:b/>
              </w:rPr>
            </w:pPr>
            <w:hyperlink r:id="rId8" w:history="1">
              <w:r w:rsidRPr="001C4F70">
                <w:rPr>
                  <w:rStyle w:val="Hyperlink"/>
                  <w:rFonts w:ascii="Times New Roman" w:hAnsi="Times New Roman" w:cs="Times New Roman"/>
                  <w:b/>
                </w:rPr>
                <w:t>Marc.Seguinot@ec.europa.eu</w:t>
              </w:r>
            </w:hyperlink>
            <w:r>
              <w:rPr>
                <w:rFonts w:ascii="Times New Roman" w:hAnsi="Times New Roman" w:cs="Times New Roman"/>
                <w:b/>
              </w:rPr>
              <w:t xml:space="preserve"> </w:t>
            </w:r>
          </w:p>
          <w:p w:rsidR="00381739" w:rsidRDefault="00F42D24" w:rsidP="00F42D24">
            <w:pPr>
              <w:rPr>
                <w:rFonts w:ascii="Times New Roman" w:hAnsi="Times New Roman" w:cs="Times New Roman"/>
                <w:b/>
              </w:rPr>
            </w:pPr>
            <w:r w:rsidRPr="00F42D24">
              <w:rPr>
                <w:rFonts w:ascii="Times New Roman" w:hAnsi="Times New Roman" w:cs="Times New Roman"/>
                <w:b/>
              </w:rPr>
              <w:t>+32 2 295 97 71</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E109FB" w:rsidP="00381739">
            <w:pPr>
              <w:rPr>
                <w:rFonts w:ascii="Times New Roman" w:eastAsia="Times New Roman" w:hAnsi="Times New Roman" w:cs="Times New Roman"/>
                <w:b/>
                <w:sz w:val="24"/>
                <w:szCs w:val="20"/>
                <w:lang w:eastAsia="en-GB"/>
              </w:rPr>
            </w:pPr>
            <w:r>
              <w:rPr>
                <w:rFonts w:ascii="Times New Roman" w:hAnsi="Times New Roman" w:cs="Times New Roman"/>
                <w:b/>
              </w:rPr>
              <w:t>1</w:t>
            </w:r>
            <w:r w:rsidRPr="00E109FB">
              <w:rPr>
                <w:rFonts w:ascii="Times New Roman" w:hAnsi="Times New Roman" w:cs="Times New Roman"/>
                <w:b/>
                <w:vertAlign w:val="superscript"/>
              </w:rPr>
              <w:t>er</w:t>
            </w:r>
            <w:r>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1</w:t>
            </w:r>
            <w:r w:rsidR="00381739" w:rsidRPr="00381739">
              <w:rPr>
                <w:rFonts w:ascii="Times New Roman" w:hAnsi="Times New Roman" w:cs="Times New Roman"/>
                <w:b/>
                <w:vertAlign w:val="superscript"/>
              </w:rPr>
              <w:footnoteReference w:id="1"/>
            </w:r>
          </w:p>
          <w:p w:rsidR="00381739" w:rsidRPr="00381739" w:rsidRDefault="001F18BF"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F42D24" w:rsidRDefault="00F42D24" w:rsidP="00F42D24">
      <w:pPr>
        <w:spacing w:after="0" w:line="240" w:lineRule="auto"/>
        <w:ind w:left="426"/>
        <w:contextualSpacing/>
        <w:jc w:val="both"/>
        <w:rPr>
          <w:rFonts w:ascii="Times New Roman" w:eastAsia="Times New Roman" w:hAnsi="Times New Roman" w:cs="Times New Roman"/>
          <w:lang w:eastAsia="en-GB"/>
        </w:rPr>
      </w:pPr>
      <w:r w:rsidRPr="00F42D24">
        <w:rPr>
          <w:rFonts w:ascii="Times New Roman" w:eastAsia="Times New Roman" w:hAnsi="Times New Roman" w:cs="Times New Roman"/>
          <w:lang w:eastAsia="en-GB"/>
        </w:rPr>
        <w:t>L’Office pour les Infrastructures et la Logistique à Bruxelles (OIB) est responsable de l'exécution de toutes les activités liées à l'hébergement du personnel, à la gestion des infrastructures sociales et à la logistique de la Commission à Bruxelles ainsi que la gestion des infrastructures sociales sur le site d'</w:t>
      </w:r>
      <w:proofErr w:type="spellStart"/>
      <w:r w:rsidRPr="00F42D24">
        <w:rPr>
          <w:rFonts w:ascii="Times New Roman" w:eastAsia="Times New Roman" w:hAnsi="Times New Roman" w:cs="Times New Roman"/>
          <w:lang w:eastAsia="en-GB"/>
        </w:rPr>
        <w:t>Ispra</w:t>
      </w:r>
      <w:proofErr w:type="spellEnd"/>
      <w:r w:rsidRPr="00F42D24">
        <w:rPr>
          <w:rFonts w:ascii="Times New Roman" w:eastAsia="Times New Roman" w:hAnsi="Times New Roman" w:cs="Times New Roman"/>
          <w:lang w:eastAsia="en-GB"/>
        </w:rPr>
        <w:t xml:space="preserve"> de la Commission en Italie.</w:t>
      </w:r>
    </w:p>
    <w:p w:rsidR="00F42D24" w:rsidRPr="00F42D24" w:rsidRDefault="00F42D24" w:rsidP="00F42D24">
      <w:pPr>
        <w:spacing w:after="0" w:line="240" w:lineRule="auto"/>
        <w:ind w:left="426"/>
        <w:contextualSpacing/>
        <w:jc w:val="both"/>
        <w:rPr>
          <w:rFonts w:ascii="Times New Roman" w:eastAsia="Times New Roman" w:hAnsi="Times New Roman" w:cs="Times New Roman"/>
          <w:lang w:eastAsia="en-GB"/>
        </w:rPr>
      </w:pPr>
    </w:p>
    <w:p w:rsidR="00F42D24" w:rsidRDefault="00F42D24" w:rsidP="00F42D24">
      <w:pPr>
        <w:spacing w:after="0" w:line="240" w:lineRule="auto"/>
        <w:ind w:left="426"/>
        <w:contextualSpacing/>
        <w:jc w:val="both"/>
        <w:rPr>
          <w:rFonts w:ascii="Times New Roman" w:eastAsia="Times New Roman" w:hAnsi="Times New Roman" w:cs="Times New Roman"/>
          <w:lang w:eastAsia="en-GB"/>
        </w:rPr>
      </w:pPr>
      <w:r w:rsidRPr="00F42D24">
        <w:rPr>
          <w:rFonts w:ascii="Times New Roman" w:eastAsia="Times New Roman" w:hAnsi="Times New Roman" w:cs="Times New Roman"/>
          <w:lang w:eastAsia="en-GB"/>
        </w:rPr>
        <w:t xml:space="preserve">Le rôle de l'OIB est d'offrir à tous les membres du personnel de la Commission un environnement de travail fonctionnel, sûr et confortable, et de fournir un soutien et des services de qualité en matière de bien-être, reposant sur une démarche axée sur l'utilisateur, économique et respectueuse de l'environnement. Pour plus d’informations sur l’organisation de l’OIB, voir lien ci-dessous : </w:t>
      </w:r>
      <w:hyperlink r:id="rId9" w:history="1">
        <w:r w:rsidRPr="001C4F70">
          <w:rPr>
            <w:rStyle w:val="Hyperlink"/>
            <w:rFonts w:ascii="Times New Roman" w:eastAsia="Times New Roman" w:hAnsi="Times New Roman" w:cs="Times New Roman"/>
            <w:lang w:eastAsia="en-GB"/>
          </w:rPr>
          <w:t>https://ec.europa.eu/oib/about_fr.cfm</w:t>
        </w:r>
      </w:hyperlink>
    </w:p>
    <w:p w:rsidR="00F42D24" w:rsidRPr="00F42D24" w:rsidRDefault="00F42D24" w:rsidP="00F42D24">
      <w:pPr>
        <w:spacing w:after="0" w:line="240" w:lineRule="auto"/>
        <w:ind w:left="426"/>
        <w:contextualSpacing/>
        <w:jc w:val="both"/>
        <w:rPr>
          <w:rFonts w:ascii="Times New Roman" w:eastAsia="Times New Roman" w:hAnsi="Times New Roman" w:cs="Times New Roman"/>
          <w:lang w:eastAsia="en-GB"/>
        </w:rPr>
      </w:pPr>
    </w:p>
    <w:p w:rsidR="00F42D24" w:rsidRDefault="00F42D24" w:rsidP="00F42D24">
      <w:pPr>
        <w:spacing w:after="0" w:line="240" w:lineRule="auto"/>
        <w:ind w:left="426"/>
        <w:contextualSpacing/>
        <w:jc w:val="both"/>
        <w:rPr>
          <w:rFonts w:ascii="Times New Roman" w:eastAsia="Times New Roman" w:hAnsi="Times New Roman" w:cs="Times New Roman"/>
          <w:lang w:eastAsia="en-GB"/>
        </w:rPr>
      </w:pPr>
      <w:r w:rsidRPr="00F42D24">
        <w:rPr>
          <w:rFonts w:ascii="Times New Roman" w:eastAsia="Times New Roman" w:hAnsi="Times New Roman" w:cs="Times New Roman"/>
          <w:lang w:eastAsia="en-GB"/>
        </w:rPr>
        <w:t xml:space="preserve">L'unité OIB.04 "Domain leadership, planification, </w:t>
      </w:r>
      <w:proofErr w:type="spellStart"/>
      <w:r w:rsidRPr="00F42D24">
        <w:rPr>
          <w:rFonts w:ascii="Times New Roman" w:eastAsia="Times New Roman" w:hAnsi="Times New Roman" w:cs="Times New Roman"/>
          <w:lang w:eastAsia="en-GB"/>
        </w:rPr>
        <w:t>reporting</w:t>
      </w:r>
      <w:proofErr w:type="spellEnd"/>
      <w:r w:rsidRPr="00F42D24">
        <w:rPr>
          <w:rFonts w:ascii="Times New Roman" w:eastAsia="Times New Roman" w:hAnsi="Times New Roman" w:cs="Times New Roman"/>
          <w:lang w:eastAsia="en-GB"/>
        </w:rPr>
        <w:t xml:space="preserve"> et contrôle interne" est directement rattachée au Chef de Service de l'Office et a pour mission d'assurer, dans le cadre de l'exercice "Synergies et Efficiences", le rôle de 'Domain Leader' dans le domaine de la logistique ainsi que de la planification stratégique, du </w:t>
      </w:r>
      <w:proofErr w:type="spellStart"/>
      <w:r w:rsidRPr="00F42D24">
        <w:rPr>
          <w:rFonts w:ascii="Times New Roman" w:eastAsia="Times New Roman" w:hAnsi="Times New Roman" w:cs="Times New Roman"/>
          <w:lang w:eastAsia="en-GB"/>
        </w:rPr>
        <w:t>reporting</w:t>
      </w:r>
      <w:proofErr w:type="spellEnd"/>
      <w:r w:rsidRPr="00F42D24">
        <w:rPr>
          <w:rFonts w:ascii="Times New Roman" w:eastAsia="Times New Roman" w:hAnsi="Times New Roman" w:cs="Times New Roman"/>
          <w:lang w:eastAsia="en-GB"/>
        </w:rPr>
        <w:t xml:space="preserve"> et du contrôle interne des activités de l'Office. </w:t>
      </w:r>
    </w:p>
    <w:p w:rsidR="00F42D24" w:rsidRPr="00F42D24" w:rsidRDefault="00F42D24" w:rsidP="00F42D24">
      <w:pPr>
        <w:spacing w:after="0" w:line="240" w:lineRule="auto"/>
        <w:ind w:left="426"/>
        <w:contextualSpacing/>
        <w:jc w:val="both"/>
        <w:rPr>
          <w:rFonts w:ascii="Times New Roman" w:eastAsia="Times New Roman" w:hAnsi="Times New Roman" w:cs="Times New Roman"/>
          <w:lang w:eastAsia="en-GB"/>
        </w:rPr>
      </w:pPr>
    </w:p>
    <w:p w:rsidR="00F42D24" w:rsidRDefault="00F42D24" w:rsidP="00F42D24">
      <w:pPr>
        <w:spacing w:after="0" w:line="240" w:lineRule="auto"/>
        <w:ind w:left="426"/>
        <w:contextualSpacing/>
        <w:jc w:val="both"/>
        <w:rPr>
          <w:rFonts w:ascii="Times New Roman" w:eastAsia="Times New Roman" w:hAnsi="Times New Roman" w:cs="Times New Roman"/>
          <w:lang w:eastAsia="en-GB"/>
        </w:rPr>
      </w:pPr>
      <w:r w:rsidRPr="00F42D24">
        <w:rPr>
          <w:rFonts w:ascii="Times New Roman" w:eastAsia="Times New Roman" w:hAnsi="Times New Roman" w:cs="Times New Roman"/>
          <w:lang w:eastAsia="en-GB"/>
        </w:rPr>
        <w:t xml:space="preserve">Dans le cadre de la décision de la Commission "Synergies et Efficience" et de ses futurs grands projets immobiliers, l’OIB développe une stratégie de modernisation et de mise en œuvre des services de gestion des infrastructures dont l'Office à la charge à Bruxelles. </w:t>
      </w:r>
    </w:p>
    <w:p w:rsidR="00F42D24" w:rsidRPr="00F42D24" w:rsidRDefault="00F42D24" w:rsidP="00F42D24">
      <w:pPr>
        <w:spacing w:after="0" w:line="240" w:lineRule="auto"/>
        <w:ind w:left="426"/>
        <w:contextualSpacing/>
        <w:jc w:val="both"/>
        <w:rPr>
          <w:rFonts w:ascii="Times New Roman" w:eastAsia="Times New Roman" w:hAnsi="Times New Roman" w:cs="Times New Roman"/>
          <w:lang w:eastAsia="en-GB"/>
        </w:rPr>
      </w:pPr>
    </w:p>
    <w:p w:rsidR="00F42D24" w:rsidRPr="00F42D24" w:rsidRDefault="00F42D24" w:rsidP="00F42D24">
      <w:pPr>
        <w:spacing w:after="0" w:line="240" w:lineRule="auto"/>
        <w:ind w:left="426"/>
        <w:contextualSpacing/>
        <w:jc w:val="both"/>
        <w:rPr>
          <w:rFonts w:ascii="Times New Roman" w:eastAsia="Times New Roman" w:hAnsi="Times New Roman" w:cs="Times New Roman"/>
          <w:lang w:eastAsia="en-GB"/>
        </w:rPr>
      </w:pPr>
      <w:r w:rsidRPr="00F42D24">
        <w:rPr>
          <w:rFonts w:ascii="Times New Roman" w:eastAsia="Times New Roman" w:hAnsi="Times New Roman" w:cs="Times New Roman"/>
          <w:lang w:eastAsia="en-GB"/>
        </w:rPr>
        <w:t xml:space="preserve">Un certain nombre d’actions sont déjà en cours.  De nombreuses consultations avec les services immobiliers des organisations publiques nationales et internationales sur leur mode de gestion et leur future approche de la gestion des infrastructures immobilières ont eu lieu. L’identification, le développement et la mise en œuvre d'indicateurs de performance et de tableaux de bord, l’identification des processus opérationnels, la </w:t>
      </w:r>
      <w:r w:rsidRPr="00F42D24">
        <w:rPr>
          <w:rFonts w:ascii="Times New Roman" w:eastAsia="Times New Roman" w:hAnsi="Times New Roman" w:cs="Times New Roman"/>
          <w:lang w:eastAsia="en-GB"/>
        </w:rPr>
        <w:lastRenderedPageBreak/>
        <w:t xml:space="preserve">réorganisation de la prestation de services et les pistes possibles pour la certification des activités opérationnelles de l’OIB dans le domaine de l’immobilier sont en cours de finalisation. </w:t>
      </w:r>
    </w:p>
    <w:p w:rsidR="00F42D24" w:rsidRDefault="00F42D24" w:rsidP="00F42D24">
      <w:pPr>
        <w:spacing w:after="0" w:line="240" w:lineRule="auto"/>
        <w:ind w:left="426"/>
        <w:contextualSpacing/>
        <w:jc w:val="both"/>
        <w:rPr>
          <w:rFonts w:ascii="Times New Roman" w:eastAsia="Times New Roman" w:hAnsi="Times New Roman" w:cs="Times New Roman"/>
          <w:lang w:eastAsia="en-GB"/>
        </w:rPr>
      </w:pPr>
      <w:r w:rsidRPr="00F42D24">
        <w:rPr>
          <w:rFonts w:ascii="Times New Roman" w:eastAsia="Times New Roman" w:hAnsi="Times New Roman" w:cs="Times New Roman"/>
          <w:lang w:eastAsia="en-GB"/>
        </w:rPr>
        <w:t xml:space="preserve">La phase suivante du programme de travail nécessite une analyse approfondie/contrôle de toutes les données recueillies afin de les réorganiser, étape essentielle pour l’élaboration et la mise en œuvre d’un nouveau modèle professionnel pour la gestion moderne des infrastructures et des services immobiliers. Cette évolution est de la plus haute importance pour l’OIB dans le cadre de ses projets d'infrastructure à venir et de leur modernisation. </w:t>
      </w:r>
    </w:p>
    <w:p w:rsidR="00F42D24" w:rsidRPr="00F42D24" w:rsidRDefault="00F42D24" w:rsidP="00F42D24">
      <w:pPr>
        <w:spacing w:after="0" w:line="240" w:lineRule="auto"/>
        <w:ind w:left="426"/>
        <w:contextualSpacing/>
        <w:jc w:val="both"/>
        <w:rPr>
          <w:rFonts w:ascii="Times New Roman" w:eastAsia="Times New Roman" w:hAnsi="Times New Roman" w:cs="Times New Roman"/>
          <w:lang w:eastAsia="en-GB"/>
        </w:rPr>
      </w:pPr>
    </w:p>
    <w:p w:rsidR="00F42D24" w:rsidRDefault="00F42D24" w:rsidP="00F42D24">
      <w:pPr>
        <w:spacing w:after="0" w:line="240" w:lineRule="auto"/>
        <w:ind w:left="426"/>
        <w:contextualSpacing/>
        <w:jc w:val="both"/>
        <w:rPr>
          <w:rFonts w:ascii="Times New Roman" w:eastAsia="Times New Roman" w:hAnsi="Times New Roman" w:cs="Times New Roman"/>
          <w:lang w:eastAsia="en-GB"/>
        </w:rPr>
      </w:pPr>
      <w:r w:rsidRPr="00F42D24">
        <w:rPr>
          <w:rFonts w:ascii="Times New Roman" w:eastAsia="Times New Roman" w:hAnsi="Times New Roman" w:cs="Times New Roman"/>
          <w:lang w:eastAsia="en-GB"/>
        </w:rPr>
        <w:t xml:space="preserve">Afin de renforcer l’unité, l’OIB recherche le soutien d’un expert national détaché qualifié et désireux de travailler dans un environnement dynamique et multiculturel. </w:t>
      </w:r>
    </w:p>
    <w:p w:rsidR="00F42D24" w:rsidRPr="00F42D24" w:rsidRDefault="00F42D24" w:rsidP="00F42D24">
      <w:pPr>
        <w:spacing w:after="0" w:line="240" w:lineRule="auto"/>
        <w:ind w:left="426"/>
        <w:contextualSpacing/>
        <w:jc w:val="both"/>
        <w:rPr>
          <w:rFonts w:ascii="Times New Roman" w:eastAsia="Times New Roman" w:hAnsi="Times New Roman" w:cs="Times New Roman"/>
          <w:lang w:eastAsia="en-GB"/>
        </w:rPr>
      </w:pPr>
    </w:p>
    <w:p w:rsidR="00F42D24" w:rsidRPr="00F42D24" w:rsidRDefault="00F42D24" w:rsidP="00F42D24">
      <w:pPr>
        <w:spacing w:after="0" w:line="240" w:lineRule="auto"/>
        <w:ind w:left="426"/>
        <w:contextualSpacing/>
        <w:jc w:val="both"/>
        <w:rPr>
          <w:rFonts w:ascii="Times New Roman" w:eastAsia="Times New Roman" w:hAnsi="Times New Roman" w:cs="Times New Roman"/>
          <w:lang w:eastAsia="en-GB"/>
        </w:rPr>
      </w:pPr>
      <w:r w:rsidRPr="00F42D24">
        <w:rPr>
          <w:rFonts w:ascii="Times New Roman" w:eastAsia="Times New Roman" w:hAnsi="Times New Roman" w:cs="Times New Roman"/>
          <w:lang w:eastAsia="en-GB"/>
        </w:rPr>
        <w:t>La personne sélectionnée doit disposer d’un profil de gestion des infrastructures et de biens immobiliers, être dotée d’une solide capacité d'analyse organisationnelle et de développement de stratégies. Cette personne participera activement à l’élaboration et à la mise en œuvre de ce nouveau cadre pour la gestion des biens immobilier et des infrastructures. Il/elle sera également responsable de l’analyse comparative entre la situation actuelle et le modèle futur ainsi que de la réorganisation de tous les processus opérationnels du domaine. Ce projet de grande envergure pourrait conduire à une certification qualité des opérations immobilières de l’OIB.</w:t>
      </w:r>
    </w:p>
    <w:p w:rsidR="00F42D24" w:rsidRDefault="00F42D24" w:rsidP="00F42D24">
      <w:pPr>
        <w:spacing w:after="0" w:line="240" w:lineRule="auto"/>
        <w:ind w:left="426"/>
        <w:contextualSpacing/>
        <w:jc w:val="both"/>
        <w:rPr>
          <w:rFonts w:ascii="Times New Roman" w:eastAsia="Times New Roman" w:hAnsi="Times New Roman" w:cs="Times New Roman"/>
          <w:lang w:eastAsia="en-GB"/>
        </w:rPr>
      </w:pPr>
      <w:r w:rsidRPr="00F42D24">
        <w:rPr>
          <w:rFonts w:ascii="Times New Roman" w:eastAsia="Times New Roman" w:hAnsi="Times New Roman" w:cs="Times New Roman"/>
          <w:lang w:eastAsia="en-GB"/>
        </w:rPr>
        <w:t xml:space="preserve">Il/elle sera également chargé(e) d’assurer la liaison avec les autres unités et entités opérationnelles afin de développer ce projet de modernisation et d’aligner le fonctionnement des services offerts par l’OIB sur les meilleures pratiques et normes en matière de gestion des biens immobiliers. La personne sélectionnée assistera également, dans ce domaine, les gestionnaires de projets pour les grands projets immobiliers en cours et futurs, tels que le programme de réaménagement L130, afin de veiller à ce que l’élaboration des projets soit compatible avec les normes immobilières et standard internationaux pour les services logistiques. </w:t>
      </w:r>
    </w:p>
    <w:p w:rsidR="00F42D24" w:rsidRPr="00F42D24" w:rsidRDefault="00F42D24" w:rsidP="00F42D24">
      <w:pPr>
        <w:spacing w:after="0" w:line="240" w:lineRule="auto"/>
        <w:ind w:left="426"/>
        <w:contextualSpacing/>
        <w:jc w:val="both"/>
        <w:rPr>
          <w:rFonts w:ascii="Times New Roman" w:eastAsia="Times New Roman" w:hAnsi="Times New Roman" w:cs="Times New Roman"/>
          <w:lang w:eastAsia="en-GB"/>
        </w:rPr>
      </w:pPr>
    </w:p>
    <w:p w:rsidR="001F18BF" w:rsidRPr="001F18BF" w:rsidRDefault="00F42D24" w:rsidP="00F42D24">
      <w:pPr>
        <w:spacing w:after="0" w:line="240" w:lineRule="auto"/>
        <w:ind w:left="426"/>
        <w:contextualSpacing/>
        <w:jc w:val="both"/>
        <w:rPr>
          <w:rFonts w:ascii="Times New Roman" w:eastAsia="Times New Roman" w:hAnsi="Times New Roman" w:cs="Times New Roman"/>
          <w:lang w:eastAsia="en-GB"/>
        </w:rPr>
      </w:pPr>
      <w:r w:rsidRPr="00F42D24">
        <w:rPr>
          <w:rFonts w:ascii="Times New Roman" w:eastAsia="Times New Roman" w:hAnsi="Times New Roman" w:cs="Times New Roman"/>
          <w:lang w:eastAsia="en-GB"/>
        </w:rPr>
        <w:t>D’autres tâches et responsabilités peuvent être ajoutées en fonction de l’expérience et des compétences spécifiques du candidat.</w:t>
      </w:r>
    </w:p>
    <w:p w:rsidR="002A3536" w:rsidRPr="00D9400C" w:rsidRDefault="002A3536" w:rsidP="00902804">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109FB">
        <w:rPr>
          <w:rFonts w:ascii="Times New Roman" w:eastAsia="Times New Roman" w:hAnsi="Times New Roman" w:cs="Times New Roman"/>
          <w:lang w:eastAsia="en-GB"/>
        </w:rPr>
        <w:t xml:space="preserve"> : </w:t>
      </w:r>
      <w:r w:rsidR="00F42D24" w:rsidRPr="00F42D24">
        <w:rPr>
          <w:rFonts w:ascii="Times New Roman" w:eastAsia="Times New Roman" w:hAnsi="Times New Roman" w:cs="Times New Roman"/>
          <w:lang w:eastAsia="en-GB"/>
        </w:rPr>
        <w:t>analyse des entreprises</w:t>
      </w:r>
      <w:r w:rsidR="001F18BF" w:rsidRPr="001F18BF">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lastRenderedPageBreak/>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F42D24" w:rsidRPr="00F42D24" w:rsidRDefault="00F42D24" w:rsidP="00F42D24">
      <w:pPr>
        <w:pStyle w:val="ListParagraph"/>
        <w:numPr>
          <w:ilvl w:val="0"/>
          <w:numId w:val="12"/>
        </w:numPr>
        <w:tabs>
          <w:tab w:val="left" w:pos="1276"/>
        </w:tabs>
        <w:spacing w:after="0" w:line="240" w:lineRule="auto"/>
        <w:ind w:left="1134" w:right="60" w:hanging="283"/>
        <w:jc w:val="both"/>
        <w:rPr>
          <w:rFonts w:ascii="Times New Roman" w:eastAsia="Times New Roman" w:hAnsi="Times New Roman" w:cs="Times New Roman"/>
          <w:lang w:eastAsia="en-GB"/>
        </w:rPr>
      </w:pPr>
      <w:r w:rsidRPr="00F42D24">
        <w:rPr>
          <w:rFonts w:ascii="Times New Roman" w:eastAsia="Times New Roman" w:hAnsi="Times New Roman" w:cs="Times New Roman"/>
          <w:lang w:eastAsia="en-GB"/>
        </w:rPr>
        <w:t xml:space="preserve">Au moins 3 ans d’expérience professionnelle dans le domaine du développement stratégique dans le secteur de la gestion des installations ou du développement des bâtiments. Une expérience dans la définition d’indicateurs de performance clés, la réorganisation des processus d’entreprise et le développement de projets pour des solutions numériques serait un atout. </w:t>
      </w:r>
    </w:p>
    <w:p w:rsidR="00F42D24" w:rsidRPr="00F42D24" w:rsidRDefault="00F42D24" w:rsidP="00F42D24">
      <w:pPr>
        <w:pStyle w:val="ListParagraph"/>
        <w:numPr>
          <w:ilvl w:val="0"/>
          <w:numId w:val="12"/>
        </w:numPr>
        <w:tabs>
          <w:tab w:val="left" w:pos="1276"/>
        </w:tabs>
        <w:spacing w:after="0" w:line="240" w:lineRule="auto"/>
        <w:ind w:left="1134" w:right="60" w:hanging="283"/>
        <w:jc w:val="both"/>
        <w:rPr>
          <w:rFonts w:ascii="Times New Roman" w:eastAsia="Times New Roman" w:hAnsi="Times New Roman" w:cs="Times New Roman"/>
          <w:lang w:eastAsia="en-GB"/>
        </w:rPr>
      </w:pPr>
      <w:r w:rsidRPr="00F42D24">
        <w:rPr>
          <w:rFonts w:ascii="Times New Roman" w:eastAsia="Times New Roman" w:hAnsi="Times New Roman" w:cs="Times New Roman"/>
          <w:lang w:eastAsia="en-GB"/>
        </w:rPr>
        <w:t xml:space="preserve">Connaissance de l’élaboration de stratégies dans le domaine des services de construction, des performances environnementales et/ou de l’ingénierie structurelle. </w:t>
      </w:r>
    </w:p>
    <w:p w:rsidR="00803AF5" w:rsidRPr="00F42D24" w:rsidRDefault="00F42D24" w:rsidP="00F42D24">
      <w:pPr>
        <w:pStyle w:val="ListParagraph"/>
        <w:numPr>
          <w:ilvl w:val="0"/>
          <w:numId w:val="12"/>
        </w:numPr>
        <w:tabs>
          <w:tab w:val="left" w:pos="1276"/>
        </w:tabs>
        <w:spacing w:after="0" w:line="240" w:lineRule="auto"/>
        <w:ind w:left="1134" w:right="60" w:hanging="283"/>
        <w:jc w:val="both"/>
        <w:rPr>
          <w:rFonts w:ascii="Times New Roman" w:eastAsia="Times New Roman" w:hAnsi="Times New Roman" w:cs="Times New Roman"/>
          <w:lang w:eastAsia="en-GB"/>
        </w:rPr>
      </w:pPr>
      <w:r w:rsidRPr="00F42D24">
        <w:rPr>
          <w:rFonts w:ascii="Times New Roman" w:eastAsia="Times New Roman" w:hAnsi="Times New Roman" w:cs="Times New Roman"/>
          <w:lang w:eastAsia="en-GB"/>
        </w:rPr>
        <w:t>De bonnes capacités d’analyse, de rédaction et de communication, étant donné que le poste requiert des contacts avec des entités externes et d’autres services de la Commission.</w:t>
      </w:r>
    </w:p>
    <w:p w:rsidR="00E109FB" w:rsidRPr="00804B2F" w:rsidRDefault="00E109FB"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F42D24" w:rsidP="001F18BF">
      <w:pPr>
        <w:spacing w:after="0" w:line="240" w:lineRule="auto"/>
        <w:ind w:left="709"/>
        <w:rPr>
          <w:rFonts w:ascii="Times New Roman" w:eastAsia="Times New Roman" w:hAnsi="Times New Roman" w:cs="Times New Roman"/>
          <w:lang w:eastAsia="en-GB"/>
        </w:rPr>
      </w:pPr>
      <w:r w:rsidRPr="00F42D24">
        <w:rPr>
          <w:rFonts w:ascii="Times New Roman" w:eastAsia="Times New Roman" w:hAnsi="Times New Roman" w:cs="Times New Roman"/>
          <w:lang w:eastAsia="en-GB"/>
        </w:rPr>
        <w:t>Il/elle sera amené(e) à rédiger, en français et en anglais, des notes de fonds, des briefings et des rapports de synthèse. Une très bonne connaissance de ces deux langues est indispensable ainsi que la capacité à communiquer des informations techniques ou spécialisées destinés à un public varié.</w:t>
      </w:r>
      <w:bookmarkStart w:id="0" w:name="_GoBack"/>
      <w:bookmarkEnd w:id="0"/>
    </w:p>
    <w:p w:rsidR="001F18BF" w:rsidRPr="00745B97"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0"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2"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F42D24"/>
    <w:sectPr w:rsidR="00AC55BD"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57792"/>
    <w:multiLevelType w:val="hybridMultilevel"/>
    <w:tmpl w:val="2EB07F0E"/>
    <w:lvl w:ilvl="0" w:tplc="A3CC5D10">
      <w:start w:val="1"/>
      <w:numFmt w:val="bullet"/>
      <w:lvlText w:val="-"/>
      <w:lvlJc w:val="left"/>
      <w:pPr>
        <w:ind w:left="1429" w:hanging="360"/>
      </w:pPr>
      <w:rPr>
        <w:rFonts w:ascii="Times New Roman" w:hAnsi="Times New Roman" w:hint="default"/>
        <w:sz w:val="22"/>
      </w:rPr>
    </w:lvl>
    <w:lvl w:ilvl="1" w:tplc="C5D6541A">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6D674D73"/>
    <w:multiLevelType w:val="hybridMultilevel"/>
    <w:tmpl w:val="0C1C1310"/>
    <w:lvl w:ilvl="0" w:tplc="A3CC5D10">
      <w:start w:val="1"/>
      <w:numFmt w:val="bullet"/>
      <w:lvlText w:val="-"/>
      <w:lvlJc w:val="left"/>
      <w:pPr>
        <w:ind w:left="720" w:hanging="360"/>
      </w:pPr>
      <w:rPr>
        <w:rFonts w:ascii="Times New Roman" w:hAnsi="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6"/>
  </w:num>
  <w:num w:numId="2">
    <w:abstractNumId w:val="3"/>
  </w:num>
  <w:num w:numId="3">
    <w:abstractNumId w:val="11"/>
  </w:num>
  <w:num w:numId="4">
    <w:abstractNumId w:val="7"/>
  </w:num>
  <w:num w:numId="5">
    <w:abstractNumId w:val="4"/>
  </w:num>
  <w:num w:numId="6">
    <w:abstractNumId w:val="1"/>
  </w:num>
  <w:num w:numId="7">
    <w:abstractNumId w:val="8"/>
  </w:num>
  <w:num w:numId="8">
    <w:abstractNumId w:val="5"/>
  </w:num>
  <w:num w:numId="9">
    <w:abstractNumId w:val="9"/>
  </w:num>
  <w:num w:numId="10">
    <w:abstractNumId w:val="2"/>
  </w:num>
  <w:num w:numId="11">
    <w:abstractNumId w:val="0"/>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9598C"/>
    <w:rsid w:val="001D1CEB"/>
    <w:rsid w:val="001F18BF"/>
    <w:rsid w:val="00294A59"/>
    <w:rsid w:val="002A3536"/>
    <w:rsid w:val="002D3AB2"/>
    <w:rsid w:val="003445AE"/>
    <w:rsid w:val="00381739"/>
    <w:rsid w:val="00443EC9"/>
    <w:rsid w:val="004D1C94"/>
    <w:rsid w:val="00534042"/>
    <w:rsid w:val="006321C7"/>
    <w:rsid w:val="006851C8"/>
    <w:rsid w:val="00745B97"/>
    <w:rsid w:val="00762B34"/>
    <w:rsid w:val="007F46B6"/>
    <w:rsid w:val="00803AF5"/>
    <w:rsid w:val="00804B2F"/>
    <w:rsid w:val="00902804"/>
    <w:rsid w:val="00B36D07"/>
    <w:rsid w:val="00BA34CF"/>
    <w:rsid w:val="00BC14A5"/>
    <w:rsid w:val="00CF677F"/>
    <w:rsid w:val="00D869ED"/>
    <w:rsid w:val="00D9400C"/>
    <w:rsid w:val="00E109FB"/>
    <w:rsid w:val="00F42D24"/>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15E75"/>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c.Seguinot@ec.europa.eu" TargetMode="External"/><Relationship Id="rId13"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webSettings" Target="webSettings.xml"/><Relationship Id="rId9" Type="http://schemas.openxmlformats.org/officeDocument/2006/relationships/hyperlink" Target="https://ec.europa.eu/oib/about_fr.cf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1855</Words>
  <Characters>10690</Characters>
  <Application>Microsoft Office Word</Application>
  <DocSecurity>0</DocSecurity>
  <Lines>205</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2020-09-11T09:09:00Z</dcterms:created>
  <dcterms:modified xsi:type="dcterms:W3CDTF">2020-09-11T09:09:00Z</dcterms:modified>
</cp:coreProperties>
</file>