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851C8"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COMP-E</w:t>
            </w:r>
            <w:r w:rsidR="004D1C94">
              <w:rPr>
                <w:rFonts w:ascii="Times New Roman" w:eastAsia="Times New Roman" w:hAnsi="Times New Roman" w:cs="Times New Roman"/>
                <w:b/>
                <w:sz w:val="24"/>
                <w:szCs w:val="20"/>
                <w:lang w:eastAsia="en-GB"/>
              </w:rPr>
              <w: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851C8" w:rsidRPr="006851C8" w:rsidRDefault="006851C8" w:rsidP="006851C8">
            <w:pPr>
              <w:rPr>
                <w:rFonts w:ascii="Times New Roman" w:hAnsi="Times New Roman" w:cs="Times New Roman"/>
                <w:b/>
                <w:lang w:val="en-GB"/>
              </w:rPr>
            </w:pPr>
            <w:r w:rsidRPr="006851C8">
              <w:rPr>
                <w:rFonts w:ascii="Times New Roman" w:hAnsi="Times New Roman" w:cs="Times New Roman"/>
                <w:b/>
                <w:lang w:val="en-GB"/>
              </w:rPr>
              <w:t xml:space="preserve">Natalia </w:t>
            </w:r>
            <w:proofErr w:type="spellStart"/>
            <w:r w:rsidRPr="006851C8">
              <w:rPr>
                <w:rFonts w:ascii="Times New Roman" w:hAnsi="Times New Roman" w:cs="Times New Roman"/>
                <w:b/>
                <w:lang w:val="en-GB"/>
              </w:rPr>
              <w:t>Lazarova</w:t>
            </w:r>
            <w:proofErr w:type="spellEnd"/>
          </w:p>
          <w:p w:rsidR="006851C8" w:rsidRPr="006851C8" w:rsidRDefault="006851C8" w:rsidP="006851C8">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Natalia.lazarova@ec.europa.eu</w:t>
              </w:r>
            </w:hyperlink>
            <w:r>
              <w:rPr>
                <w:rFonts w:ascii="Times New Roman" w:hAnsi="Times New Roman" w:cs="Times New Roman"/>
                <w:b/>
                <w:lang w:val="en-GB"/>
              </w:rPr>
              <w:t xml:space="preserve"> </w:t>
            </w:r>
            <w:r w:rsidRPr="006851C8">
              <w:rPr>
                <w:rFonts w:ascii="Times New Roman" w:hAnsi="Times New Roman" w:cs="Times New Roman"/>
                <w:b/>
                <w:lang w:val="en-GB"/>
              </w:rPr>
              <w:t xml:space="preserve"> </w:t>
            </w:r>
          </w:p>
          <w:p w:rsidR="00381739" w:rsidRDefault="006851C8" w:rsidP="006851C8">
            <w:pPr>
              <w:rPr>
                <w:rFonts w:ascii="Times New Roman" w:hAnsi="Times New Roman" w:cs="Times New Roman"/>
                <w:b/>
              </w:rPr>
            </w:pPr>
            <w:r w:rsidRPr="006851C8">
              <w:rPr>
                <w:rFonts w:ascii="Times New Roman" w:hAnsi="Times New Roman" w:cs="Times New Roman"/>
                <w:b/>
                <w:lang w:val="en-GB"/>
              </w:rPr>
              <w:t>+32 2 295 8857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6851C8"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6851C8">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4D1C9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851C8" w:rsidRPr="006851C8" w:rsidRDefault="006851C8" w:rsidP="006851C8">
      <w:pPr>
        <w:spacing w:after="0" w:line="240" w:lineRule="auto"/>
        <w:ind w:left="426"/>
        <w:contextualSpacing/>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L’Unité E-2 de la DG Concurrence, en charge de l'application des règles communautaires de concurrence (Antitrust) dans les secteurs des biens de consommation, industries de base, agriculture et secteurs manufacturiers, y compris le secteur automobile, cherche un rapporteur motivé et dynamique.</w:t>
      </w:r>
    </w:p>
    <w:p w:rsidR="006851C8" w:rsidRPr="006851C8" w:rsidRDefault="006851C8" w:rsidP="006851C8">
      <w:pPr>
        <w:spacing w:after="0" w:line="240" w:lineRule="auto"/>
        <w:ind w:left="426"/>
        <w:contextualSpacing/>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Les fonctions comprennent l’analyse de questions de concurrence dans les secteurs  concernés, quant à leurs aspects juridiques et économiques. Le candidat retenu sera notamment appelé à:</w:t>
      </w:r>
    </w:p>
    <w:p w:rsidR="006851C8" w:rsidRPr="006851C8" w:rsidRDefault="006851C8" w:rsidP="006851C8">
      <w:pPr>
        <w:spacing w:after="0" w:line="240" w:lineRule="auto"/>
        <w:ind w:left="426"/>
        <w:contextualSpacing/>
        <w:jc w:val="both"/>
        <w:rPr>
          <w:rFonts w:ascii="Times New Roman" w:eastAsia="Times New Roman" w:hAnsi="Times New Roman" w:cs="Times New Roman"/>
          <w:lang w:eastAsia="en-GB"/>
        </w:rPr>
      </w:pPr>
    </w:p>
    <w:p w:rsidR="006851C8" w:rsidRPr="006851C8" w:rsidRDefault="006851C8" w:rsidP="006851C8">
      <w:pPr>
        <w:pStyle w:val="ListParagraph"/>
        <w:numPr>
          <w:ilvl w:val="0"/>
          <w:numId w:val="5"/>
        </w:numPr>
        <w:spacing w:after="0" w:line="240" w:lineRule="auto"/>
        <w:ind w:left="709" w:hanging="295"/>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Contribuer au déroulement de toutes les phases procédurales d'enquêtes concernant l'application des articles 101, 102 et 106 du Traité dans le domaine des compétences de l'Unité. Dans l'exécution de ses tâches, le candidat retenu sera censé travailler en tant que membre d’une équipe et/ou individuellement.  Les fonctions comportent également des contacts réguliers avec des sociétés et leurs conseils, ainsi que des contacts avec d’autres Directions de la DG Concurrence et d’autres services de la Commission.</w:t>
      </w:r>
    </w:p>
    <w:p w:rsidR="006851C8" w:rsidRPr="006851C8" w:rsidRDefault="006851C8" w:rsidP="006851C8">
      <w:pPr>
        <w:spacing w:after="0" w:line="240" w:lineRule="auto"/>
        <w:ind w:left="709" w:hanging="295"/>
        <w:contextualSpacing/>
        <w:jc w:val="both"/>
        <w:rPr>
          <w:rFonts w:ascii="Times New Roman" w:eastAsia="Times New Roman" w:hAnsi="Times New Roman" w:cs="Times New Roman"/>
          <w:lang w:eastAsia="en-GB"/>
        </w:rPr>
      </w:pPr>
    </w:p>
    <w:p w:rsidR="006851C8" w:rsidRPr="006851C8" w:rsidRDefault="006851C8" w:rsidP="006851C8">
      <w:pPr>
        <w:pStyle w:val="ListParagraph"/>
        <w:numPr>
          <w:ilvl w:val="0"/>
          <w:numId w:val="5"/>
        </w:numPr>
        <w:spacing w:after="0" w:line="240" w:lineRule="auto"/>
        <w:ind w:left="709" w:hanging="295"/>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Contribuer au développement de la politique de concurrence dans le domaine des compétences de l'Unité, par exemple à travers la participation à des groupes de réflexion et la préparation de rapports.</w:t>
      </w:r>
    </w:p>
    <w:p w:rsidR="006851C8" w:rsidRPr="006851C8" w:rsidRDefault="006851C8" w:rsidP="006851C8">
      <w:pPr>
        <w:spacing w:after="0" w:line="240" w:lineRule="auto"/>
        <w:ind w:left="709" w:hanging="295"/>
        <w:contextualSpacing/>
        <w:jc w:val="both"/>
        <w:rPr>
          <w:rFonts w:ascii="Times New Roman" w:eastAsia="Times New Roman" w:hAnsi="Times New Roman" w:cs="Times New Roman"/>
          <w:lang w:eastAsia="en-GB"/>
        </w:rPr>
      </w:pPr>
    </w:p>
    <w:p w:rsidR="006851C8" w:rsidRPr="006851C8" w:rsidRDefault="006851C8" w:rsidP="006851C8">
      <w:pPr>
        <w:pStyle w:val="ListParagraph"/>
        <w:numPr>
          <w:ilvl w:val="0"/>
          <w:numId w:val="5"/>
        </w:numPr>
        <w:spacing w:after="0" w:line="240" w:lineRule="auto"/>
        <w:ind w:left="709" w:hanging="295"/>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Préparer des notes d'analyse, briefings et discours pour le Commissaire à la Concurrence et le Directeur Général à la Concurrence.</w:t>
      </w:r>
    </w:p>
    <w:p w:rsidR="006851C8" w:rsidRPr="006851C8" w:rsidRDefault="006851C8" w:rsidP="006851C8">
      <w:pPr>
        <w:spacing w:after="0" w:line="240" w:lineRule="auto"/>
        <w:ind w:left="709" w:hanging="295"/>
        <w:contextualSpacing/>
        <w:jc w:val="both"/>
        <w:rPr>
          <w:rFonts w:ascii="Times New Roman" w:eastAsia="Times New Roman" w:hAnsi="Times New Roman" w:cs="Times New Roman"/>
          <w:lang w:eastAsia="en-GB"/>
        </w:rPr>
      </w:pPr>
    </w:p>
    <w:p w:rsidR="006851C8" w:rsidRPr="006851C8" w:rsidRDefault="006851C8" w:rsidP="006851C8">
      <w:pPr>
        <w:pStyle w:val="ListParagraph"/>
        <w:numPr>
          <w:ilvl w:val="0"/>
          <w:numId w:val="5"/>
        </w:numPr>
        <w:spacing w:after="0" w:line="240" w:lineRule="auto"/>
        <w:ind w:left="709" w:hanging="295"/>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Contribuer au monitorage des marchés rentrant dans le domaine des compétences de l'Unité, en vue de détecter des comportements anticoncurrentiels et proposer, le cas échéant, des enquêtes ex-</w:t>
      </w:r>
      <w:proofErr w:type="spellStart"/>
      <w:r w:rsidRPr="006851C8">
        <w:rPr>
          <w:rFonts w:ascii="Times New Roman" w:eastAsia="Times New Roman" w:hAnsi="Times New Roman" w:cs="Times New Roman"/>
          <w:lang w:eastAsia="en-GB"/>
        </w:rPr>
        <w:t>officio</w:t>
      </w:r>
      <w:proofErr w:type="spellEnd"/>
      <w:r w:rsidRPr="006851C8">
        <w:rPr>
          <w:rFonts w:ascii="Times New Roman" w:eastAsia="Times New Roman" w:hAnsi="Times New Roman" w:cs="Times New Roman"/>
          <w:lang w:eastAsia="en-GB"/>
        </w:rPr>
        <w:t>.</w:t>
      </w:r>
    </w:p>
    <w:p w:rsidR="006851C8" w:rsidRPr="006851C8" w:rsidRDefault="006851C8" w:rsidP="006851C8">
      <w:pPr>
        <w:spacing w:after="0" w:line="240" w:lineRule="auto"/>
        <w:ind w:left="709" w:hanging="295"/>
        <w:contextualSpacing/>
        <w:jc w:val="both"/>
        <w:rPr>
          <w:rFonts w:ascii="Times New Roman" w:eastAsia="Times New Roman" w:hAnsi="Times New Roman" w:cs="Times New Roman"/>
          <w:lang w:eastAsia="en-GB"/>
        </w:rPr>
      </w:pPr>
    </w:p>
    <w:p w:rsidR="006851C8" w:rsidRPr="006851C8" w:rsidRDefault="006851C8" w:rsidP="006851C8">
      <w:pPr>
        <w:pStyle w:val="ListParagraph"/>
        <w:numPr>
          <w:ilvl w:val="0"/>
          <w:numId w:val="5"/>
        </w:numPr>
        <w:spacing w:after="0" w:line="240" w:lineRule="auto"/>
        <w:ind w:left="709" w:hanging="295"/>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Analyser et apporter les clarifications requises sur des questions de concurrence à l’occasion de contacts informels avec des sociétés et leurs conseils, par exemple dans le cadre de plaintes informelles.</w:t>
      </w:r>
    </w:p>
    <w:p w:rsidR="006851C8" w:rsidRPr="006851C8" w:rsidRDefault="006851C8" w:rsidP="006851C8">
      <w:pPr>
        <w:pStyle w:val="ListParagraph"/>
        <w:numPr>
          <w:ilvl w:val="0"/>
          <w:numId w:val="5"/>
        </w:numPr>
        <w:spacing w:after="0" w:line="240" w:lineRule="auto"/>
        <w:ind w:left="709" w:hanging="295"/>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lastRenderedPageBreak/>
        <w:t>Préparer des projets de réponse à des questions parlementaires, ainsi qu’à des questions d’entreprises et de citoyens concernant la politique de la concurrence.</w:t>
      </w:r>
    </w:p>
    <w:p w:rsidR="006851C8" w:rsidRPr="006851C8" w:rsidRDefault="006851C8" w:rsidP="006851C8">
      <w:pPr>
        <w:spacing w:after="0" w:line="240" w:lineRule="auto"/>
        <w:ind w:left="426"/>
        <w:contextualSpacing/>
        <w:jc w:val="both"/>
        <w:rPr>
          <w:rFonts w:ascii="Times New Roman" w:eastAsia="Times New Roman" w:hAnsi="Times New Roman" w:cs="Times New Roman"/>
          <w:lang w:eastAsia="en-GB"/>
        </w:rPr>
      </w:pPr>
    </w:p>
    <w:p w:rsidR="002A3536" w:rsidRPr="00D9400C" w:rsidRDefault="006851C8" w:rsidP="006851C8">
      <w:pPr>
        <w:spacing w:after="0" w:line="240" w:lineRule="auto"/>
        <w:ind w:left="426"/>
        <w:contextualSpacing/>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Le rapporteur sera en premier lieu responsable des cas anti-trust et particulièrement des cas cartels et d'abus de position dominante. Les tâches pourraient également inclure l'analyse de cas de fusion dans les mêmes secteurs (sous la responsabilité de l'unité E4).</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6851C8" w:rsidRPr="006851C8">
        <w:rPr>
          <w:rFonts w:ascii="Times New Roman" w:hAnsi="Times New Roman" w:cs="Times New Roman"/>
        </w:rPr>
        <w:t>juridique et/ou économique dans le domaine de la concurrence</w:t>
      </w:r>
      <w:r w:rsidR="004D1C9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D869ED" w:rsidRDefault="006851C8" w:rsidP="00FE2FCD">
      <w:pPr>
        <w:pStyle w:val="ListParagraph"/>
        <w:spacing w:after="0" w:line="240" w:lineRule="auto"/>
        <w:ind w:left="709" w:right="60"/>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Une expérience dans les secteurs des biens de consommation, industries de base, agriculture et secteurs manufacturiers serait appréciée.</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46B6" w:rsidRPr="007F46B6" w:rsidRDefault="006851C8" w:rsidP="00FE2FCD">
      <w:pPr>
        <w:tabs>
          <w:tab w:val="left" w:pos="709"/>
        </w:tabs>
        <w:spacing w:after="0" w:line="240" w:lineRule="auto"/>
        <w:ind w:left="709" w:right="60"/>
        <w:jc w:val="both"/>
        <w:rPr>
          <w:rFonts w:ascii="Times New Roman" w:eastAsia="Times New Roman" w:hAnsi="Times New Roman" w:cs="Times New Roman"/>
          <w:lang w:eastAsia="en-GB"/>
        </w:rPr>
      </w:pPr>
      <w:r w:rsidRPr="006851C8">
        <w:rPr>
          <w:rFonts w:ascii="Times New Roman" w:eastAsia="Times New Roman" w:hAnsi="Times New Roman" w:cs="Times New Roman"/>
          <w:lang w:eastAsia="en-GB"/>
        </w:rPr>
        <w:t>Les personnes intéressées doivent être capables de travailler (oralement et par écrit) en anglais. La connaissance d'autres langues communautaires est considérée comme un atout.</w:t>
      </w:r>
      <w:bookmarkStart w:id="0" w:name="_GoBack"/>
      <w:bookmarkEnd w:id="0"/>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851C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3445AE"/>
    <w:rsid w:val="00381739"/>
    <w:rsid w:val="00443EC9"/>
    <w:rsid w:val="004D1C94"/>
    <w:rsid w:val="00534042"/>
    <w:rsid w:val="006321C7"/>
    <w:rsid w:val="006851C8"/>
    <w:rsid w:val="00745B97"/>
    <w:rsid w:val="007F46B6"/>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a.laz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1466</Words>
  <Characters>8435</Characters>
  <Application>Microsoft Office Word</Application>
  <DocSecurity>0</DocSecurity>
  <Lines>183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2020-09-09T13:15:00Z</dcterms:created>
  <dcterms:modified xsi:type="dcterms:W3CDTF">2020-09-09T13:15:00Z</dcterms:modified>
</cp:coreProperties>
</file>