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4138DF" w:rsidRDefault="00AA7C42"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EPSO-</w:t>
            </w:r>
            <w:r w:rsidR="004138DF" w:rsidRPr="004138DF">
              <w:rPr>
                <w:rFonts w:ascii="Times New Roman" w:eastAsia="Times New Roman" w:hAnsi="Times New Roman" w:cs="Times New Roman"/>
                <w:b/>
                <w:sz w:val="24"/>
                <w:szCs w:val="20"/>
                <w:lang w:eastAsia="en-GB"/>
              </w:rPr>
              <w:t>05</w:t>
            </w:r>
            <w:r>
              <w:rPr>
                <w:rFonts w:ascii="Times New Roman" w:eastAsia="Times New Roman" w:hAnsi="Times New Roman" w:cs="Times New Roman"/>
                <w:b/>
                <w:sz w:val="24"/>
                <w:szCs w:val="20"/>
                <w:lang w:eastAsia="en-GB"/>
              </w:rPr>
              <w:t>_A</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138DF" w:rsidRPr="004138DF" w:rsidRDefault="004138DF" w:rsidP="004138DF">
            <w:pPr>
              <w:rPr>
                <w:rFonts w:ascii="Times New Roman" w:eastAsia="Times New Roman" w:hAnsi="Times New Roman" w:cs="Times New Roman"/>
                <w:b/>
                <w:lang w:eastAsia="en-GB"/>
              </w:rPr>
            </w:pPr>
            <w:r w:rsidRPr="004138DF">
              <w:rPr>
                <w:rFonts w:ascii="Times New Roman" w:eastAsia="Times New Roman" w:hAnsi="Times New Roman" w:cs="Times New Roman"/>
                <w:b/>
                <w:lang w:eastAsia="en-GB"/>
              </w:rPr>
              <w:t>Mme Claudine CAMILLERI</w:t>
            </w:r>
          </w:p>
          <w:p w:rsidR="004138DF" w:rsidRPr="004138DF" w:rsidRDefault="00AA7C42" w:rsidP="004138DF">
            <w:pPr>
              <w:rPr>
                <w:rFonts w:ascii="Times New Roman" w:eastAsia="Times New Roman" w:hAnsi="Times New Roman" w:cs="Times New Roman"/>
                <w:b/>
                <w:lang w:eastAsia="en-GB"/>
              </w:rPr>
            </w:pPr>
            <w:hyperlink r:id="rId8" w:history="1">
              <w:r w:rsidR="004138DF" w:rsidRPr="004138DF">
                <w:rPr>
                  <w:rFonts w:ascii="Times New Roman" w:eastAsia="Times New Roman" w:hAnsi="Times New Roman" w:cs="Times New Roman"/>
                  <w:b/>
                  <w:color w:val="0000FF"/>
                  <w:u w:val="single"/>
                  <w:lang w:eastAsia="en-GB"/>
                </w:rPr>
                <w:t>Claudine.camilleri1@ec.europa.eu</w:t>
              </w:r>
            </w:hyperlink>
          </w:p>
          <w:p w:rsidR="004138DF" w:rsidRPr="004138DF" w:rsidRDefault="004138DF" w:rsidP="004138DF">
            <w:pPr>
              <w:rPr>
                <w:rFonts w:ascii="Times New Roman" w:eastAsia="Times New Roman" w:hAnsi="Times New Roman" w:cs="Times New Roman"/>
                <w:b/>
                <w:lang w:eastAsia="en-GB"/>
              </w:rPr>
            </w:pPr>
            <w:r w:rsidRPr="004138DF">
              <w:rPr>
                <w:rFonts w:ascii="Times New Roman" w:eastAsia="Times New Roman" w:hAnsi="Times New Roman" w:cs="Times New Roman"/>
                <w:b/>
                <w:lang w:eastAsia="en-GB"/>
              </w:rPr>
              <w:t>+32 2 29 98 790</w:t>
            </w:r>
          </w:p>
          <w:p w:rsidR="004138DF" w:rsidRPr="004138DF" w:rsidRDefault="004138DF" w:rsidP="004138DF">
            <w:pPr>
              <w:ind w:right="1317"/>
              <w:jc w:val="both"/>
              <w:rPr>
                <w:rFonts w:ascii="Times New Roman" w:eastAsia="Times New Roman" w:hAnsi="Times New Roman" w:cs="Times New Roman"/>
                <w:b/>
                <w:lang w:eastAsia="en-GB"/>
              </w:rPr>
            </w:pPr>
            <w:r w:rsidRPr="004138DF">
              <w:rPr>
                <w:rFonts w:ascii="Times New Roman" w:eastAsia="Times New Roman" w:hAnsi="Times New Roman" w:cs="Times New Roman"/>
                <w:b/>
                <w:lang w:eastAsia="en-GB"/>
              </w:rPr>
              <w:t>1</w:t>
            </w:r>
          </w:p>
          <w:p w:rsidR="004138DF" w:rsidRPr="004138DF" w:rsidRDefault="00AE6EE2" w:rsidP="004138DF">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4138DF" w:rsidRPr="004138DF">
              <w:rPr>
                <w:rFonts w:ascii="Times New Roman" w:eastAsia="Times New Roman" w:hAnsi="Times New Roman" w:cs="Times New Roman"/>
                <w:b/>
                <w:vertAlign w:val="superscript"/>
                <w:lang w:eastAsia="en-GB"/>
              </w:rPr>
              <w:t>ème</w:t>
            </w:r>
            <w:r w:rsidR="004138DF" w:rsidRPr="004138DF">
              <w:rPr>
                <w:rFonts w:ascii="Times New Roman" w:eastAsia="Times New Roman" w:hAnsi="Times New Roman" w:cs="Times New Roman"/>
                <w:b/>
                <w:lang w:eastAsia="en-GB"/>
              </w:rPr>
              <w:t xml:space="preserve"> trimestre 20</w:t>
            </w:r>
            <w:r w:rsidR="004138DF">
              <w:rPr>
                <w:rFonts w:ascii="Times New Roman" w:eastAsia="Times New Roman" w:hAnsi="Times New Roman" w:cs="Times New Roman"/>
                <w:b/>
                <w:lang w:eastAsia="en-GB"/>
              </w:rPr>
              <w:t>20</w:t>
            </w:r>
            <w:r w:rsidR="004138DF" w:rsidRPr="004138DF">
              <w:rPr>
                <w:rFonts w:ascii="Times New Roman" w:eastAsia="Times New Roman" w:hAnsi="Times New Roman" w:cs="Times New Roman"/>
                <w:b/>
                <w:lang w:val="fr-FR" w:eastAsia="en-GB"/>
              </w:rPr>
              <w:t xml:space="preserve"> </w:t>
            </w:r>
            <w:r w:rsidR="004138DF" w:rsidRPr="004138DF">
              <w:rPr>
                <w:rFonts w:ascii="Times New Roman" w:eastAsia="Times New Roman" w:hAnsi="Times New Roman" w:cs="Times New Roman"/>
                <w:b/>
                <w:vertAlign w:val="superscript"/>
                <w:lang w:eastAsia="en-GB"/>
              </w:rPr>
              <w:footnoteReference w:id="1"/>
            </w:r>
          </w:p>
          <w:p w:rsidR="004138DF" w:rsidRPr="004138DF" w:rsidRDefault="004138DF" w:rsidP="004138DF">
            <w:pPr>
              <w:ind w:right="1317"/>
              <w:jc w:val="both"/>
              <w:rPr>
                <w:rFonts w:ascii="Times New Roman" w:eastAsia="Times New Roman" w:hAnsi="Times New Roman" w:cs="Times New Roman"/>
                <w:b/>
                <w:lang w:val="fr-FR" w:eastAsia="en-GB"/>
              </w:rPr>
            </w:pPr>
            <w:r w:rsidRPr="004138DF">
              <w:rPr>
                <w:rFonts w:ascii="Times New Roman" w:eastAsia="Times New Roman" w:hAnsi="Times New Roman" w:cs="Times New Roman"/>
                <w:b/>
                <w:lang w:val="fr-FR" w:eastAsia="en-GB"/>
              </w:rPr>
              <w:t>2 ans</w:t>
            </w:r>
            <w:r w:rsidRPr="004138DF">
              <w:rPr>
                <w:rFonts w:ascii="Times New Roman" w:eastAsia="Times New Roman" w:hAnsi="Times New Roman" w:cs="Times New Roman"/>
                <w:b/>
                <w:vertAlign w:val="superscript"/>
                <w:lang w:val="fr-FR" w:eastAsia="en-GB"/>
              </w:rPr>
              <w:t>1</w:t>
            </w:r>
          </w:p>
          <w:p w:rsidR="00745B97" w:rsidRPr="00745B97" w:rsidRDefault="004138DF" w:rsidP="004138DF">
            <w:pPr>
              <w:rPr>
                <w:rFonts w:ascii="Times New Roman" w:eastAsia="Times New Roman" w:hAnsi="Times New Roman" w:cs="Times New Roman"/>
                <w:sz w:val="24"/>
                <w:szCs w:val="20"/>
                <w:lang w:eastAsia="en-GB"/>
              </w:rPr>
            </w:pPr>
            <w:r w:rsidRPr="004138DF">
              <w:rPr>
                <w:rFonts w:ascii="Times New Roman" w:eastAsia="MS Minngs" w:hAnsi="Times New Roman" w:cs="Times New Roman"/>
                <w:b/>
                <w:bCs/>
                <w:lang w:val="fr-FR" w:eastAsia="en-GB"/>
              </w:rPr>
              <w:sym w:font="Wingdings 2" w:char="F052"/>
            </w:r>
            <w:r w:rsidRPr="004138DF">
              <w:rPr>
                <w:rFonts w:ascii="Times New Roman" w:eastAsia="MS Minngs" w:hAnsi="Times New Roman" w:cs="Times New Roman"/>
                <w:b/>
                <w:bCs/>
                <w:lang w:val="fr-FR" w:eastAsia="en-GB"/>
              </w:rPr>
              <w:t xml:space="preserve"> </w:t>
            </w:r>
            <w:r w:rsidRPr="004138DF">
              <w:rPr>
                <w:rFonts w:ascii="Times New Roman" w:eastAsia="Times New Roman" w:hAnsi="Times New Roman" w:cs="Times New Roman"/>
                <w:b/>
                <w:lang w:eastAsia="en-GB"/>
              </w:rPr>
              <w:t xml:space="preserve">Bruxelles  </w:t>
            </w:r>
            <w:r w:rsidRPr="004138DF">
              <w:rPr>
                <w:rFonts w:ascii="Times New Roman" w:eastAsia="MS Minngs" w:hAnsi="Times New Roman" w:cs="Times New Roman"/>
                <w:b/>
                <w:bCs/>
                <w:lang w:val="fr-FR" w:eastAsia="en-GB"/>
              </w:rPr>
              <w:sym w:font="Wingdings 2" w:char="F0A3"/>
            </w:r>
            <w:r w:rsidRPr="004138DF">
              <w:rPr>
                <w:rFonts w:ascii="Times New Roman" w:eastAsia="MS Minngs" w:hAnsi="Times New Roman" w:cs="Times New Roman"/>
                <w:b/>
                <w:bCs/>
                <w:lang w:val="fr-FR" w:eastAsia="en-GB"/>
              </w:rPr>
              <w:t xml:space="preserve"> </w:t>
            </w:r>
            <w:r w:rsidRPr="004138DF">
              <w:rPr>
                <w:rFonts w:ascii="Times New Roman" w:eastAsia="Times New Roman" w:hAnsi="Times New Roman" w:cs="Times New Roman"/>
                <w:b/>
                <w:lang w:eastAsia="en-GB"/>
              </w:rPr>
              <w:t xml:space="preserve">Luxembourg  </w:t>
            </w:r>
            <w:r w:rsidRPr="004138DF">
              <w:rPr>
                <w:rFonts w:ascii="Times New Roman" w:eastAsia="MS Minngs" w:hAnsi="Times New Roman" w:cs="Times New Roman"/>
                <w:b/>
                <w:bCs/>
                <w:lang w:val="fr-FR" w:eastAsia="en-GB"/>
              </w:rPr>
              <w:sym w:font="Wingdings 2" w:char="F0A3"/>
            </w:r>
            <w:r w:rsidRPr="004138DF">
              <w:rPr>
                <w:rFonts w:ascii="Times New Roman" w:eastAsia="MS Minngs" w:hAnsi="Times New Roman" w:cs="Times New Roman"/>
                <w:b/>
                <w:bCs/>
                <w:lang w:val="fr-FR" w:eastAsia="en-GB"/>
              </w:rPr>
              <w:t xml:space="preserve"> A</w:t>
            </w:r>
            <w:proofErr w:type="spellStart"/>
            <w:r w:rsidRPr="004138DF">
              <w:rPr>
                <w:rFonts w:ascii="Times New Roman" w:eastAsia="Times New Roman" w:hAnsi="Times New Roman" w:cs="Times New Roman"/>
                <w:b/>
                <w:lang w:eastAsia="en-GB"/>
              </w:rPr>
              <w:t>utre</w:t>
            </w:r>
            <w:proofErr w:type="spellEnd"/>
            <w:r w:rsidRPr="004138DF">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4138DF" w:rsidP="00745B97">
            <w:pPr>
              <w:rPr>
                <w:rFonts w:ascii="Times New Roman" w:eastAsia="Times New Roman" w:hAnsi="Times New Roman" w:cs="Times New Roman"/>
                <w:sz w:val="24"/>
                <w:szCs w:val="20"/>
                <w:lang w:eastAsia="en-GB"/>
              </w:rPr>
            </w:pPr>
            <w:r w:rsidRPr="004138DF">
              <w:rPr>
                <w:rFonts w:ascii="Times New Roman" w:eastAsia="MS Minngs" w:hAnsi="Times New Roman" w:cs="Times New Roman"/>
                <w:b/>
                <w:bCs/>
                <w:lang w:val="fr-FR" w:eastAsia="en-GB"/>
              </w:rPr>
              <w:sym w:font="Wingdings 2" w:char="F052"/>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138DF" w:rsidRPr="004138DF" w:rsidRDefault="004138DF" w:rsidP="004138DF">
      <w:pPr>
        <w:tabs>
          <w:tab w:val="left" w:pos="8700"/>
        </w:tabs>
        <w:spacing w:after="0" w:line="240" w:lineRule="auto"/>
        <w:ind w:left="426" w:right="161"/>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La mission de l'Office européen de sélection du personnel est d'organiser des concours généraux et d'autres types de sélections afin de sélectionner le personnel hautement qualifié pour le recrutement dans toutes les institutions de l'Union Européenne. L'unité 05 joue un rôle de plus en plus important au sein de l'Office: elle est notamment en charge des relations avec ses partenaires (les institutions européennes et les Etats membres), de la planification/programmation des concours ainsi que de tous les aspects ayant trait à la communication (interne et externe), tels que le développement de la stratégie, les relations avec la presse, la gestion du site internet et le point de contact pour les candidats.</w:t>
      </w:r>
    </w:p>
    <w:p w:rsidR="004138DF" w:rsidRPr="004138DF" w:rsidRDefault="004138DF" w:rsidP="004138DF">
      <w:pPr>
        <w:tabs>
          <w:tab w:val="left" w:pos="8700"/>
        </w:tabs>
        <w:spacing w:after="0" w:line="240" w:lineRule="auto"/>
        <w:ind w:left="426" w:right="161"/>
        <w:jc w:val="both"/>
        <w:rPr>
          <w:rFonts w:ascii="Times New Roman" w:eastAsia="Times New Roman" w:hAnsi="Times New Roman" w:cs="Times New Roman"/>
          <w:lang w:eastAsia="en-GB"/>
        </w:rPr>
      </w:pPr>
    </w:p>
    <w:p w:rsidR="004138DF" w:rsidRPr="004138DF" w:rsidRDefault="004138DF" w:rsidP="004138DF">
      <w:pPr>
        <w:spacing w:after="0" w:line="240" w:lineRule="auto"/>
        <w:ind w:left="426" w:right="161"/>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L'unité recherche un(e) collègue possédant d'excellentes qualités en matière de communication. Ses tâches consisteront à poursuivre le développement et la mise en œuvre de la stratégie de communication d'EPSO ainsi qu'à améliorer l'image des institutions européennes en tant qu'employeur par le biais de campagnes de communication soigneusement ciblées dans le but principal d'attirer un nombre suffisant de candidats hautement qualifiés.</w:t>
      </w:r>
    </w:p>
    <w:p w:rsidR="004138DF" w:rsidRPr="004138DF" w:rsidRDefault="004138DF" w:rsidP="004138DF">
      <w:pPr>
        <w:spacing w:after="0" w:line="240" w:lineRule="auto"/>
        <w:ind w:left="426" w:right="161"/>
        <w:jc w:val="both"/>
        <w:rPr>
          <w:rFonts w:ascii="Times New Roman" w:eastAsia="Times New Roman" w:hAnsi="Times New Roman" w:cs="Times New Roman"/>
          <w:lang w:eastAsia="en-GB"/>
        </w:rPr>
      </w:pPr>
    </w:p>
    <w:p w:rsidR="004138DF" w:rsidRPr="004138DF" w:rsidRDefault="004138DF" w:rsidP="004138DF">
      <w:pPr>
        <w:spacing w:after="0" w:line="240" w:lineRule="auto"/>
        <w:ind w:left="426" w:right="161"/>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La personne qui occupera le poste se verra attribu</w:t>
      </w:r>
      <w:r w:rsidR="00AE6EE2">
        <w:rPr>
          <w:rFonts w:ascii="Times New Roman" w:eastAsia="Times New Roman" w:hAnsi="Times New Roman" w:cs="Times New Roman"/>
          <w:lang w:eastAsia="en-GB"/>
        </w:rPr>
        <w:t>er</w:t>
      </w:r>
      <w:r w:rsidRPr="004138DF">
        <w:rPr>
          <w:rFonts w:ascii="Times New Roman" w:eastAsia="Times New Roman" w:hAnsi="Times New Roman" w:cs="Times New Roman"/>
          <w:lang w:eastAsia="en-GB"/>
        </w:rPr>
        <w:t xml:space="preserve"> un rôle essentiel en faisant la promotion des carrières au sein des institutions de l'UE; en particulier, il</w:t>
      </w:r>
      <w:r w:rsidR="00AE6EE2">
        <w:rPr>
          <w:rFonts w:ascii="Times New Roman" w:eastAsia="Times New Roman" w:hAnsi="Times New Roman" w:cs="Times New Roman"/>
          <w:lang w:eastAsia="en-GB"/>
        </w:rPr>
        <w:t>/elle</w:t>
      </w:r>
      <w:r w:rsidRPr="004138DF">
        <w:rPr>
          <w:rFonts w:ascii="Times New Roman" w:eastAsia="Times New Roman" w:hAnsi="Times New Roman" w:cs="Times New Roman"/>
          <w:lang w:eastAsia="en-GB"/>
        </w:rPr>
        <w:t xml:space="preserve"> développera des collaborations avec les administrations nationales, les représentations permanentes auprès de l'Union européenne ainsi qu'avec d'autres organisations professionnelles et académiques actives dans le domaine de la sélection du personnel.</w:t>
      </w:r>
    </w:p>
    <w:p w:rsidR="004138DF" w:rsidRPr="004138DF" w:rsidRDefault="004138DF" w:rsidP="004138DF">
      <w:pPr>
        <w:spacing w:after="0" w:line="240" w:lineRule="auto"/>
        <w:ind w:left="426" w:right="161"/>
        <w:jc w:val="both"/>
        <w:rPr>
          <w:rFonts w:ascii="Times New Roman" w:eastAsia="Times New Roman" w:hAnsi="Times New Roman" w:cs="Times New Roman"/>
          <w:lang w:eastAsia="en-GB"/>
        </w:rPr>
      </w:pPr>
    </w:p>
    <w:p w:rsidR="004138DF" w:rsidRPr="004138DF" w:rsidRDefault="004138DF" w:rsidP="004138DF">
      <w:pPr>
        <w:spacing w:after="0" w:line="240" w:lineRule="auto"/>
        <w:ind w:left="426" w:right="1317"/>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Dans ce cadre, l'expert national détaché aura comme tâches de:</w:t>
      </w:r>
    </w:p>
    <w:p w:rsidR="004138DF" w:rsidRPr="004138DF" w:rsidRDefault="004138DF" w:rsidP="004138DF">
      <w:pPr>
        <w:spacing w:after="0" w:line="240" w:lineRule="auto"/>
        <w:ind w:left="426" w:right="1317"/>
        <w:jc w:val="both"/>
        <w:rPr>
          <w:rFonts w:ascii="Times New Roman" w:eastAsia="Times New Roman" w:hAnsi="Times New Roman" w:cs="Times New Roman"/>
          <w:lang w:eastAsia="en-GB"/>
        </w:rPr>
      </w:pPr>
    </w:p>
    <w:p w:rsidR="004138DF" w:rsidRPr="004138DF" w:rsidRDefault="00AE6EE2" w:rsidP="004138DF">
      <w:pPr>
        <w:numPr>
          <w:ilvl w:val="0"/>
          <w:numId w:val="1"/>
        </w:numPr>
        <w:spacing w:after="0" w:line="240" w:lineRule="auto"/>
        <w:ind w:left="850" w:hanging="425"/>
        <w:jc w:val="both"/>
        <w:rPr>
          <w:rFonts w:ascii="Times New Roman" w:eastAsia="Times New Roman" w:hAnsi="Times New Roman" w:cs="Times New Roman"/>
          <w:lang w:eastAsia="en-GB"/>
        </w:rPr>
      </w:pPr>
      <w:r>
        <w:rPr>
          <w:rFonts w:ascii="Times New Roman" w:eastAsia="Times New Roman" w:hAnsi="Times New Roman" w:cs="Times New Roman"/>
          <w:lang w:eastAsia="en-GB"/>
        </w:rPr>
        <w:t>Conseiller et assister le c</w:t>
      </w:r>
      <w:r w:rsidR="004138DF" w:rsidRPr="004138DF">
        <w:rPr>
          <w:rFonts w:ascii="Times New Roman" w:eastAsia="Times New Roman" w:hAnsi="Times New Roman" w:cs="Times New Roman"/>
          <w:lang w:eastAsia="en-GB"/>
        </w:rPr>
        <w:t xml:space="preserve">hef d'unité et le </w:t>
      </w:r>
      <w:r>
        <w:rPr>
          <w:rFonts w:ascii="Times New Roman" w:eastAsia="Times New Roman" w:hAnsi="Times New Roman" w:cs="Times New Roman"/>
          <w:lang w:eastAsia="en-GB"/>
        </w:rPr>
        <w:t>d</w:t>
      </w:r>
      <w:r w:rsidR="004138DF" w:rsidRPr="004138DF">
        <w:rPr>
          <w:rFonts w:ascii="Times New Roman" w:eastAsia="Times New Roman" w:hAnsi="Times New Roman" w:cs="Times New Roman"/>
          <w:lang w:eastAsia="en-GB"/>
        </w:rPr>
        <w:t>irecteur dans l'accomplissement de la mission d'EPSO.</w:t>
      </w:r>
    </w:p>
    <w:p w:rsidR="004138DF" w:rsidRPr="004138DF" w:rsidRDefault="004138DF" w:rsidP="004138DF">
      <w:pPr>
        <w:numPr>
          <w:ilvl w:val="0"/>
          <w:numId w:val="1"/>
        </w:numPr>
        <w:spacing w:before="120" w:after="0" w:line="240" w:lineRule="auto"/>
        <w:ind w:left="851" w:hanging="425"/>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lastRenderedPageBreak/>
        <w:t>Améliorer les stratégies d'EPSO en matière de communication, et l'image des institutions européennes en tant qu'employeur.</w:t>
      </w:r>
    </w:p>
    <w:p w:rsidR="004138DF" w:rsidRPr="004138DF" w:rsidRDefault="004138DF" w:rsidP="004138DF">
      <w:pPr>
        <w:numPr>
          <w:ilvl w:val="0"/>
          <w:numId w:val="1"/>
        </w:numPr>
        <w:spacing w:before="120" w:after="0" w:line="240" w:lineRule="auto"/>
        <w:ind w:left="851" w:hanging="425"/>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Développer des partenaria</w:t>
      </w:r>
      <w:r w:rsidR="00AE6EE2">
        <w:rPr>
          <w:rFonts w:ascii="Times New Roman" w:eastAsia="Times New Roman" w:hAnsi="Times New Roman" w:cs="Times New Roman"/>
          <w:lang w:eastAsia="en-GB"/>
        </w:rPr>
        <w:t xml:space="preserve">ts avec les </w:t>
      </w:r>
      <w:proofErr w:type="spellStart"/>
      <w:r w:rsidR="00AE6EE2">
        <w:rPr>
          <w:rFonts w:ascii="Times New Roman" w:eastAsia="Times New Roman" w:hAnsi="Times New Roman" w:cs="Times New Roman"/>
          <w:lang w:eastAsia="en-GB"/>
        </w:rPr>
        <w:t>Etats</w:t>
      </w:r>
      <w:proofErr w:type="spellEnd"/>
      <w:r w:rsidR="00AE6EE2">
        <w:rPr>
          <w:rFonts w:ascii="Times New Roman" w:eastAsia="Times New Roman" w:hAnsi="Times New Roman" w:cs="Times New Roman"/>
          <w:lang w:eastAsia="en-GB"/>
        </w:rPr>
        <w:t xml:space="preserve"> membres, les r</w:t>
      </w:r>
      <w:r w:rsidRPr="004138DF">
        <w:rPr>
          <w:rFonts w:ascii="Times New Roman" w:eastAsia="Times New Roman" w:hAnsi="Times New Roman" w:cs="Times New Roman"/>
          <w:lang w:eastAsia="en-GB"/>
        </w:rPr>
        <w:t xml:space="preserve">eprésentations permanentes auprès de l'Union européenne, les ambassadeurs EU </w:t>
      </w:r>
      <w:proofErr w:type="spellStart"/>
      <w:r w:rsidRPr="004138DF">
        <w:rPr>
          <w:rFonts w:ascii="Times New Roman" w:eastAsia="Times New Roman" w:hAnsi="Times New Roman" w:cs="Times New Roman"/>
          <w:lang w:eastAsia="en-GB"/>
        </w:rPr>
        <w:t>Careers</w:t>
      </w:r>
      <w:proofErr w:type="spellEnd"/>
      <w:r w:rsidRPr="004138DF">
        <w:rPr>
          <w:rFonts w:ascii="Times New Roman" w:eastAsia="Times New Roman" w:hAnsi="Times New Roman" w:cs="Times New Roman"/>
          <w:lang w:eastAsia="en-GB"/>
        </w:rPr>
        <w:t xml:space="preserve"> et les autres acteurs et partenaires afin de mieux faire connaître les opportunités de carrière au sein des institutions européennes.</w:t>
      </w:r>
    </w:p>
    <w:p w:rsidR="004138DF" w:rsidRPr="004138DF" w:rsidRDefault="004138DF" w:rsidP="004138DF">
      <w:pPr>
        <w:numPr>
          <w:ilvl w:val="0"/>
          <w:numId w:val="1"/>
        </w:numPr>
        <w:spacing w:before="120" w:after="0" w:line="240" w:lineRule="auto"/>
        <w:ind w:left="851" w:hanging="425"/>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Rédiger des supports de communication adaptés à différents publics et canaux de diffusion; fournir des conseils en termes de rédaction et de contenu éditorial à des collègues au sein de l’unité Communication et au sein de l’EPSO</w:t>
      </w:r>
      <w:r>
        <w:rPr>
          <w:rFonts w:ascii="Times New Roman" w:eastAsia="Times New Roman" w:hAnsi="Times New Roman" w:cs="Times New Roman"/>
          <w:lang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4138DF">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4138DF" w:rsidRPr="004138DF">
        <w:rPr>
          <w:rFonts w:ascii="Times New Roman" w:eastAsia="Times New Roman" w:hAnsi="Times New Roman" w:cs="Times New Roman"/>
          <w:lang w:eastAsia="en-GB"/>
        </w:rPr>
        <w:t>communication (communication d'entreprise</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 internationale / médias / communication appliquée / journalisme) ou Administration publique</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sociologie</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psychologie</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/langues</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gestion du changement avec expérience dans la communication.</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138DF" w:rsidRPr="004138DF" w:rsidRDefault="004138DF" w:rsidP="004138DF">
      <w:pPr>
        <w:pStyle w:val="ListParagraph"/>
        <w:numPr>
          <w:ilvl w:val="2"/>
          <w:numId w:val="7"/>
        </w:numPr>
        <w:spacing w:before="120" w:after="0" w:line="240" w:lineRule="auto"/>
        <w:ind w:left="1069"/>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 xml:space="preserve">Expérience professionnelle dans le domaine de la communication, Employer </w:t>
      </w:r>
      <w:proofErr w:type="spellStart"/>
      <w:r w:rsidRPr="004138DF">
        <w:rPr>
          <w:rFonts w:ascii="Times New Roman" w:eastAsia="Times New Roman" w:hAnsi="Times New Roman" w:cs="Times New Roman"/>
          <w:lang w:eastAsia="en-GB"/>
        </w:rPr>
        <w:t>Branding</w:t>
      </w:r>
      <w:proofErr w:type="spellEnd"/>
      <w:r w:rsidRPr="004138DF">
        <w:rPr>
          <w:rFonts w:ascii="Times New Roman" w:eastAsia="Times New Roman" w:hAnsi="Times New Roman" w:cs="Times New Roman"/>
          <w:lang w:eastAsia="en-GB"/>
        </w:rPr>
        <w:t xml:space="preserve"> et du marketing. </w:t>
      </w:r>
    </w:p>
    <w:p w:rsidR="004138DF" w:rsidRPr="004138DF" w:rsidRDefault="004138DF" w:rsidP="004138DF">
      <w:pPr>
        <w:pStyle w:val="ListParagraph"/>
        <w:numPr>
          <w:ilvl w:val="2"/>
          <w:numId w:val="7"/>
        </w:numPr>
        <w:spacing w:before="120" w:after="0" w:line="240" w:lineRule="auto"/>
        <w:ind w:left="1069"/>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Expérience des discours en public et aptitude à faire des présentations de haut niveau.</w:t>
      </w:r>
    </w:p>
    <w:p w:rsidR="004138DF" w:rsidRPr="004138DF" w:rsidRDefault="004138DF" w:rsidP="004138DF">
      <w:pPr>
        <w:pStyle w:val="ListParagraph"/>
        <w:numPr>
          <w:ilvl w:val="2"/>
          <w:numId w:val="7"/>
        </w:numPr>
        <w:spacing w:before="120" w:after="0" w:line="240" w:lineRule="auto"/>
        <w:ind w:left="1069"/>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Une expérience en ressources humaines et en particulier dans la promotion des carrières et les vacances d'emplois constituerait un avantage.</w:t>
      </w:r>
    </w:p>
    <w:p w:rsidR="004138DF" w:rsidRPr="004138DF" w:rsidRDefault="004138DF" w:rsidP="004138DF">
      <w:pPr>
        <w:pStyle w:val="ListParagraph"/>
        <w:numPr>
          <w:ilvl w:val="2"/>
          <w:numId w:val="7"/>
        </w:numPr>
        <w:spacing w:before="120" w:after="0" w:line="240" w:lineRule="auto"/>
        <w:ind w:left="1069"/>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Grandes capacités rédactionnelles, compétentes en relecture d'épreuves, compétences éditoriales avec une approche fondée sur une rédaction claire, orientée lecteur.</w:t>
      </w:r>
    </w:p>
    <w:p w:rsidR="00745B97" w:rsidRPr="004138DF" w:rsidRDefault="004138DF" w:rsidP="004138DF">
      <w:pPr>
        <w:pStyle w:val="ListParagraph"/>
        <w:numPr>
          <w:ilvl w:val="2"/>
          <w:numId w:val="7"/>
        </w:numPr>
        <w:tabs>
          <w:tab w:val="left" w:pos="709"/>
        </w:tabs>
        <w:spacing w:after="0" w:line="240" w:lineRule="auto"/>
        <w:ind w:left="1134" w:right="60" w:hanging="425"/>
        <w:jc w:val="both"/>
        <w:rPr>
          <w:rFonts w:ascii="Times New Roman" w:eastAsia="Times New Roman" w:hAnsi="Times New Roman" w:cs="Times New Roman"/>
          <w:u w:val="single"/>
          <w:lang w:eastAsia="en-GB"/>
        </w:rPr>
      </w:pPr>
      <w:r w:rsidRPr="004138DF">
        <w:rPr>
          <w:rFonts w:ascii="Times New Roman" w:eastAsia="Times New Roman" w:hAnsi="Times New Roman" w:cs="Times New Roman"/>
          <w:lang w:eastAsia="en-GB"/>
        </w:rPr>
        <w:t>Bonne connaissance de l'Union européenne et de ses institutions</w:t>
      </w:r>
      <w:r>
        <w:rPr>
          <w:rFonts w:ascii="Times New Roman" w:eastAsia="Times New Roman" w:hAnsi="Times New Roman" w:cs="Times New Roman"/>
          <w:lang w:eastAsia="en-GB"/>
        </w:rPr>
        <w:t>.</w:t>
      </w:r>
    </w:p>
    <w:p w:rsidR="004138DF" w:rsidRPr="004138DF" w:rsidRDefault="004138DF" w:rsidP="004138DF">
      <w:pPr>
        <w:pStyle w:val="ListParagraph"/>
        <w:tabs>
          <w:tab w:val="left" w:pos="709"/>
        </w:tabs>
        <w:spacing w:after="0" w:line="240" w:lineRule="auto"/>
        <w:ind w:left="1134"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138DF" w:rsidRDefault="004138DF" w:rsidP="00745B97">
      <w:pPr>
        <w:tabs>
          <w:tab w:val="left" w:pos="709"/>
        </w:tabs>
        <w:spacing w:after="0" w:line="240" w:lineRule="auto"/>
        <w:ind w:left="709" w:right="60"/>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Pratique courante de l'anglais, une bonne connaissance du français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A7C4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4138DF" w:rsidRDefault="004138DF" w:rsidP="004138DF">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53E9"/>
    <w:multiLevelType w:val="hybridMultilevel"/>
    <w:tmpl w:val="CA2EF0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477352"/>
    <w:multiLevelType w:val="hybridMultilevel"/>
    <w:tmpl w:val="AB7683BC"/>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67A4D"/>
    <w:multiLevelType w:val="hybridMultilevel"/>
    <w:tmpl w:val="2654C8C2"/>
    <w:lvl w:ilvl="0" w:tplc="35B23F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9A47BE"/>
    <w:multiLevelType w:val="hybridMultilevel"/>
    <w:tmpl w:val="70B099F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BE21EC"/>
    <w:multiLevelType w:val="hybridMultilevel"/>
    <w:tmpl w:val="2050EB50"/>
    <w:lvl w:ilvl="0" w:tplc="35B23F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BC41E1"/>
    <w:multiLevelType w:val="hybridMultilevel"/>
    <w:tmpl w:val="3EE8D58E"/>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D02658"/>
    <w:multiLevelType w:val="hybridMultilevel"/>
    <w:tmpl w:val="9306F33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4138DF"/>
    <w:rsid w:val="00534042"/>
    <w:rsid w:val="00745B97"/>
    <w:rsid w:val="00AA7C42"/>
    <w:rsid w:val="00AE6EE2"/>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EDE45"/>
  <w15:docId w15:val="{C4D45ACB-50BD-4B4D-94BE-405280229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4138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milleri1@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1566</Words>
  <Characters>9053</Characters>
  <Application>Microsoft Office Word</Application>
  <DocSecurity>0</DocSecurity>
  <Lines>188</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2020-07-01T14:08:00Z</dcterms:created>
  <dcterms:modified xsi:type="dcterms:W3CDTF">2020-07-01T14:36:00Z</dcterms:modified>
</cp:coreProperties>
</file>