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771C44" w:rsidP="00C324F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ESTAT-G-1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71C44" w:rsidRPr="00D37960" w:rsidRDefault="00771C44" w:rsidP="00771C44">
            <w:pPr>
              <w:ind w:right="1317"/>
              <w:jc w:val="both"/>
              <w:rPr>
                <w:rFonts w:ascii="Times New Roman" w:eastAsia="Times New Roman" w:hAnsi="Times New Roman" w:cs="Times New Roman"/>
                <w:b/>
                <w:lang w:val="de-DE" w:eastAsia="en-GB"/>
              </w:rPr>
            </w:pPr>
            <w:r w:rsidRPr="00D37960">
              <w:rPr>
                <w:rFonts w:ascii="Times New Roman" w:eastAsia="Times New Roman" w:hAnsi="Times New Roman" w:cs="Times New Roman"/>
                <w:b/>
                <w:lang w:val="de-DE" w:eastAsia="en-GB"/>
              </w:rPr>
              <w:t xml:space="preserve">Merja </w:t>
            </w:r>
            <w:proofErr w:type="spellStart"/>
            <w:r w:rsidRPr="00D37960">
              <w:rPr>
                <w:rFonts w:ascii="Times New Roman" w:eastAsia="Times New Roman" w:hAnsi="Times New Roman" w:cs="Times New Roman"/>
                <w:b/>
                <w:lang w:val="de-DE" w:eastAsia="en-GB"/>
              </w:rPr>
              <w:t>Rantala</w:t>
            </w:r>
            <w:proofErr w:type="spellEnd"/>
          </w:p>
          <w:p w:rsidR="00771C44" w:rsidRPr="00D37960" w:rsidRDefault="00771C44" w:rsidP="00771C44">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Merja.Rantala@ec.europa.eu</w:t>
              </w:r>
            </w:hyperlink>
            <w:r>
              <w:rPr>
                <w:rFonts w:ascii="Times New Roman" w:eastAsia="Times New Roman" w:hAnsi="Times New Roman" w:cs="Times New Roman"/>
                <w:b/>
                <w:lang w:val="de-DE" w:eastAsia="en-GB"/>
              </w:rPr>
              <w:t xml:space="preserve"> </w:t>
            </w:r>
          </w:p>
          <w:p w:rsidR="007D481B" w:rsidRPr="007D481B" w:rsidRDefault="00771C44" w:rsidP="00771C44">
            <w:pPr>
              <w:ind w:right="1317"/>
              <w:jc w:val="both"/>
              <w:rPr>
                <w:rFonts w:ascii="Times New Roman" w:eastAsia="Times New Roman" w:hAnsi="Times New Roman" w:cs="Times New Roman"/>
                <w:b/>
                <w:lang w:val="de-DE" w:eastAsia="en-GB"/>
              </w:rPr>
            </w:pPr>
            <w:r w:rsidRPr="00D37960">
              <w:rPr>
                <w:rFonts w:ascii="Times New Roman" w:eastAsia="Times New Roman" w:hAnsi="Times New Roman" w:cs="Times New Roman"/>
                <w:b/>
                <w:lang w:val="de-DE" w:eastAsia="en-GB"/>
              </w:rPr>
              <w:t>+352 4301 36080</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B0093C"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0381E"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DB258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71C44" w:rsidRPr="00771C44" w:rsidRDefault="00771C44" w:rsidP="00771C44">
      <w:pPr>
        <w:spacing w:after="0" w:line="240" w:lineRule="auto"/>
        <w:ind w:left="426"/>
        <w:jc w:val="both"/>
        <w:rPr>
          <w:rFonts w:ascii="Times New Roman" w:eastAsia="Times New Roman" w:hAnsi="Times New Roman" w:cs="Times New Roman"/>
          <w:lang w:val="de-DE" w:eastAsia="en-GB"/>
        </w:rPr>
      </w:pPr>
      <w:r w:rsidRPr="00771C44">
        <w:rPr>
          <w:rFonts w:ascii="Times New Roman" w:eastAsia="Times New Roman" w:hAnsi="Times New Roman" w:cs="Times New Roman"/>
          <w:lang w:val="de-DE" w:eastAsia="en-GB"/>
        </w:rPr>
        <w:t xml:space="preserve">Die Aufgabe des </w:t>
      </w:r>
      <w:proofErr w:type="spellStart"/>
      <w:r w:rsidRPr="00771C44">
        <w:rPr>
          <w:rFonts w:ascii="Times New Roman" w:eastAsia="Times New Roman" w:hAnsi="Times New Roman" w:cs="Times New Roman"/>
          <w:lang w:val="de-DE" w:eastAsia="en-GB"/>
        </w:rPr>
        <w:t>Eurostat</w:t>
      </w:r>
      <w:proofErr w:type="spellEnd"/>
      <w:r w:rsidRPr="00771C44">
        <w:rPr>
          <w:rFonts w:ascii="Times New Roman" w:eastAsia="Times New Roman" w:hAnsi="Times New Roman" w:cs="Times New Roman"/>
          <w:lang w:val="de-DE" w:eastAsia="en-GB"/>
        </w:rPr>
        <w:t xml:space="preserve"> Referats G1 ist der Entwurf und die Koordinierung der </w:t>
      </w:r>
      <w:proofErr w:type="gramStart"/>
      <w:r w:rsidRPr="00771C44">
        <w:rPr>
          <w:rFonts w:ascii="Times New Roman" w:eastAsia="Times New Roman" w:hAnsi="Times New Roman" w:cs="Times New Roman"/>
          <w:lang w:val="de-DE" w:eastAsia="en-GB"/>
        </w:rPr>
        <w:t>Infrastrukturentwicklung  für</w:t>
      </w:r>
      <w:proofErr w:type="gramEnd"/>
      <w:r w:rsidRPr="00771C44">
        <w:rPr>
          <w:rFonts w:ascii="Times New Roman" w:eastAsia="Times New Roman" w:hAnsi="Times New Roman" w:cs="Times New Roman"/>
          <w:lang w:val="de-DE" w:eastAsia="en-GB"/>
        </w:rPr>
        <w:t xml:space="preserve"> eine modernisierte Europäische Unternehmensstatistik. </w:t>
      </w:r>
    </w:p>
    <w:p w:rsidR="00771C44" w:rsidRPr="00771C44" w:rsidRDefault="00771C44" w:rsidP="00771C44">
      <w:pPr>
        <w:spacing w:after="0" w:line="240" w:lineRule="auto"/>
        <w:ind w:left="426"/>
        <w:jc w:val="both"/>
        <w:rPr>
          <w:rFonts w:ascii="Times New Roman" w:eastAsia="Times New Roman" w:hAnsi="Times New Roman" w:cs="Times New Roman"/>
          <w:lang w:val="de-DE" w:eastAsia="en-GB"/>
        </w:rPr>
      </w:pPr>
      <w:r w:rsidRPr="00771C44">
        <w:rPr>
          <w:rFonts w:ascii="Times New Roman" w:eastAsia="Times New Roman" w:hAnsi="Times New Roman" w:cs="Times New Roman"/>
          <w:lang w:val="de-DE" w:eastAsia="en-GB"/>
        </w:rPr>
        <w:t xml:space="preserve">Wir sind eine freundliche und multikulturelle Einheit von etwa 20 Kollegen. </w:t>
      </w:r>
    </w:p>
    <w:p w:rsidR="00771C44" w:rsidRPr="00771C44" w:rsidRDefault="00771C44" w:rsidP="00771C44">
      <w:pPr>
        <w:spacing w:after="0" w:line="240" w:lineRule="auto"/>
        <w:ind w:left="426"/>
        <w:jc w:val="both"/>
        <w:rPr>
          <w:rFonts w:ascii="Times New Roman" w:eastAsia="Times New Roman" w:hAnsi="Times New Roman" w:cs="Times New Roman"/>
          <w:lang w:val="de-DE" w:eastAsia="en-GB"/>
        </w:rPr>
      </w:pPr>
      <w:r w:rsidRPr="00771C44">
        <w:rPr>
          <w:rFonts w:ascii="Times New Roman" w:eastAsia="Times New Roman" w:hAnsi="Times New Roman" w:cs="Times New Roman"/>
          <w:lang w:val="de-DE" w:eastAsia="en-GB"/>
        </w:rPr>
        <w:t xml:space="preserve">Das Teammitglied würde die laufenden Arbeiten zur Bewältigung der Herausforderungen der Globalisierung in Bezug auf Unternehmensstatistiken unterstützen, insbesondere im Zusammenhang mit der korrekten Darstellung der Aktivitäten und dem damit verbundenen Verständnis multinationaler Unternehmensgruppen (MNEs). Die laufenden Arbeiten bestehen derzeit aus der Schaffung eines europäischen Systems interoperabler statistischer Unternehmensregister, der Profilerstellung großer multinationaler Unternehmen und der Unterstützung der NSÄ bei der Implementierung der sogenannten LCUs (Large Cases Units), die die Konsistenz der Unternehmensstatistik in den verschiedenen statistischen Bereichen gewährleisten. Darüber hinaus ist eine Weiterentwicklung und Pflege der Methodik der Unternehmensstatistik unter Berücksichtigung der Auswirkungen der Globalisierung notwendig. </w:t>
      </w:r>
    </w:p>
    <w:p w:rsidR="00771C44" w:rsidRPr="00771C44" w:rsidRDefault="00771C44" w:rsidP="00771C44">
      <w:pPr>
        <w:spacing w:after="0" w:line="240" w:lineRule="auto"/>
        <w:ind w:left="426"/>
        <w:jc w:val="both"/>
        <w:rPr>
          <w:rFonts w:ascii="Times New Roman" w:eastAsia="Times New Roman" w:hAnsi="Times New Roman" w:cs="Times New Roman"/>
          <w:lang w:val="de-DE" w:eastAsia="en-GB"/>
        </w:rPr>
      </w:pPr>
    </w:p>
    <w:p w:rsidR="00771C44" w:rsidRPr="00771C44" w:rsidRDefault="00771C44" w:rsidP="00771C44">
      <w:pPr>
        <w:spacing w:after="0" w:line="240" w:lineRule="auto"/>
        <w:ind w:left="426"/>
        <w:jc w:val="both"/>
        <w:rPr>
          <w:rFonts w:ascii="Times New Roman" w:eastAsia="Times New Roman" w:hAnsi="Times New Roman" w:cs="Times New Roman"/>
          <w:lang w:val="de-DE" w:eastAsia="en-GB"/>
        </w:rPr>
      </w:pPr>
      <w:r w:rsidRPr="00771C44">
        <w:rPr>
          <w:rFonts w:ascii="Times New Roman" w:eastAsia="Times New Roman" w:hAnsi="Times New Roman" w:cs="Times New Roman"/>
          <w:lang w:val="de-DE" w:eastAsia="en-GB"/>
        </w:rPr>
        <w:t xml:space="preserve">Die erfolgreiche Kandidatin/der erfolgreiche </w:t>
      </w:r>
      <w:proofErr w:type="gramStart"/>
      <w:r w:rsidRPr="00771C44">
        <w:rPr>
          <w:rFonts w:ascii="Times New Roman" w:eastAsia="Times New Roman" w:hAnsi="Times New Roman" w:cs="Times New Roman"/>
          <w:lang w:val="de-DE" w:eastAsia="en-GB"/>
        </w:rPr>
        <w:t>Kandidat  wird</w:t>
      </w:r>
      <w:proofErr w:type="gramEnd"/>
      <w:r w:rsidRPr="00771C44">
        <w:rPr>
          <w:rFonts w:ascii="Times New Roman" w:eastAsia="Times New Roman" w:hAnsi="Times New Roman" w:cs="Times New Roman"/>
          <w:lang w:val="de-DE" w:eastAsia="en-GB"/>
        </w:rPr>
        <w:t xml:space="preserve"> unter der Leitung des zuständigen Kommissionsbeamten:</w:t>
      </w:r>
    </w:p>
    <w:p w:rsidR="00771C44" w:rsidRPr="00771C44" w:rsidRDefault="00771C44" w:rsidP="00771C44">
      <w:pPr>
        <w:pStyle w:val="ListParagraph"/>
        <w:numPr>
          <w:ilvl w:val="0"/>
          <w:numId w:val="33"/>
        </w:numPr>
        <w:spacing w:after="0" w:line="240" w:lineRule="auto"/>
        <w:ind w:left="709" w:hanging="283"/>
        <w:jc w:val="both"/>
        <w:rPr>
          <w:rFonts w:ascii="Times New Roman" w:eastAsia="Times New Roman" w:hAnsi="Times New Roman" w:cs="Times New Roman"/>
          <w:lang w:val="de-DE" w:eastAsia="en-GB"/>
        </w:rPr>
      </w:pPr>
      <w:r w:rsidRPr="00771C44">
        <w:rPr>
          <w:rFonts w:ascii="Times New Roman" w:eastAsia="Times New Roman" w:hAnsi="Times New Roman" w:cs="Times New Roman"/>
          <w:lang w:val="de-DE" w:eastAsia="en-GB"/>
        </w:rPr>
        <w:t>zur Implementierung und Entwicklung eines Netzwerks von Large Cases Units beitragen;</w:t>
      </w:r>
    </w:p>
    <w:p w:rsidR="00771C44" w:rsidRPr="00771C44" w:rsidRDefault="00771C44" w:rsidP="00771C44">
      <w:pPr>
        <w:pStyle w:val="ListParagraph"/>
        <w:numPr>
          <w:ilvl w:val="0"/>
          <w:numId w:val="33"/>
        </w:numPr>
        <w:spacing w:after="0" w:line="240" w:lineRule="auto"/>
        <w:ind w:left="709" w:hanging="283"/>
        <w:jc w:val="both"/>
        <w:rPr>
          <w:rFonts w:ascii="Times New Roman" w:eastAsia="Times New Roman" w:hAnsi="Times New Roman" w:cs="Times New Roman"/>
          <w:lang w:val="de-DE" w:eastAsia="en-GB"/>
        </w:rPr>
      </w:pPr>
      <w:r w:rsidRPr="00771C44">
        <w:rPr>
          <w:rFonts w:ascii="Times New Roman" w:eastAsia="Times New Roman" w:hAnsi="Times New Roman" w:cs="Times New Roman"/>
          <w:lang w:val="de-DE" w:eastAsia="en-GB"/>
        </w:rPr>
        <w:t xml:space="preserve">zur Entwicklung einer Strategie zur systematischen statistischen Behandlung von multinationalen Unternehmen beitragen, insbesondere in Bezug auf das European </w:t>
      </w:r>
      <w:proofErr w:type="spellStart"/>
      <w:r w:rsidRPr="00771C44">
        <w:rPr>
          <w:rFonts w:ascii="Times New Roman" w:eastAsia="Times New Roman" w:hAnsi="Times New Roman" w:cs="Times New Roman"/>
          <w:lang w:val="de-DE" w:eastAsia="en-GB"/>
        </w:rPr>
        <w:t>Profiling</w:t>
      </w:r>
      <w:proofErr w:type="spellEnd"/>
      <w:r w:rsidRPr="00771C44">
        <w:rPr>
          <w:rFonts w:ascii="Times New Roman" w:eastAsia="Times New Roman" w:hAnsi="Times New Roman" w:cs="Times New Roman"/>
          <w:lang w:val="de-DE" w:eastAsia="en-GB"/>
        </w:rPr>
        <w:t xml:space="preserve"> Programm und in Zusammenarbeit mit den Volkswirtschaftlichen Gesamtrechnungen;</w:t>
      </w:r>
    </w:p>
    <w:p w:rsidR="00771C44" w:rsidRPr="00771C44" w:rsidRDefault="00771C44" w:rsidP="00771C44">
      <w:pPr>
        <w:pStyle w:val="ListParagraph"/>
        <w:numPr>
          <w:ilvl w:val="0"/>
          <w:numId w:val="33"/>
        </w:numPr>
        <w:spacing w:after="0" w:line="240" w:lineRule="auto"/>
        <w:ind w:left="709" w:hanging="283"/>
        <w:jc w:val="both"/>
        <w:rPr>
          <w:rFonts w:ascii="Times New Roman" w:eastAsia="Times New Roman" w:hAnsi="Times New Roman" w:cs="Times New Roman"/>
          <w:lang w:val="de-DE" w:eastAsia="en-GB"/>
        </w:rPr>
      </w:pPr>
      <w:r w:rsidRPr="00771C44">
        <w:rPr>
          <w:rFonts w:ascii="Times New Roman" w:eastAsia="Times New Roman" w:hAnsi="Times New Roman" w:cs="Times New Roman"/>
          <w:lang w:val="de-DE" w:eastAsia="en-GB"/>
        </w:rPr>
        <w:t>die Mitgliedsstaaten bei der Erstellung von Profilen unterstützen und mit anderen externen und internen Interessengruppen bei der Unterstützung der Profilerstellung der wichtigsten in Europa tätigen multinationalen Unternehmen zusammenarbeiten.</w:t>
      </w:r>
    </w:p>
    <w:p w:rsidR="00771C44" w:rsidRPr="00771C44" w:rsidRDefault="00771C44" w:rsidP="00771C44">
      <w:pPr>
        <w:pStyle w:val="ListParagraph"/>
        <w:numPr>
          <w:ilvl w:val="0"/>
          <w:numId w:val="33"/>
        </w:numPr>
        <w:spacing w:after="0" w:line="240" w:lineRule="auto"/>
        <w:ind w:left="709" w:hanging="283"/>
        <w:jc w:val="both"/>
        <w:rPr>
          <w:rFonts w:ascii="Times New Roman" w:eastAsia="Times New Roman" w:hAnsi="Times New Roman" w:cs="Times New Roman"/>
          <w:lang w:val="de-DE" w:eastAsia="en-GB"/>
        </w:rPr>
      </w:pPr>
      <w:r w:rsidRPr="00771C44">
        <w:rPr>
          <w:rFonts w:ascii="Times New Roman" w:eastAsia="Times New Roman" w:hAnsi="Times New Roman" w:cs="Times New Roman"/>
          <w:lang w:val="de-DE" w:eastAsia="en-GB"/>
        </w:rPr>
        <w:lastRenderedPageBreak/>
        <w:t>Verbesserungen der Methoden für Unternehmensstatistiken (Handbuch für europäische Unternehmensstatistiken) koordinieren und entwerfen, um den Bedarf an weiteren Leitlinien im Zusammenhang mit den Auswirkungen der Globalisierung zu berücksichtigen</w:t>
      </w:r>
    </w:p>
    <w:p w:rsidR="00771C44" w:rsidRPr="00771C44" w:rsidRDefault="00771C44" w:rsidP="00771C44">
      <w:pPr>
        <w:pStyle w:val="ListParagraph"/>
        <w:numPr>
          <w:ilvl w:val="0"/>
          <w:numId w:val="33"/>
        </w:numPr>
        <w:spacing w:after="0" w:line="240" w:lineRule="auto"/>
        <w:ind w:left="709" w:hanging="283"/>
        <w:jc w:val="both"/>
        <w:rPr>
          <w:rFonts w:ascii="Times New Roman" w:eastAsia="Times New Roman" w:hAnsi="Times New Roman" w:cs="Times New Roman"/>
          <w:lang w:val="de-DE" w:eastAsia="en-GB"/>
        </w:rPr>
      </w:pPr>
      <w:r w:rsidRPr="00771C44">
        <w:rPr>
          <w:rFonts w:ascii="Times New Roman" w:eastAsia="Times New Roman" w:hAnsi="Times New Roman" w:cs="Times New Roman"/>
          <w:lang w:val="de-DE" w:eastAsia="en-GB"/>
        </w:rPr>
        <w:t>die Mitgliedstaaten bei der Einführung statistischer Einheiten (Unternehmen und KAU) in der Unternehmensstatistik unterstützen</w:t>
      </w:r>
    </w:p>
    <w:p w:rsidR="00771C44" w:rsidRPr="00771C44" w:rsidRDefault="00771C44" w:rsidP="00771C44">
      <w:pPr>
        <w:pStyle w:val="ListParagraph"/>
        <w:numPr>
          <w:ilvl w:val="0"/>
          <w:numId w:val="33"/>
        </w:numPr>
        <w:spacing w:after="0" w:line="240" w:lineRule="auto"/>
        <w:ind w:left="709" w:hanging="283"/>
        <w:jc w:val="both"/>
        <w:rPr>
          <w:rFonts w:ascii="Times New Roman" w:eastAsia="Times New Roman" w:hAnsi="Times New Roman" w:cs="Times New Roman"/>
          <w:lang w:val="de-DE" w:eastAsia="en-GB"/>
        </w:rPr>
      </w:pPr>
      <w:r w:rsidRPr="00771C44">
        <w:rPr>
          <w:rFonts w:ascii="Times New Roman" w:eastAsia="Times New Roman" w:hAnsi="Times New Roman" w:cs="Times New Roman"/>
          <w:lang w:val="de-DE" w:eastAsia="en-GB"/>
        </w:rPr>
        <w:t>an internen und externen Meetings teilnehmen und dazu Beiträge leisten.</w:t>
      </w:r>
    </w:p>
    <w:p w:rsidR="00771C44" w:rsidRPr="00771C44" w:rsidRDefault="00771C44" w:rsidP="00771C44">
      <w:pPr>
        <w:spacing w:after="0" w:line="240" w:lineRule="auto"/>
        <w:ind w:left="426"/>
        <w:jc w:val="both"/>
        <w:rPr>
          <w:rFonts w:ascii="Times New Roman" w:eastAsia="Times New Roman" w:hAnsi="Times New Roman" w:cs="Times New Roman"/>
          <w:lang w:val="de-DE" w:eastAsia="en-GB"/>
        </w:rPr>
      </w:pPr>
    </w:p>
    <w:p w:rsidR="00771C44" w:rsidRPr="00771C44" w:rsidRDefault="00771C44" w:rsidP="00771C44">
      <w:pPr>
        <w:spacing w:after="0" w:line="240" w:lineRule="auto"/>
        <w:ind w:left="426"/>
        <w:jc w:val="both"/>
        <w:rPr>
          <w:rFonts w:ascii="Times New Roman" w:eastAsia="Times New Roman" w:hAnsi="Times New Roman" w:cs="Times New Roman"/>
          <w:lang w:val="de-DE" w:eastAsia="en-GB"/>
        </w:rPr>
      </w:pPr>
      <w:r w:rsidRPr="00771C44">
        <w:rPr>
          <w:rFonts w:ascii="Times New Roman" w:eastAsia="Times New Roman" w:hAnsi="Times New Roman" w:cs="Times New Roman"/>
          <w:lang w:val="de-DE" w:eastAsia="en-GB"/>
        </w:rPr>
        <w:t>Die Arbeit umfasst:</w:t>
      </w:r>
    </w:p>
    <w:p w:rsidR="00771C44" w:rsidRPr="00771C44" w:rsidRDefault="00771C44" w:rsidP="00771C44">
      <w:pPr>
        <w:pStyle w:val="ListParagraph"/>
        <w:numPr>
          <w:ilvl w:val="0"/>
          <w:numId w:val="35"/>
        </w:numPr>
        <w:spacing w:after="0" w:line="240" w:lineRule="auto"/>
        <w:ind w:left="709" w:hanging="283"/>
        <w:jc w:val="both"/>
        <w:rPr>
          <w:rFonts w:ascii="Times New Roman" w:eastAsia="Times New Roman" w:hAnsi="Times New Roman" w:cs="Times New Roman"/>
          <w:lang w:val="de-DE" w:eastAsia="en-GB"/>
        </w:rPr>
      </w:pPr>
      <w:r w:rsidRPr="00771C44">
        <w:rPr>
          <w:rFonts w:ascii="Times New Roman" w:eastAsia="Times New Roman" w:hAnsi="Times New Roman" w:cs="Times New Roman"/>
          <w:lang w:val="de-DE" w:eastAsia="en-GB"/>
        </w:rPr>
        <w:t xml:space="preserve">intensive Interaktion innerhalb des Referats, der Direktion und mit anderen </w:t>
      </w:r>
      <w:proofErr w:type="spellStart"/>
      <w:r w:rsidRPr="00771C44">
        <w:rPr>
          <w:rFonts w:ascii="Times New Roman" w:eastAsia="Times New Roman" w:hAnsi="Times New Roman" w:cs="Times New Roman"/>
          <w:lang w:val="de-DE" w:eastAsia="en-GB"/>
        </w:rPr>
        <w:t>Eurostat</w:t>
      </w:r>
      <w:proofErr w:type="spellEnd"/>
      <w:r w:rsidRPr="00771C44">
        <w:rPr>
          <w:rFonts w:ascii="Times New Roman" w:eastAsia="Times New Roman" w:hAnsi="Times New Roman" w:cs="Times New Roman"/>
          <w:lang w:val="de-DE" w:eastAsia="en-GB"/>
        </w:rPr>
        <w:t>-Akteuren wie der Volkswirtschaftlichen Gesamtrechnung;</w:t>
      </w:r>
    </w:p>
    <w:p w:rsidR="00771C44" w:rsidRPr="00771C44" w:rsidRDefault="00771C44" w:rsidP="00771C44">
      <w:pPr>
        <w:pStyle w:val="ListParagraph"/>
        <w:numPr>
          <w:ilvl w:val="0"/>
          <w:numId w:val="35"/>
        </w:numPr>
        <w:spacing w:after="0" w:line="240" w:lineRule="auto"/>
        <w:ind w:left="709" w:hanging="283"/>
        <w:jc w:val="both"/>
        <w:rPr>
          <w:rFonts w:ascii="Times New Roman" w:eastAsia="Times New Roman" w:hAnsi="Times New Roman" w:cs="Times New Roman"/>
          <w:lang w:val="de-DE" w:eastAsia="en-GB"/>
        </w:rPr>
      </w:pPr>
      <w:r w:rsidRPr="00771C44">
        <w:rPr>
          <w:rFonts w:ascii="Times New Roman" w:eastAsia="Times New Roman" w:hAnsi="Times New Roman" w:cs="Times New Roman"/>
          <w:lang w:val="de-DE" w:eastAsia="en-GB"/>
        </w:rPr>
        <w:t>Zusammenarbeit mit Experten für Unternehmens- und makroökonomische Statistik / Unternehmensregister / statistische Einheiten in den Mitgliedstaaten und den Ländern des EWR und der EFTA;</w:t>
      </w:r>
    </w:p>
    <w:p w:rsidR="00771C44" w:rsidRPr="00771C44" w:rsidRDefault="00771C44" w:rsidP="00771C44">
      <w:pPr>
        <w:pStyle w:val="ListParagraph"/>
        <w:numPr>
          <w:ilvl w:val="0"/>
          <w:numId w:val="35"/>
        </w:numPr>
        <w:spacing w:after="0" w:line="240" w:lineRule="auto"/>
        <w:ind w:left="709" w:hanging="283"/>
        <w:jc w:val="both"/>
        <w:rPr>
          <w:rFonts w:ascii="Times New Roman" w:eastAsia="Times New Roman" w:hAnsi="Times New Roman" w:cs="Times New Roman"/>
          <w:lang w:val="de-DE" w:eastAsia="en-GB"/>
        </w:rPr>
      </w:pPr>
      <w:r w:rsidRPr="00771C44">
        <w:rPr>
          <w:rFonts w:ascii="Times New Roman" w:eastAsia="Times New Roman" w:hAnsi="Times New Roman" w:cs="Times New Roman"/>
          <w:lang w:val="de-DE" w:eastAsia="en-GB"/>
        </w:rPr>
        <w:t>Bereitstellung von Material für Arbeitsgruppen und andere ESS-Sitzungen sowie Präsentationen;</w:t>
      </w:r>
    </w:p>
    <w:p w:rsidR="0090381E" w:rsidRPr="00771C44" w:rsidRDefault="00771C44" w:rsidP="00771C44">
      <w:pPr>
        <w:pStyle w:val="ListParagraph"/>
        <w:numPr>
          <w:ilvl w:val="0"/>
          <w:numId w:val="35"/>
        </w:numPr>
        <w:spacing w:after="0" w:line="240" w:lineRule="auto"/>
        <w:ind w:left="709" w:hanging="283"/>
        <w:jc w:val="both"/>
        <w:rPr>
          <w:rFonts w:ascii="Times New Roman" w:eastAsia="Times New Roman" w:hAnsi="Times New Roman" w:cs="Times New Roman"/>
          <w:lang w:val="de-DE" w:eastAsia="en-GB"/>
        </w:rPr>
      </w:pPr>
      <w:r w:rsidRPr="00771C44">
        <w:rPr>
          <w:rFonts w:ascii="Times New Roman" w:eastAsia="Times New Roman" w:hAnsi="Times New Roman" w:cs="Times New Roman"/>
          <w:lang w:val="de-DE" w:eastAsia="en-GB"/>
        </w:rPr>
        <w:t>Teilnahme an externen Treffen</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771C44" w:rsidRPr="00771C44">
        <w:rPr>
          <w:rFonts w:ascii="Times New Roman" w:eastAsia="Times New Roman" w:hAnsi="Times New Roman" w:cs="Times New Roman"/>
          <w:lang w:val="de-DE" w:eastAsia="en-GB"/>
        </w:rPr>
        <w:t>Statistik oder Wirtschaft</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0381E" w:rsidRDefault="00771C44" w:rsidP="0090381E">
      <w:pPr>
        <w:tabs>
          <w:tab w:val="left" w:pos="709"/>
        </w:tabs>
        <w:spacing w:after="0" w:line="240" w:lineRule="auto"/>
        <w:ind w:left="709" w:right="60"/>
        <w:jc w:val="both"/>
        <w:rPr>
          <w:rFonts w:ascii="Times New Roman" w:eastAsia="Times New Roman" w:hAnsi="Times New Roman" w:cs="Times New Roman"/>
          <w:lang w:val="de-DE" w:eastAsia="en-GB"/>
        </w:rPr>
      </w:pPr>
      <w:r w:rsidRPr="00771C44">
        <w:rPr>
          <w:rFonts w:ascii="Times New Roman" w:hAnsi="Times New Roman" w:cs="Times New Roman"/>
          <w:lang w:val="de-DE"/>
        </w:rPr>
        <w:t>Die Kandidatin/der Kandidat sollte mindestens 3 Jahre Erfahrung in der Unternehmensstatistik oder in der Volkswirtschaftlichen Gesamtrechnung sowie nachgewiesene Koordinations- und Kommunikationsfähigkeiten und Erfahrung in der Arbeit in einem komplexen Umfeld mit vielen verschiedenen Interessengruppen haben. Erfahrung in der Koordination einer nationalen Large Case Unit oder Aktivität, die die Konsistenz der Statistiken über große multinationale Unternehmen in Unternehmensregistern und bei der Erstellung europäischer / internationaler Profile gewährleistet, sowie die numerische / statistische Fähigkeit zur Analyse großer Datenmengen werden als Vorteil angesehen.</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771C44"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771C44">
        <w:rPr>
          <w:rFonts w:ascii="Times New Roman" w:eastAsia="Times New Roman" w:hAnsi="Times New Roman" w:cs="Times New Roman"/>
          <w:lang w:val="de-DE" w:eastAsia="en-GB"/>
        </w:rPr>
        <w:t>Sehr gute mündliche und schriftliche Englisch-Sprachkenntnisse</w:t>
      </w:r>
      <w:r w:rsidR="0090381E" w:rsidRPr="0090381E">
        <w:rPr>
          <w:rFonts w:ascii="Times New Roman" w:eastAsia="Times New Roman" w:hAnsi="Times New Roman" w:cs="Times New Roman"/>
          <w:lang w:val="de-DE" w:eastAsia="en-GB"/>
        </w:rPr>
        <w:t>.</w:t>
      </w:r>
    </w:p>
    <w:p w:rsidR="00C324FA" w:rsidRPr="005612EC" w:rsidRDefault="00C324FA"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71C4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8E39CA"/>
    <w:multiLevelType w:val="hybridMultilevel"/>
    <w:tmpl w:val="6A2EDE7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4"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8"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4659091D"/>
    <w:multiLevelType w:val="hybridMultilevel"/>
    <w:tmpl w:val="B92A0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7B23CE3"/>
    <w:multiLevelType w:val="hybridMultilevel"/>
    <w:tmpl w:val="AC2229B4"/>
    <w:lvl w:ilvl="0" w:tplc="073E2B3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49C83C06"/>
    <w:multiLevelType w:val="hybridMultilevel"/>
    <w:tmpl w:val="F286AA64"/>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1"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5985F0E"/>
    <w:multiLevelType w:val="hybridMultilevel"/>
    <w:tmpl w:val="BF00FA24"/>
    <w:lvl w:ilvl="0" w:tplc="F59C077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6"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7"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9"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70111A74"/>
    <w:multiLevelType w:val="hybridMultilevel"/>
    <w:tmpl w:val="119E46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2"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3"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4"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6"/>
  </w:num>
  <w:num w:numId="2">
    <w:abstractNumId w:val="20"/>
  </w:num>
  <w:num w:numId="3">
    <w:abstractNumId w:val="9"/>
  </w:num>
  <w:num w:numId="4">
    <w:abstractNumId w:val="5"/>
  </w:num>
  <w:num w:numId="5">
    <w:abstractNumId w:val="3"/>
  </w:num>
  <w:num w:numId="6">
    <w:abstractNumId w:val="27"/>
  </w:num>
  <w:num w:numId="7">
    <w:abstractNumId w:val="4"/>
  </w:num>
  <w:num w:numId="8">
    <w:abstractNumId w:val="10"/>
  </w:num>
  <w:num w:numId="9">
    <w:abstractNumId w:val="12"/>
  </w:num>
  <w:num w:numId="10">
    <w:abstractNumId w:val="28"/>
  </w:num>
  <w:num w:numId="11">
    <w:abstractNumId w:val="15"/>
  </w:num>
  <w:num w:numId="12">
    <w:abstractNumId w:val="7"/>
  </w:num>
  <w:num w:numId="13">
    <w:abstractNumId w:val="14"/>
  </w:num>
  <w:num w:numId="14">
    <w:abstractNumId w:val="19"/>
  </w:num>
  <w:num w:numId="15">
    <w:abstractNumId w:val="23"/>
  </w:num>
  <w:num w:numId="16">
    <w:abstractNumId w:val="33"/>
  </w:num>
  <w:num w:numId="17">
    <w:abstractNumId w:val="25"/>
  </w:num>
  <w:num w:numId="18">
    <w:abstractNumId w:val="35"/>
  </w:num>
  <w:num w:numId="19">
    <w:abstractNumId w:val="32"/>
  </w:num>
  <w:num w:numId="20">
    <w:abstractNumId w:val="2"/>
  </w:num>
  <w:num w:numId="21">
    <w:abstractNumId w:val="11"/>
  </w:num>
  <w:num w:numId="22">
    <w:abstractNumId w:val="21"/>
  </w:num>
  <w:num w:numId="23">
    <w:abstractNumId w:val="6"/>
  </w:num>
  <w:num w:numId="24">
    <w:abstractNumId w:val="0"/>
  </w:num>
  <w:num w:numId="25">
    <w:abstractNumId w:val="8"/>
  </w:num>
  <w:num w:numId="26">
    <w:abstractNumId w:val="24"/>
  </w:num>
  <w:num w:numId="27">
    <w:abstractNumId w:val="29"/>
  </w:num>
  <w:num w:numId="28">
    <w:abstractNumId w:val="30"/>
  </w:num>
  <w:num w:numId="29">
    <w:abstractNumId w:val="34"/>
  </w:num>
  <w:num w:numId="30">
    <w:abstractNumId w:val="13"/>
  </w:num>
  <w:num w:numId="31">
    <w:abstractNumId w:val="16"/>
  </w:num>
  <w:num w:numId="32">
    <w:abstractNumId w:val="18"/>
  </w:num>
  <w:num w:numId="33">
    <w:abstractNumId w:val="31"/>
  </w:num>
  <w:num w:numId="34">
    <w:abstractNumId w:val="17"/>
  </w:num>
  <w:num w:numId="35">
    <w:abstractNumId w:val="1"/>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3663D4"/>
    <w:rsid w:val="003D16CB"/>
    <w:rsid w:val="00534042"/>
    <w:rsid w:val="005612EC"/>
    <w:rsid w:val="00707A59"/>
    <w:rsid w:val="00725EE5"/>
    <w:rsid w:val="00771C44"/>
    <w:rsid w:val="007D481B"/>
    <w:rsid w:val="0090381E"/>
    <w:rsid w:val="00950BA5"/>
    <w:rsid w:val="00A62820"/>
    <w:rsid w:val="00A8480C"/>
    <w:rsid w:val="00B0093C"/>
    <w:rsid w:val="00BB2535"/>
    <w:rsid w:val="00BC14A5"/>
    <w:rsid w:val="00C324FA"/>
    <w:rsid w:val="00CF677F"/>
    <w:rsid w:val="00DB178B"/>
    <w:rsid w:val="00DB258C"/>
    <w:rsid w:val="00DC0318"/>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91A30"/>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ja.Rantal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1335</Words>
  <Characters>9746</Characters>
  <Application>Microsoft Office Word</Application>
  <DocSecurity>0</DocSecurity>
  <Lines>203</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2020-07-14T13:31:00Z</dcterms:created>
  <dcterms:modified xsi:type="dcterms:W3CDTF">2020-07-14T13:31:00Z</dcterms:modified>
</cp:coreProperties>
</file>