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AC518C" w:rsidP="00C6293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AGRI</w:t>
            </w:r>
            <w:r w:rsidR="00B8217B">
              <w:rPr>
                <w:rFonts w:ascii="Times New Roman" w:eastAsia="Times New Roman" w:hAnsi="Times New Roman" w:cs="Times New Roman"/>
                <w:b/>
                <w:sz w:val="24"/>
                <w:szCs w:val="20"/>
                <w:lang w:val="de-DE" w:eastAsia="en-GB"/>
              </w:rPr>
              <w:t>-</w:t>
            </w:r>
            <w:r w:rsidR="00C6293F">
              <w:rPr>
                <w:rFonts w:ascii="Times New Roman" w:eastAsia="Times New Roman" w:hAnsi="Times New Roman" w:cs="Times New Roman"/>
                <w:b/>
                <w:sz w:val="24"/>
                <w:szCs w:val="20"/>
                <w:lang w:val="de-DE" w:eastAsia="en-GB"/>
              </w:rPr>
              <w:t>D-1</w:t>
            </w:r>
          </w:p>
        </w:tc>
      </w:tr>
      <w:tr w:rsidR="00950BA5" w:rsidRPr="006740F2"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C518C" w:rsidRPr="00AC518C" w:rsidRDefault="00AC518C" w:rsidP="00AC518C">
            <w:pPr>
              <w:rPr>
                <w:rFonts w:ascii="Times New Roman" w:hAnsi="Times New Roman" w:cs="Times New Roman"/>
                <w:b/>
              </w:rPr>
            </w:pPr>
            <w:r w:rsidRPr="00AC518C">
              <w:rPr>
                <w:rFonts w:ascii="Times New Roman" w:hAnsi="Times New Roman" w:cs="Times New Roman"/>
                <w:b/>
              </w:rPr>
              <w:t>Marie BOURJOU</w:t>
            </w:r>
          </w:p>
          <w:p w:rsidR="00AC518C" w:rsidRPr="00AC518C" w:rsidRDefault="00AC518C" w:rsidP="00AC518C">
            <w:pPr>
              <w:rPr>
                <w:rFonts w:ascii="Times New Roman" w:hAnsi="Times New Roman" w:cs="Times New Roman"/>
                <w:b/>
              </w:rPr>
            </w:pPr>
            <w:hyperlink r:id="rId8" w:history="1">
              <w:r w:rsidRPr="00AC518C">
                <w:rPr>
                  <w:rFonts w:ascii="Times New Roman" w:hAnsi="Times New Roman" w:cs="Times New Roman"/>
                  <w:b/>
                  <w:color w:val="0000FF" w:themeColor="hyperlink"/>
                  <w:u w:val="single"/>
                </w:rPr>
                <w:t>marie.bourjou@ec.europa.eu</w:t>
              </w:r>
            </w:hyperlink>
            <w:r w:rsidRPr="00AC518C">
              <w:rPr>
                <w:rFonts w:ascii="Times New Roman" w:hAnsi="Times New Roman" w:cs="Times New Roman"/>
                <w:b/>
              </w:rPr>
              <w:t xml:space="preserve"> </w:t>
            </w:r>
          </w:p>
          <w:p w:rsidR="00E21280" w:rsidRPr="00E21280" w:rsidRDefault="00AC518C" w:rsidP="00AC518C">
            <w:pPr>
              <w:ind w:right="1317"/>
              <w:jc w:val="both"/>
              <w:rPr>
                <w:rFonts w:ascii="Times New Roman" w:hAnsi="Times New Roman" w:cs="Times New Roman"/>
                <w:b/>
                <w:lang w:val="de-DE"/>
              </w:rPr>
            </w:pPr>
            <w:r w:rsidRPr="00AC518C">
              <w:rPr>
                <w:rFonts w:ascii="Times New Roman" w:hAnsi="Times New Roman" w:cs="Times New Roman"/>
                <w:b/>
              </w:rPr>
              <w:t>+32 2 29 64 271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C6293F"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0</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AC518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 xml:space="preserve">Das Referat AGRI D1 ist für das GAP Instrument der "Direktzahlungen" zuständig. Die "Direktzahlungen" an Landwirte sind ein Schlüsselelement der GAP mit dem Hauptziel, Landwirten eine Einkommensunterstützung bereit zu stellen. Sie machen den Löwenanteil des derzeitigen EU-Agrarbudgets aus. Das Referat ist für die Verwaltung der Direktzahlungspolitik zuständig, mit Ausnahme der sogenannten </w:t>
      </w:r>
      <w:proofErr w:type="spellStart"/>
      <w:r w:rsidRPr="00AC518C">
        <w:rPr>
          <w:rFonts w:ascii="Times New Roman" w:eastAsia="Times New Roman" w:hAnsi="Times New Roman" w:cs="Times New Roman"/>
          <w:lang w:val="de-DE" w:eastAsia="en-GB"/>
        </w:rPr>
        <w:t>Ökologisierung</w:t>
      </w:r>
      <w:proofErr w:type="spellEnd"/>
      <w:r w:rsidRPr="00AC518C">
        <w:rPr>
          <w:rFonts w:ascii="Times New Roman" w:eastAsia="Times New Roman" w:hAnsi="Times New Roman" w:cs="Times New Roman"/>
          <w:lang w:val="de-DE" w:eastAsia="en-GB"/>
        </w:rPr>
        <w:t>.</w:t>
      </w: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Die Kernpunkte unseres Auftrags sind:</w:t>
      </w:r>
    </w:p>
    <w:p w:rsidR="00AC518C" w:rsidRPr="00AC518C" w:rsidRDefault="00AC518C" w:rsidP="00AC518C">
      <w:pPr>
        <w:spacing w:after="0" w:line="240" w:lineRule="auto"/>
        <w:ind w:left="709" w:hanging="283"/>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w:t>
      </w:r>
      <w:r w:rsidRPr="00AC518C">
        <w:rPr>
          <w:rFonts w:ascii="Times New Roman" w:eastAsia="Times New Roman" w:hAnsi="Times New Roman" w:cs="Times New Roman"/>
          <w:lang w:val="de-DE" w:eastAsia="en-GB"/>
        </w:rPr>
        <w:tab/>
        <w:t xml:space="preserve">Die EU-Rechtsvorschriften bezüglich der Direktzahlungen an Landwirte zu verwalten und diese den Mitgliedstaaten, Sachverständigen und der Öffentlichkeit zu erklären. </w:t>
      </w:r>
    </w:p>
    <w:p w:rsidR="00AC518C" w:rsidRPr="00AC518C" w:rsidRDefault="00AC518C" w:rsidP="00AC518C">
      <w:pPr>
        <w:spacing w:after="0" w:line="240" w:lineRule="auto"/>
        <w:ind w:left="709" w:hanging="283"/>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w:t>
      </w:r>
      <w:r w:rsidRPr="00AC518C">
        <w:rPr>
          <w:rFonts w:ascii="Times New Roman" w:eastAsia="Times New Roman" w:hAnsi="Times New Roman" w:cs="Times New Roman"/>
          <w:lang w:val="de-DE" w:eastAsia="en-GB"/>
        </w:rPr>
        <w:tab/>
        <w:t>Deren Umsetzung durch die 27 Mitgliedstaaten zu überwachen.</w:t>
      </w:r>
    </w:p>
    <w:p w:rsidR="00AC518C" w:rsidRPr="00AC518C" w:rsidRDefault="00AC518C" w:rsidP="00AC518C">
      <w:pPr>
        <w:spacing w:after="0" w:line="240" w:lineRule="auto"/>
        <w:ind w:left="709" w:hanging="283"/>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w:t>
      </w:r>
      <w:r w:rsidRPr="00AC518C">
        <w:rPr>
          <w:rFonts w:ascii="Times New Roman" w:eastAsia="Times New Roman" w:hAnsi="Times New Roman" w:cs="Times New Roman"/>
          <w:lang w:val="de-DE" w:eastAsia="en-GB"/>
        </w:rPr>
        <w:tab/>
        <w:t>Zu ihrer Vereinfachung und Modernisierung beizutragen.</w:t>
      </w: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Vor dem Hintergrund der derzeitigen Diskussion über den von der Kommission im Jahr 2018 vorgelegten Vorschlag zur Reform der GAP nach 2020 ist das Referat D1 einer der Hauptakteure, der bei der Vorbereitung der neuen GAP-Strategiepläne mitwirkt, die die Mitgliedstaaten vorlegen sollen, sobald die politische Einigung um die Reform erzielt ist.</w:t>
      </w: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 xml:space="preserve">Der abgeordnete nationale Experte wird, unter Aufsicht eines Beamten / Koordinators, zur vorbereitenden Arbeiten im Hinblick auf das Genehmigungsverfahren für die GAP-Strategiepläne beitragen. </w:t>
      </w: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p>
    <w:p w:rsidR="00AC518C" w:rsidRPr="00AC518C" w:rsidRDefault="00AC518C" w:rsidP="00AC518C">
      <w:pPr>
        <w:spacing w:after="0" w:line="240" w:lineRule="auto"/>
        <w:ind w:left="426"/>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 xml:space="preserve">Dies wird insbesondere das Folgende umfassen: </w:t>
      </w:r>
    </w:p>
    <w:p w:rsidR="00AC518C" w:rsidRPr="00AC518C" w:rsidRDefault="00AC518C" w:rsidP="00AC518C">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lastRenderedPageBreak/>
        <w:t>Beitrag zu den Arbeiten im Zusammenhang mit der Reform der gemeinsamen Agrarpolitik (Vorschlag für eine Verordnung über die GAP-Strategiepläne), insbesondere in Bezug auf Planung, Berichterstattung und finanzielle Aspekte der Direktzahlungen;</w:t>
      </w:r>
    </w:p>
    <w:p w:rsidR="00AC518C" w:rsidRPr="00AC518C" w:rsidRDefault="00AC518C" w:rsidP="00AC518C">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Beteiligung an der Konzeption geeigneter IT-Instrumente für die Vorlage, Bewertung, Überwachung und Berichterstattung der GAP-Strategiepläne;</w:t>
      </w:r>
    </w:p>
    <w:p w:rsidR="00AC518C" w:rsidRPr="00AC518C" w:rsidRDefault="00AC518C" w:rsidP="00AC518C">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Teilnahme an einem oder mehreren Geo-Hubs, die im Rahmen des laufenden informellen Dialogs mit Vertretern der Mitgliedstaaten eingerichtet worden sind;</w:t>
      </w:r>
    </w:p>
    <w:p w:rsidR="00950BA5" w:rsidRPr="00AC518C" w:rsidRDefault="00AC518C" w:rsidP="00AC518C">
      <w:pPr>
        <w:pStyle w:val="ListParagraph"/>
        <w:numPr>
          <w:ilvl w:val="0"/>
          <w:numId w:val="4"/>
        </w:numPr>
        <w:tabs>
          <w:tab w:val="left" w:pos="709"/>
        </w:tabs>
        <w:spacing w:after="0" w:line="240" w:lineRule="auto"/>
        <w:ind w:left="709" w:hanging="283"/>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Beitrag zur Vorbereitung der Grundlagen für die Genehmigung der GAP-Strategiepläne, insbesondere bezüglich der wirtschaftlichen Dimension;</w:t>
      </w:r>
    </w:p>
    <w:p w:rsidR="00E21280" w:rsidRPr="00950BA5" w:rsidRDefault="00E21280" w:rsidP="00E21280">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740F2">
        <w:rPr>
          <w:rFonts w:ascii="Times New Roman" w:eastAsia="Times New Roman" w:hAnsi="Times New Roman" w:cs="Times New Roman"/>
          <w:lang w:val="de-DE" w:eastAsia="en-GB"/>
        </w:rPr>
        <w:t xml:space="preserve"> </w:t>
      </w:r>
      <w:r w:rsidR="00AC518C" w:rsidRPr="00AC518C">
        <w:rPr>
          <w:rFonts w:ascii="Times New Roman" w:eastAsia="Times New Roman" w:hAnsi="Times New Roman" w:cs="Times New Roman"/>
          <w:lang w:val="de-DE" w:eastAsia="en-GB"/>
        </w:rPr>
        <w:t>Landwirtschaft und ländliche Entwicklung</w:t>
      </w:r>
      <w:r w:rsidR="00B8217B" w:rsidRPr="00B8217B">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C518C" w:rsidRPr="00AC518C" w:rsidRDefault="00AC518C" w:rsidP="00AC518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Gründliche Sachkenntnisse und nachgewiesene Arbeitserfahrung im Bereich der Gemeinsamen Agrarpolitik, insbesondere bei der Programmierung,</w:t>
      </w:r>
    </w:p>
    <w:p w:rsidR="00AC518C" w:rsidRPr="00AC518C" w:rsidRDefault="00AC518C" w:rsidP="00AC518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 xml:space="preserve">Starke Erfahrungen in Bezug auf die GAP-Reform nach 2020, insbesondere in Bezug auf die Aspekte der strategischen Planung, </w:t>
      </w:r>
    </w:p>
    <w:p w:rsidR="00AC518C" w:rsidRPr="00AC518C" w:rsidRDefault="00AC518C" w:rsidP="00AC518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Erfahrung und Interesse an der Verarbeitung und Berichterstattung qualitativer und quantitativer statistischer und finanzieller Daten sowie an der Entwicklung/Gestaltung von Berichterstattungsinstrumenten;</w:t>
      </w:r>
    </w:p>
    <w:p w:rsidR="00E21280" w:rsidRDefault="00AC518C" w:rsidP="00AC518C">
      <w:pPr>
        <w:pStyle w:val="ListParagraph"/>
        <w:numPr>
          <w:ilvl w:val="0"/>
          <w:numId w:val="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 xml:space="preserve">Sehr gute Kenntnis der Microsoft-Office-Tools (Word, Excel, Outlook, PPT) und möglicherweise anderer IT-Tools (z. B. Business </w:t>
      </w:r>
      <w:proofErr w:type="spellStart"/>
      <w:r w:rsidRPr="00AC518C">
        <w:rPr>
          <w:rFonts w:ascii="Times New Roman" w:eastAsia="Times New Roman" w:hAnsi="Times New Roman" w:cs="Times New Roman"/>
          <w:lang w:val="de-DE" w:eastAsia="en-GB"/>
        </w:rPr>
        <w:t>Object</w:t>
      </w:r>
      <w:proofErr w:type="spellEnd"/>
      <w:r w:rsidRPr="00AC518C">
        <w:rPr>
          <w:rFonts w:ascii="Times New Roman" w:eastAsia="Times New Roman" w:hAnsi="Times New Roman" w:cs="Times New Roman"/>
          <w:lang w:val="de-DE" w:eastAsia="en-GB"/>
        </w:rPr>
        <w:t>).</w:t>
      </w:r>
    </w:p>
    <w:p w:rsidR="005648F5" w:rsidRPr="00B8217B" w:rsidRDefault="005648F5"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AC518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C518C">
        <w:rPr>
          <w:rFonts w:ascii="Times New Roman" w:eastAsia="Times New Roman" w:hAnsi="Times New Roman" w:cs="Times New Roman"/>
          <w:lang w:val="de-DE" w:eastAsia="en-GB"/>
        </w:rPr>
        <w:t>Die Kenntnis Englischer Sprache ist notwendig und die Kenntnis Französischer Sprache stellt einen Vorteil dar. Die Kenntnis anderer Unionssprachen wäre von Vorteil</w:t>
      </w:r>
      <w:r w:rsidR="00C6293F" w:rsidRPr="00C6293F">
        <w:rPr>
          <w:rFonts w:ascii="Times New Roman" w:eastAsia="Times New Roman" w:hAnsi="Times New Roman" w:cs="Times New Roman"/>
          <w:lang w:val="de-DE" w:eastAsia="en-GB"/>
        </w:rPr>
        <w:t>.</w:t>
      </w:r>
    </w:p>
    <w:p w:rsidR="00E21280" w:rsidRPr="006740F2" w:rsidRDefault="00E21280"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C518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70EFD"/>
    <w:rsid w:val="00534042"/>
    <w:rsid w:val="005648F5"/>
    <w:rsid w:val="006740F2"/>
    <w:rsid w:val="00950BA5"/>
    <w:rsid w:val="00AC518C"/>
    <w:rsid w:val="00B8217B"/>
    <w:rsid w:val="00BC14A5"/>
    <w:rsid w:val="00C24618"/>
    <w:rsid w:val="00C6293F"/>
    <w:rsid w:val="00CF677F"/>
    <w:rsid w:val="00E2128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F8EB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bourjo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1278</Words>
  <Characters>9131</Characters>
  <Application>Microsoft Office Word</Application>
  <DocSecurity>0</DocSecurity>
  <Lines>198</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2020-07-07T14:50:00Z</dcterms:created>
  <dcterms:modified xsi:type="dcterms:W3CDTF">2020-07-07T14:50:00Z</dcterms:modified>
</cp:coreProperties>
</file>