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86" w:rsidRDefault="00611686" w:rsidP="00611686">
      <w:pPr>
        <w:spacing w:after="0"/>
        <w:rPr>
          <w:b/>
          <w:sz w:val="26"/>
          <w:szCs w:val="26"/>
          <w:lang w:val="bg-BG"/>
        </w:rPr>
      </w:pPr>
      <w:bookmarkStart w:id="0" w:name="_GoBack"/>
      <w:bookmarkEnd w:id="0"/>
    </w:p>
    <w:p w:rsidR="00611686" w:rsidRDefault="00611686" w:rsidP="00611686">
      <w:pPr>
        <w:spacing w:after="0"/>
        <w:jc w:val="center"/>
        <w:rPr>
          <w:b/>
          <w:sz w:val="24"/>
          <w:szCs w:val="24"/>
          <w:lang w:val="bg-BG"/>
        </w:rPr>
      </w:pPr>
    </w:p>
    <w:p w:rsidR="00611686" w:rsidRPr="006B3B0D" w:rsidRDefault="00611686" w:rsidP="00611686">
      <w:pPr>
        <w:spacing w:after="0"/>
        <w:jc w:val="center"/>
        <w:rPr>
          <w:b/>
          <w:sz w:val="24"/>
          <w:szCs w:val="24"/>
          <w:lang w:val="bg-BG"/>
        </w:rPr>
      </w:pPr>
      <w:r w:rsidRPr="006B3B0D">
        <w:rPr>
          <w:b/>
          <w:sz w:val="24"/>
          <w:szCs w:val="24"/>
          <w:lang w:val="bg-BG"/>
        </w:rPr>
        <w:t>ДЪРЖАВЕН ВЕСТНИК</w:t>
      </w:r>
    </w:p>
    <w:p w:rsidR="00611686" w:rsidRPr="006B3B0D" w:rsidRDefault="00611686" w:rsidP="00611686">
      <w:pPr>
        <w:spacing w:after="0"/>
        <w:jc w:val="center"/>
        <w:rPr>
          <w:b/>
          <w:sz w:val="24"/>
          <w:szCs w:val="24"/>
          <w:lang w:val="bg-BG"/>
        </w:rPr>
      </w:pPr>
      <w:r w:rsidRPr="006B3B0D">
        <w:rPr>
          <w:b/>
          <w:sz w:val="24"/>
          <w:szCs w:val="24"/>
          <w:lang w:val="bg-BG"/>
        </w:rPr>
        <w:t>НА РЕПУБЛИКА ГЪРЦИЯ</w:t>
      </w:r>
    </w:p>
    <w:p w:rsidR="00611686" w:rsidRPr="006B3B0D" w:rsidRDefault="00611686" w:rsidP="00611686">
      <w:pPr>
        <w:spacing w:after="0"/>
        <w:rPr>
          <w:sz w:val="24"/>
          <w:szCs w:val="24"/>
          <w:lang w:val="bg-BG"/>
        </w:rPr>
      </w:pPr>
    </w:p>
    <w:p w:rsidR="00611686" w:rsidRPr="006B3B0D" w:rsidRDefault="00611686" w:rsidP="00611686">
      <w:pPr>
        <w:spacing w:after="0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>28 юни 2020г.                                                 РАЗДЕЛ Б                                                                  брой 2602</w:t>
      </w:r>
    </w:p>
    <w:p w:rsidR="00611686" w:rsidRPr="006B3B0D" w:rsidRDefault="00611686" w:rsidP="00611686">
      <w:pPr>
        <w:spacing w:after="0"/>
        <w:rPr>
          <w:sz w:val="24"/>
          <w:szCs w:val="24"/>
          <w:lang w:val="bg-BG"/>
        </w:rPr>
      </w:pPr>
    </w:p>
    <w:p w:rsidR="00611686" w:rsidRPr="007940FE" w:rsidRDefault="00611686" w:rsidP="00611686">
      <w:pPr>
        <w:spacing w:after="0"/>
        <w:jc w:val="both"/>
        <w:rPr>
          <w:b/>
          <w:sz w:val="24"/>
          <w:szCs w:val="24"/>
          <w:lang w:val="bg-BG"/>
        </w:rPr>
      </w:pPr>
      <w:r w:rsidRPr="007940FE">
        <w:rPr>
          <w:b/>
          <w:sz w:val="24"/>
          <w:szCs w:val="24"/>
          <w:lang w:val="bg-BG"/>
        </w:rPr>
        <w:t>Член първи</w:t>
      </w: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Всички пътуващи към Гърция, независимо от своята националност, попълват електронната форма </w:t>
      </w:r>
      <w:r w:rsidRPr="006B3B0D">
        <w:rPr>
          <w:sz w:val="24"/>
          <w:szCs w:val="24"/>
        </w:rPr>
        <w:t>PLF</w:t>
      </w:r>
      <w:r w:rsidRPr="006B3B0D">
        <w:rPr>
          <w:sz w:val="24"/>
          <w:szCs w:val="24"/>
          <w:lang w:val="bg-BG"/>
        </w:rPr>
        <w:t xml:space="preserve"> (</w:t>
      </w:r>
      <w:r w:rsidRPr="006B3B0D">
        <w:rPr>
          <w:sz w:val="24"/>
          <w:szCs w:val="24"/>
        </w:rPr>
        <w:t>Passenger</w:t>
      </w:r>
      <w:r w:rsidRPr="006B3B0D">
        <w:rPr>
          <w:sz w:val="24"/>
          <w:szCs w:val="24"/>
          <w:lang w:val="bg-BG"/>
        </w:rPr>
        <w:t xml:space="preserve"> </w:t>
      </w:r>
      <w:r w:rsidRPr="006B3B0D">
        <w:rPr>
          <w:sz w:val="24"/>
          <w:szCs w:val="24"/>
        </w:rPr>
        <w:t>Locator</w:t>
      </w:r>
      <w:r w:rsidRPr="006B3B0D">
        <w:rPr>
          <w:sz w:val="24"/>
          <w:szCs w:val="24"/>
          <w:lang w:val="bg-BG"/>
        </w:rPr>
        <w:t xml:space="preserve"> </w:t>
      </w:r>
      <w:r w:rsidRPr="006B3B0D">
        <w:rPr>
          <w:sz w:val="24"/>
          <w:szCs w:val="24"/>
        </w:rPr>
        <w:t>Form</w:t>
      </w:r>
      <w:r w:rsidRPr="006B3B0D">
        <w:rPr>
          <w:sz w:val="24"/>
          <w:szCs w:val="24"/>
          <w:lang w:val="bg-BG"/>
        </w:rPr>
        <w:t xml:space="preserve">) на електронен адрес </w:t>
      </w:r>
      <w:hyperlink r:id="rId7" w:history="1">
        <w:r w:rsidRPr="00023082">
          <w:rPr>
            <w:color w:val="0563C1" w:themeColor="hyperlink"/>
            <w:sz w:val="24"/>
            <w:szCs w:val="24"/>
            <w:u w:val="single"/>
          </w:rPr>
          <w:t>https</w:t>
        </w:r>
        <w:r w:rsidRPr="00023082">
          <w:rPr>
            <w:color w:val="0563C1" w:themeColor="hyperlink"/>
            <w:sz w:val="24"/>
            <w:szCs w:val="24"/>
            <w:u w:val="single"/>
            <w:lang w:val="bg-BG"/>
          </w:rPr>
          <w:t>://</w:t>
        </w:r>
        <w:r w:rsidRPr="00023082">
          <w:rPr>
            <w:color w:val="0563C1" w:themeColor="hyperlink"/>
            <w:sz w:val="24"/>
            <w:szCs w:val="24"/>
            <w:u w:val="single"/>
          </w:rPr>
          <w:t>travel</w:t>
        </w:r>
        <w:r w:rsidRPr="00023082">
          <w:rPr>
            <w:color w:val="0563C1" w:themeColor="hyperlink"/>
            <w:sz w:val="24"/>
            <w:szCs w:val="24"/>
            <w:u w:val="single"/>
            <w:lang w:val="bg-BG"/>
          </w:rPr>
          <w:t>.</w:t>
        </w:r>
        <w:proofErr w:type="spellStart"/>
        <w:r w:rsidRPr="00023082">
          <w:rPr>
            <w:color w:val="0563C1" w:themeColor="hyperlink"/>
            <w:sz w:val="24"/>
            <w:szCs w:val="24"/>
            <w:u w:val="single"/>
          </w:rPr>
          <w:t>gov</w:t>
        </w:r>
        <w:proofErr w:type="spellEnd"/>
        <w:r w:rsidRPr="00023082">
          <w:rPr>
            <w:color w:val="0563C1" w:themeColor="hyperlink"/>
            <w:sz w:val="24"/>
            <w:szCs w:val="24"/>
            <w:u w:val="single"/>
            <w:lang w:val="bg-BG"/>
          </w:rPr>
          <w:t>.</w:t>
        </w:r>
        <w:r w:rsidRPr="00023082">
          <w:rPr>
            <w:color w:val="0563C1" w:themeColor="hyperlink"/>
            <w:sz w:val="24"/>
            <w:szCs w:val="24"/>
            <w:u w:val="single"/>
          </w:rPr>
          <w:t>gr</w:t>
        </w:r>
      </w:hyperlink>
      <w:r w:rsidRPr="006B3B0D">
        <w:rPr>
          <w:sz w:val="24"/>
          <w:szCs w:val="24"/>
          <w:lang w:val="bg-BG"/>
        </w:rPr>
        <w:t xml:space="preserve"> с данните за контакт в Гърция. По-специално, пътниците, влизащи в страната с въздушен транспорт попълват електронната форма PLF (</w:t>
      </w:r>
      <w:proofErr w:type="spellStart"/>
      <w:r w:rsidRPr="006B3B0D">
        <w:rPr>
          <w:sz w:val="24"/>
          <w:szCs w:val="24"/>
          <w:lang w:val="bg-BG"/>
        </w:rPr>
        <w:t>Passenger</w:t>
      </w:r>
      <w:proofErr w:type="spellEnd"/>
      <w:r w:rsidRPr="006B3B0D">
        <w:rPr>
          <w:sz w:val="24"/>
          <w:szCs w:val="24"/>
          <w:lang w:val="bg-BG"/>
        </w:rPr>
        <w:t xml:space="preserve"> </w:t>
      </w:r>
      <w:proofErr w:type="spellStart"/>
      <w:r w:rsidRPr="006B3B0D">
        <w:rPr>
          <w:sz w:val="24"/>
          <w:szCs w:val="24"/>
          <w:lang w:val="bg-BG"/>
        </w:rPr>
        <w:t>Locator</w:t>
      </w:r>
      <w:proofErr w:type="spellEnd"/>
      <w:r w:rsidRPr="006B3B0D">
        <w:rPr>
          <w:sz w:val="24"/>
          <w:szCs w:val="24"/>
          <w:lang w:val="bg-BG"/>
        </w:rPr>
        <w:t xml:space="preserve"> </w:t>
      </w:r>
      <w:proofErr w:type="spellStart"/>
      <w:r w:rsidRPr="006B3B0D">
        <w:rPr>
          <w:sz w:val="24"/>
          <w:szCs w:val="24"/>
          <w:lang w:val="bg-BG"/>
        </w:rPr>
        <w:t>Form</w:t>
      </w:r>
      <w:proofErr w:type="spellEnd"/>
      <w:r w:rsidRPr="006B3B0D">
        <w:rPr>
          <w:sz w:val="24"/>
          <w:szCs w:val="24"/>
          <w:lang w:val="bg-BG"/>
        </w:rPr>
        <w:t xml:space="preserve">) поне 48 (четиридесет и осем) часа преди отпътуването си. </w:t>
      </w:r>
    </w:p>
    <w:p w:rsidR="00611686" w:rsidRPr="006B3B0D" w:rsidRDefault="00611686" w:rsidP="00611686">
      <w:pPr>
        <w:spacing w:after="0"/>
        <w:ind w:left="720"/>
        <w:contextualSpacing/>
        <w:jc w:val="both"/>
        <w:rPr>
          <w:sz w:val="24"/>
          <w:szCs w:val="24"/>
          <w:lang w:val="bg-BG"/>
        </w:rPr>
      </w:pPr>
    </w:p>
    <w:p w:rsidR="00611686" w:rsidRPr="006B3B0D" w:rsidRDefault="00611686" w:rsidP="00611686">
      <w:pPr>
        <w:spacing w:after="0"/>
        <w:ind w:left="72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Пътниците, които влизат в страната чрез сухопътните и морските граници, освен другите си, според случая,  задължения, попълват електронната форма PLF в периода от 48 (четиридесет и осем) до 72 (седемдесет и два) часа преди пристигането си в Гърция. </w:t>
      </w:r>
    </w:p>
    <w:p w:rsidR="00611686" w:rsidRPr="006B3B0D" w:rsidRDefault="00611686" w:rsidP="00611686">
      <w:pPr>
        <w:spacing w:after="0"/>
        <w:ind w:left="720"/>
        <w:contextualSpacing/>
        <w:jc w:val="both"/>
        <w:rPr>
          <w:sz w:val="24"/>
          <w:szCs w:val="24"/>
          <w:lang w:val="bg-BG"/>
        </w:rPr>
      </w:pP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Лицата, които влизат в страната, независимо по какъв начин и независимо от коя държава (включително и от държавите-членки на ЕС) са задължени да покажат хартиено или електронно копие на формуляра от </w:t>
      </w:r>
      <w:proofErr w:type="spellStart"/>
      <w:r w:rsidRPr="006B3B0D">
        <w:rPr>
          <w:sz w:val="24"/>
          <w:szCs w:val="24"/>
          <w:lang w:val="bg-BG"/>
        </w:rPr>
        <w:t>пар</w:t>
      </w:r>
      <w:proofErr w:type="spellEnd"/>
      <w:r w:rsidRPr="006B3B0D">
        <w:rPr>
          <w:sz w:val="24"/>
          <w:szCs w:val="24"/>
          <w:lang w:val="bg-BG"/>
        </w:rPr>
        <w:t xml:space="preserve">. 1 пред Генералния секретариат за гражданска защита и Националната организация за общественото здраве, на които е възложено изпълнението на медицинския контрол. </w:t>
      </w:r>
    </w:p>
    <w:p w:rsidR="00611686" w:rsidRPr="006B3B0D" w:rsidRDefault="00611686" w:rsidP="00611686">
      <w:pPr>
        <w:spacing w:after="0"/>
        <w:ind w:left="720"/>
        <w:contextualSpacing/>
        <w:jc w:val="both"/>
        <w:rPr>
          <w:sz w:val="24"/>
          <w:szCs w:val="24"/>
          <w:lang w:val="bg-BG"/>
        </w:rPr>
      </w:pPr>
    </w:p>
    <w:p w:rsidR="00611686" w:rsidRPr="006B3B0D" w:rsidRDefault="00611686" w:rsidP="00611686">
      <w:pPr>
        <w:spacing w:after="0"/>
        <w:ind w:left="72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В случай, че не се предвижда нещо друго, при пристигането си (лицата) подлежат на медицинска лабораторна проба на случаен принцип, основан на санитарно-хигиенен алгоритъм, с превантивна цел, за защита на общественото здраве от разпространението на </w:t>
      </w:r>
      <w:proofErr w:type="spellStart"/>
      <w:r w:rsidRPr="006B3B0D">
        <w:rPr>
          <w:sz w:val="24"/>
          <w:szCs w:val="24"/>
          <w:lang w:val="bg-BG"/>
        </w:rPr>
        <w:t>коронавируса</w:t>
      </w:r>
      <w:proofErr w:type="spellEnd"/>
      <w:r w:rsidRPr="006B3B0D">
        <w:rPr>
          <w:sz w:val="24"/>
          <w:szCs w:val="24"/>
          <w:lang w:val="bg-BG"/>
        </w:rPr>
        <w:t xml:space="preserve"> </w:t>
      </w:r>
      <w:r w:rsidRPr="006B3B0D">
        <w:rPr>
          <w:sz w:val="24"/>
          <w:szCs w:val="24"/>
        </w:rPr>
        <w:t>COVID</w:t>
      </w:r>
      <w:r w:rsidRPr="006B3B0D">
        <w:rPr>
          <w:sz w:val="24"/>
          <w:szCs w:val="24"/>
          <w:lang w:val="bg-BG"/>
        </w:rPr>
        <w:t xml:space="preserve">-19 на територията на Р Гърция. </w:t>
      </w:r>
    </w:p>
    <w:p w:rsidR="00611686" w:rsidRPr="006B3B0D" w:rsidRDefault="00611686" w:rsidP="00611686">
      <w:pPr>
        <w:spacing w:after="0"/>
        <w:ind w:left="720"/>
        <w:contextualSpacing/>
        <w:rPr>
          <w:sz w:val="24"/>
          <w:szCs w:val="24"/>
          <w:lang w:val="bg-BG"/>
        </w:rPr>
      </w:pP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Лицата, които са били подложени на  медицинската лабораторна проба на случаен принцип от пар.2, подлежат на домашна изолация до излизането на резултата от пробата. Ако лицата нямат жилище в Гърция, са задължени да останат за споменатия времеви период на мястото на временното си пребиваване като напр. жилище на роднини и приятели или хотел, освен в случаите, в които престоят им в Гърция е за по-малък времеви срок, като </w:t>
      </w:r>
      <w:r w:rsidRPr="006B3B0D">
        <w:rPr>
          <w:sz w:val="24"/>
          <w:szCs w:val="24"/>
          <w:lang w:val="bg-BG"/>
        </w:rPr>
        <w:lastRenderedPageBreak/>
        <w:t xml:space="preserve">тогава домашната изолация важи за този времеви период. Всички необходими данни за прилагането на настоящото се предоставят на компетентните власти и контролни органи по прилагане на спешните мерки за преодоляване на разпространението на </w:t>
      </w:r>
      <w:proofErr w:type="spellStart"/>
      <w:r w:rsidRPr="006B3B0D">
        <w:rPr>
          <w:sz w:val="24"/>
          <w:szCs w:val="24"/>
          <w:lang w:val="bg-BG"/>
        </w:rPr>
        <w:t>коронавирус</w:t>
      </w:r>
      <w:proofErr w:type="spellEnd"/>
      <w:r w:rsidRPr="006B3B0D">
        <w:rPr>
          <w:sz w:val="24"/>
          <w:szCs w:val="24"/>
          <w:lang w:val="bg-BG"/>
        </w:rPr>
        <w:t xml:space="preserve"> COVID-19, според чл. 23 на Декрет А‘ 76 от 14.03.2020г., ратифициран с чл. 3 на Закон 4682/2020 (А‘ 76), като се спазва при всички случаи законодателството за защита на личните данни.</w:t>
      </w:r>
    </w:p>
    <w:p w:rsidR="00611686" w:rsidRPr="006B3B0D" w:rsidRDefault="00611686" w:rsidP="00611686">
      <w:pPr>
        <w:spacing w:after="0"/>
        <w:ind w:left="720"/>
        <w:contextualSpacing/>
        <w:rPr>
          <w:sz w:val="24"/>
          <w:szCs w:val="24"/>
          <w:lang w:val="bg-BG"/>
        </w:rPr>
      </w:pP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Лицата по пар.2 са подложени на временна изолация (карантина) в дома или на подходящо място за временно пребиваване, </w:t>
      </w:r>
      <w:r w:rsidRPr="006B3B0D">
        <w:rPr>
          <w:b/>
          <w:sz w:val="24"/>
          <w:szCs w:val="24"/>
          <w:lang w:val="bg-BG"/>
        </w:rPr>
        <w:t>което ще бъде посочено от компетентните власти,</w:t>
      </w:r>
      <w:r w:rsidRPr="006B3B0D">
        <w:rPr>
          <w:sz w:val="24"/>
          <w:szCs w:val="24"/>
          <w:lang w:val="bg-BG"/>
        </w:rPr>
        <w:t xml:space="preserve"> за срок от 14 (четиринадесет) дни в случай на установяване на положителен резултат за COVID-19.</w:t>
      </w:r>
    </w:p>
    <w:p w:rsidR="00611686" w:rsidRPr="006B3B0D" w:rsidRDefault="00611686" w:rsidP="00611686">
      <w:pPr>
        <w:spacing w:after="0"/>
        <w:ind w:left="720"/>
        <w:contextualSpacing/>
        <w:rPr>
          <w:sz w:val="24"/>
          <w:szCs w:val="24"/>
          <w:lang w:val="bg-BG"/>
        </w:rPr>
      </w:pPr>
    </w:p>
    <w:p w:rsidR="00611686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347775">
        <w:rPr>
          <w:sz w:val="24"/>
          <w:szCs w:val="24"/>
          <w:lang w:val="bg-BG"/>
        </w:rPr>
        <w:t>На лицата, които нарушават мярката на настоящото решение и без да се засягат предвидените наказателни санкции, се налага за всяко нарушение административна глоба от 5 000 (пет хиляди) евро чрез обоснован наказателен акт, съставен от компетентната служба по смисъла на ал. (а) на пар.1 на чл. 23 от Декрета от 14.03.2020</w:t>
      </w:r>
      <w:r w:rsidRPr="00A4298A">
        <w:rPr>
          <w:sz w:val="24"/>
          <w:szCs w:val="24"/>
          <w:lang w:val="bg-BG"/>
        </w:rPr>
        <w:t xml:space="preserve"> </w:t>
      </w:r>
      <w:r w:rsidRPr="00347775">
        <w:rPr>
          <w:sz w:val="24"/>
          <w:szCs w:val="24"/>
          <w:lang w:val="bg-BG"/>
        </w:rPr>
        <w:t xml:space="preserve">г., ратифициран с чл. 3 на закон 4682/2020 (А’76). </w:t>
      </w:r>
    </w:p>
    <w:p w:rsidR="00611686" w:rsidRDefault="00611686" w:rsidP="00611686">
      <w:pPr>
        <w:pStyle w:val="ListParagraph"/>
        <w:rPr>
          <w:sz w:val="24"/>
          <w:szCs w:val="24"/>
        </w:rPr>
      </w:pP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 xml:space="preserve">Във всички случаи лицата, засегнати в настоящото решение са задължени по време на престоя си в страната да спазват извънредните мерки за ограничаване на разпространението на </w:t>
      </w:r>
      <w:proofErr w:type="spellStart"/>
      <w:r w:rsidRPr="006B3B0D">
        <w:rPr>
          <w:sz w:val="24"/>
          <w:szCs w:val="24"/>
          <w:lang w:val="bg-BG"/>
        </w:rPr>
        <w:t>коронавирус</w:t>
      </w:r>
      <w:proofErr w:type="spellEnd"/>
      <w:r w:rsidRPr="006B3B0D">
        <w:rPr>
          <w:sz w:val="24"/>
          <w:szCs w:val="24"/>
          <w:lang w:val="bg-BG"/>
        </w:rPr>
        <w:t xml:space="preserve"> COVID-19.</w:t>
      </w:r>
    </w:p>
    <w:p w:rsidR="00611686" w:rsidRPr="006B3B0D" w:rsidRDefault="00611686" w:rsidP="00611686">
      <w:pPr>
        <w:spacing w:after="0"/>
        <w:ind w:left="720"/>
        <w:contextualSpacing/>
        <w:rPr>
          <w:sz w:val="24"/>
          <w:szCs w:val="24"/>
          <w:lang w:val="bg-BG"/>
        </w:rPr>
      </w:pPr>
    </w:p>
    <w:p w:rsidR="00611686" w:rsidRPr="006B3B0D" w:rsidRDefault="00611686" w:rsidP="00611686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  <w:lang w:val="bg-BG"/>
        </w:rPr>
      </w:pPr>
      <w:r w:rsidRPr="006B3B0D">
        <w:rPr>
          <w:sz w:val="24"/>
          <w:szCs w:val="24"/>
          <w:lang w:val="bg-BG"/>
        </w:rPr>
        <w:t>Разпоредбите на настоящото решение важат за лицата, влизащи в страната в периода от 1 юли 2020</w:t>
      </w:r>
      <w:r>
        <w:rPr>
          <w:sz w:val="24"/>
          <w:szCs w:val="24"/>
          <w:lang w:val="bg-BG"/>
        </w:rPr>
        <w:t xml:space="preserve"> </w:t>
      </w:r>
      <w:r w:rsidRPr="006B3B0D">
        <w:rPr>
          <w:sz w:val="24"/>
          <w:szCs w:val="24"/>
          <w:lang w:val="bg-BG"/>
        </w:rPr>
        <w:t xml:space="preserve">г. до 31 август 2020г. </w:t>
      </w:r>
    </w:p>
    <w:p w:rsidR="00611686" w:rsidRPr="006B3B0D" w:rsidRDefault="00611686" w:rsidP="00611686">
      <w:pPr>
        <w:spacing w:after="0"/>
        <w:jc w:val="both"/>
        <w:rPr>
          <w:sz w:val="26"/>
          <w:szCs w:val="26"/>
          <w:lang w:val="bg-BG"/>
        </w:rPr>
      </w:pPr>
    </w:p>
    <w:p w:rsidR="00611686" w:rsidRDefault="00611686" w:rsidP="00611686">
      <w:pPr>
        <w:rPr>
          <w:sz w:val="24"/>
          <w:szCs w:val="24"/>
          <w:lang w:val="bg-BG"/>
        </w:rPr>
      </w:pPr>
    </w:p>
    <w:p w:rsidR="00611686" w:rsidRPr="00023082" w:rsidRDefault="00611686" w:rsidP="0061168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Извадка от </w:t>
      </w:r>
      <w:r w:rsidRPr="00023082">
        <w:rPr>
          <w:sz w:val="24"/>
          <w:szCs w:val="24"/>
          <w:lang w:val="bg-BG"/>
        </w:rPr>
        <w:t xml:space="preserve">Държавен вестник бр. 2601/27.06.2020 за условията за спазване на разстояние в частните бизнеси, държавните служби и други обществени места на територията на страната, с цел ограничаване на разпространението на </w:t>
      </w:r>
      <w:r w:rsidRPr="00023082">
        <w:rPr>
          <w:sz w:val="24"/>
          <w:szCs w:val="24"/>
        </w:rPr>
        <w:t>COVID</w:t>
      </w:r>
      <w:r w:rsidRPr="00023082">
        <w:rPr>
          <w:sz w:val="24"/>
          <w:szCs w:val="24"/>
          <w:lang w:val="bg-BG"/>
        </w:rPr>
        <w:t>-19</w:t>
      </w:r>
    </w:p>
    <w:p w:rsidR="00611686" w:rsidRPr="00611686" w:rsidRDefault="00611686" w:rsidP="00611686">
      <w:pPr>
        <w:rPr>
          <w:b/>
          <w:sz w:val="24"/>
          <w:szCs w:val="24"/>
          <w:lang w:val="ru-RU"/>
        </w:rPr>
      </w:pPr>
    </w:p>
    <w:p w:rsidR="00611686" w:rsidRPr="00AF0AFB" w:rsidRDefault="00611686" w:rsidP="00611686">
      <w:pPr>
        <w:rPr>
          <w:b/>
          <w:sz w:val="24"/>
          <w:szCs w:val="24"/>
          <w:lang w:val="bg-BG"/>
        </w:rPr>
      </w:pPr>
      <w:r w:rsidRPr="00AF0AFB">
        <w:rPr>
          <w:b/>
          <w:sz w:val="24"/>
          <w:szCs w:val="24"/>
          <w:lang w:val="bg-BG"/>
        </w:rPr>
        <w:t>Чл. 6</w:t>
      </w:r>
    </w:p>
    <w:p w:rsidR="00611686" w:rsidRPr="00023082" w:rsidRDefault="00611686" w:rsidP="00611686">
      <w:pPr>
        <w:rPr>
          <w:sz w:val="24"/>
          <w:szCs w:val="24"/>
          <w:lang w:val="bg-BG"/>
        </w:rPr>
      </w:pPr>
      <w:r w:rsidRPr="00023082">
        <w:rPr>
          <w:sz w:val="24"/>
          <w:szCs w:val="24"/>
          <w:lang w:val="bg-BG"/>
        </w:rPr>
        <w:t>Мерки за защита в частни пътнически МПС</w:t>
      </w:r>
    </w:p>
    <w:p w:rsidR="00611686" w:rsidRPr="00023082" w:rsidRDefault="00611686" w:rsidP="00611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3082">
        <w:rPr>
          <w:sz w:val="24"/>
          <w:szCs w:val="24"/>
        </w:rPr>
        <w:t>За лични пътнически МПС  до 7 места се разрешава превозът на трима (3) пътници + водач.</w:t>
      </w:r>
    </w:p>
    <w:p w:rsidR="00611686" w:rsidRPr="00023082" w:rsidRDefault="00611686" w:rsidP="00611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3082">
        <w:rPr>
          <w:sz w:val="24"/>
          <w:szCs w:val="24"/>
        </w:rPr>
        <w:lastRenderedPageBreak/>
        <w:t>За лични пътнически МПС  до 8 или 9 места се разрешава превозът на пет (5) пътници + водач.</w:t>
      </w:r>
    </w:p>
    <w:p w:rsidR="00611686" w:rsidRPr="00023082" w:rsidRDefault="00611686" w:rsidP="00611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3082">
        <w:rPr>
          <w:sz w:val="24"/>
          <w:szCs w:val="24"/>
        </w:rPr>
        <w:t>Разпоредбите на т. 1  и т. 2 важат и за МПС с двойна кабина и МПС тип „Ван“, които се движат съгласно разпоредбите на министерско решение 61512/2900/11.12.2002.</w:t>
      </w:r>
    </w:p>
    <w:p w:rsidR="00611686" w:rsidRPr="00023082" w:rsidRDefault="00611686" w:rsidP="00611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3082">
        <w:rPr>
          <w:sz w:val="24"/>
          <w:szCs w:val="24"/>
        </w:rPr>
        <w:t>В горепосочените случаи се разрешава по изключение и превозването на по-голям брой пътници, но само когато в МПС пътуват родители с непълнолетните им деца, като удостоверяването на това се извършва чрез представянето на официален документ.</w:t>
      </w:r>
    </w:p>
    <w:p w:rsidR="00611686" w:rsidRPr="00023082" w:rsidRDefault="00611686" w:rsidP="006116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3082">
        <w:rPr>
          <w:sz w:val="24"/>
          <w:szCs w:val="24"/>
        </w:rPr>
        <w:t>За всяко нарушаване на разпоредбите на чл.6  компетентните власти налагат  глоби в размер на сто и петдесет (150) евро както на водача на МПС, така и на пътниците.</w:t>
      </w:r>
    </w:p>
    <w:p w:rsidR="00611686" w:rsidRPr="00023082" w:rsidRDefault="00611686" w:rsidP="00611686">
      <w:pPr>
        <w:pStyle w:val="ListParagraph"/>
        <w:rPr>
          <w:sz w:val="24"/>
          <w:szCs w:val="24"/>
        </w:rPr>
      </w:pPr>
    </w:p>
    <w:p w:rsidR="00611686" w:rsidRPr="001A71D9" w:rsidRDefault="00611686" w:rsidP="00611686">
      <w:pPr>
        <w:spacing w:line="240" w:lineRule="auto"/>
        <w:jc w:val="both"/>
        <w:rPr>
          <w:rFonts w:cstheme="minorHAnsi"/>
          <w:b/>
          <w:sz w:val="26"/>
          <w:szCs w:val="26"/>
          <w:lang w:val="bg-BG"/>
        </w:rPr>
      </w:pPr>
    </w:p>
    <w:p w:rsidR="00023082" w:rsidRDefault="00023082" w:rsidP="006B3B0D">
      <w:pPr>
        <w:spacing w:after="0"/>
        <w:jc w:val="both"/>
        <w:rPr>
          <w:sz w:val="26"/>
          <w:szCs w:val="26"/>
          <w:lang w:val="bg-BG"/>
        </w:rPr>
      </w:pPr>
    </w:p>
    <w:sectPr w:rsidR="00023082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C7" w:rsidRDefault="00DC23C7" w:rsidP="00F37331">
      <w:pPr>
        <w:spacing w:after="0" w:line="240" w:lineRule="auto"/>
      </w:pPr>
      <w:r>
        <w:separator/>
      </w:r>
    </w:p>
  </w:endnote>
  <w:endnote w:type="continuationSeparator" w:id="0">
    <w:p w:rsidR="00DC23C7" w:rsidRDefault="00DC23C7" w:rsidP="00F3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903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331" w:rsidRDefault="00F373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6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7331" w:rsidRDefault="00F3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C7" w:rsidRDefault="00DC23C7" w:rsidP="00F37331">
      <w:pPr>
        <w:spacing w:after="0" w:line="240" w:lineRule="auto"/>
      </w:pPr>
      <w:r>
        <w:separator/>
      </w:r>
    </w:p>
  </w:footnote>
  <w:footnote w:type="continuationSeparator" w:id="0">
    <w:p w:rsidR="00DC23C7" w:rsidRDefault="00DC23C7" w:rsidP="00F37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13A5"/>
    <w:multiLevelType w:val="hybridMultilevel"/>
    <w:tmpl w:val="B148B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7159"/>
    <w:multiLevelType w:val="hybridMultilevel"/>
    <w:tmpl w:val="7DD03C90"/>
    <w:lvl w:ilvl="0" w:tplc="0C80C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26CAD"/>
    <w:multiLevelType w:val="hybridMultilevel"/>
    <w:tmpl w:val="3B56C0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3"/>
    <w:rsid w:val="00023082"/>
    <w:rsid w:val="001141F1"/>
    <w:rsid w:val="001A71D9"/>
    <w:rsid w:val="002026E8"/>
    <w:rsid w:val="0023418D"/>
    <w:rsid w:val="0027261B"/>
    <w:rsid w:val="00333258"/>
    <w:rsid w:val="00383D25"/>
    <w:rsid w:val="003915D2"/>
    <w:rsid w:val="003E78A8"/>
    <w:rsid w:val="004C7CCA"/>
    <w:rsid w:val="00597F33"/>
    <w:rsid w:val="005B45AA"/>
    <w:rsid w:val="00611686"/>
    <w:rsid w:val="00615864"/>
    <w:rsid w:val="006853F0"/>
    <w:rsid w:val="006B3B0D"/>
    <w:rsid w:val="006C6C57"/>
    <w:rsid w:val="006F04CA"/>
    <w:rsid w:val="007047F5"/>
    <w:rsid w:val="00711560"/>
    <w:rsid w:val="00722648"/>
    <w:rsid w:val="00801EDE"/>
    <w:rsid w:val="008B4BFF"/>
    <w:rsid w:val="00930409"/>
    <w:rsid w:val="009712EE"/>
    <w:rsid w:val="00976486"/>
    <w:rsid w:val="009D1F91"/>
    <w:rsid w:val="00A60742"/>
    <w:rsid w:val="00A74709"/>
    <w:rsid w:val="00A8020D"/>
    <w:rsid w:val="00A86686"/>
    <w:rsid w:val="00AF4229"/>
    <w:rsid w:val="00B004D0"/>
    <w:rsid w:val="00B91845"/>
    <w:rsid w:val="00C00E61"/>
    <w:rsid w:val="00C1395F"/>
    <w:rsid w:val="00C412CD"/>
    <w:rsid w:val="00C8636D"/>
    <w:rsid w:val="00D145C8"/>
    <w:rsid w:val="00D15FBA"/>
    <w:rsid w:val="00D35648"/>
    <w:rsid w:val="00D67145"/>
    <w:rsid w:val="00D7082D"/>
    <w:rsid w:val="00DC23C7"/>
    <w:rsid w:val="00E56FA8"/>
    <w:rsid w:val="00EB0769"/>
    <w:rsid w:val="00F15232"/>
    <w:rsid w:val="00F37331"/>
    <w:rsid w:val="00F81357"/>
    <w:rsid w:val="00FC176B"/>
    <w:rsid w:val="00FD23DC"/>
    <w:rsid w:val="00FD34E4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3DB9"/>
  <w15:chartTrackingRefBased/>
  <w15:docId w15:val="{BDE2BD16-1A9B-4B1A-AADB-0B57B4D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3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1"/>
  </w:style>
  <w:style w:type="paragraph" w:styleId="Footer">
    <w:name w:val="footer"/>
    <w:basedOn w:val="Normal"/>
    <w:link w:val="FooterChar"/>
    <w:uiPriority w:val="99"/>
    <w:unhideWhenUsed/>
    <w:rsid w:val="00F373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1"/>
  </w:style>
  <w:style w:type="paragraph" w:styleId="ListParagraph">
    <w:name w:val="List Paragraph"/>
    <w:basedOn w:val="Normal"/>
    <w:uiPriority w:val="34"/>
    <w:qFormat/>
    <w:rsid w:val="00023082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vel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comrelbg@gmail.com</dc:creator>
  <cp:keywords/>
  <dc:description/>
  <cp:lastModifiedBy>Denitsa Petkova</cp:lastModifiedBy>
  <cp:revision>4</cp:revision>
  <dcterms:created xsi:type="dcterms:W3CDTF">2020-06-29T12:51:00Z</dcterms:created>
  <dcterms:modified xsi:type="dcterms:W3CDTF">2020-06-29T14:14:00Z</dcterms:modified>
</cp:coreProperties>
</file>