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D4827" w:rsidP="002F660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w:t>
            </w:r>
            <w:r w:rsidR="002F6603">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F6603" w:rsidRPr="002F6603" w:rsidRDefault="002F6603" w:rsidP="002F6603">
            <w:pPr>
              <w:rPr>
                <w:rFonts w:ascii="Times New Roman" w:eastAsia="Times New Roman" w:hAnsi="Times New Roman" w:cs="Times New Roman"/>
                <w:b/>
                <w:lang w:val="en-US" w:eastAsia="en-GB"/>
              </w:rPr>
            </w:pPr>
            <w:r w:rsidRPr="002F6603">
              <w:rPr>
                <w:rFonts w:ascii="Times New Roman" w:eastAsia="Times New Roman" w:hAnsi="Times New Roman" w:cs="Times New Roman"/>
                <w:b/>
                <w:lang w:val="en-US" w:eastAsia="en-GB"/>
              </w:rPr>
              <w:t>Felix Bloch</w:t>
            </w:r>
          </w:p>
          <w:p w:rsidR="002F6603" w:rsidRPr="002F6603" w:rsidRDefault="002F6603" w:rsidP="002F6603">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745B97" w:rsidRPr="00C33775" w:rsidRDefault="002F6603" w:rsidP="002F6603">
            <w:pPr>
              <w:rPr>
                <w:rFonts w:ascii="Times New Roman" w:eastAsia="Times New Roman" w:hAnsi="Times New Roman" w:cs="Times New Roman"/>
                <w:b/>
                <w:lang w:eastAsia="en-GB"/>
              </w:rPr>
            </w:pPr>
            <w:r w:rsidRPr="002F6603">
              <w:rPr>
                <w:rFonts w:ascii="Times New Roman" w:eastAsia="Times New Roman" w:hAnsi="Times New Roman" w:cs="Times New Roman"/>
                <w:b/>
                <w:lang w:val="en-US" w:eastAsia="en-GB"/>
              </w:rPr>
              <w:t>+32.2.298 47 96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0D482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0D4827">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2F6603"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2F6603"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4827" w:rsidP="000D482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 xml:space="preserve">Le titulaire du poste contribuera aux activités de préparation du mécanisme de protection civile de l’Union, c’est-à-dire qu’il/elle organisera, conseillera et mettra en œuvre les activités nécessaires au mécanisme de protection civile de l’UE et </w:t>
      </w:r>
      <w:proofErr w:type="spellStart"/>
      <w:r w:rsidRPr="002F6603">
        <w:rPr>
          <w:rFonts w:ascii="Times New Roman" w:hAnsi="Times New Roman" w:cs="Times New Roman"/>
          <w:lang w:eastAsia="en-GB"/>
        </w:rPr>
        <w:t>rescEU</w:t>
      </w:r>
      <w:proofErr w:type="spellEnd"/>
      <w:r w:rsidRPr="002F6603">
        <w:rPr>
          <w:rFonts w:ascii="Times New Roman" w:hAnsi="Times New Roman" w:cs="Times New Roman"/>
          <w:lang w:eastAsia="en-GB"/>
        </w:rPr>
        <w:t xml:space="preserve">. </w:t>
      </w: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 xml:space="preserve">Il/elle sera notamment responsable de la mise en œuvre et de la gestion des activités relatives au réseau européen de connaissances en matière de protection civile.  </w:t>
      </w: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 xml:space="preserve">Le titulaire du poste sera en charge, sous la supervision d’un fonctionnaire de la Commission: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Pr>
          <w:rFonts w:ascii="Times New Roman" w:hAnsi="Times New Roman" w:cs="Times New Roman"/>
          <w:lang w:eastAsia="en-GB"/>
        </w:rPr>
        <w:t>d</w:t>
      </w:r>
      <w:r w:rsidRPr="002F6603">
        <w:rPr>
          <w:rFonts w:ascii="Times New Roman" w:hAnsi="Times New Roman" w:cs="Times New Roman"/>
          <w:lang w:eastAsia="en-GB"/>
        </w:rPr>
        <w:t xml:space="preserve">e contribuer aux réflexions conceptuelles liées à l’orientation stratégique et aux activités futures du réseau européen de connaissance en matière de protection civile.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de soutenir une relation/coopération efficace avec les États membres de l’UE sur les questions relatives au réseau de connaissances;</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soutenir d’autres activités visant à jeter les bases et à concevoir le réseau de connaissances, en particulier en ce qui concerne les formations et les exercices, tels que </w:t>
      </w:r>
      <w:proofErr w:type="spellStart"/>
      <w:r w:rsidRPr="002F6603">
        <w:rPr>
          <w:rFonts w:ascii="Times New Roman" w:hAnsi="Times New Roman" w:cs="Times New Roman"/>
          <w:lang w:eastAsia="en-GB"/>
        </w:rPr>
        <w:t>Modex</w:t>
      </w:r>
      <w:proofErr w:type="spellEnd"/>
      <w:r w:rsidRPr="002F6603">
        <w:rPr>
          <w:rFonts w:ascii="Times New Roman" w:hAnsi="Times New Roman" w:cs="Times New Roman"/>
          <w:lang w:eastAsia="en-GB"/>
        </w:rPr>
        <w:t>.</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contribuer à la stratégie, à l’organisation, à la planification des calendriers, des tâches, des livrables et des priorités du réseau de connaissances et assurer leur mise en œuvre, notamment en ce qui concerne les formations et les exercices, tels que </w:t>
      </w:r>
      <w:proofErr w:type="spellStart"/>
      <w:r w:rsidRPr="002F6603">
        <w:rPr>
          <w:rFonts w:ascii="Times New Roman" w:hAnsi="Times New Roman" w:cs="Times New Roman"/>
          <w:lang w:eastAsia="en-GB"/>
        </w:rPr>
        <w:t>Modex</w:t>
      </w:r>
      <w:proofErr w:type="spellEnd"/>
      <w:r w:rsidRPr="002F6603">
        <w:rPr>
          <w:rFonts w:ascii="Times New Roman" w:hAnsi="Times New Roman" w:cs="Times New Roman"/>
          <w:lang w:eastAsia="en-GB"/>
        </w:rPr>
        <w:t>.</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de fournir des analyses de politiques et de données liées à l’élaboration du Réseau du savoir, p. ex., cartographie des connaissances.</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d’aider à la circulation et à la distribution de l’information, contribuer au site Web du Réseau de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contribuer à la rédaction des spécifications techniques des appels d’offres en tenant compte des enseignements tirés et des conclusions en matière de suivi;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participer aux comités d’évaluation des offres;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lastRenderedPageBreak/>
        <w:t xml:space="preserve">de contribuer aux propositions politiques, aux documents d’information, aux textes législatifs et aux briefings relatifs au domaine d’action du poste;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coordonner activement avec les autres unités de la DG ECHO dans le domaine d’action du poste; </w:t>
      </w:r>
    </w:p>
    <w:p w:rsidR="002F6603" w:rsidRPr="002F6603" w:rsidRDefault="002F6603" w:rsidP="002F6603">
      <w:pPr>
        <w:pStyle w:val="ListParagraph"/>
        <w:numPr>
          <w:ilvl w:val="0"/>
          <w:numId w:val="6"/>
        </w:numPr>
        <w:spacing w:after="0" w:line="240" w:lineRule="auto"/>
        <w:ind w:left="709" w:hanging="283"/>
        <w:jc w:val="both"/>
        <w:rPr>
          <w:rFonts w:ascii="Times New Roman" w:hAnsi="Times New Roman" w:cs="Times New Roman"/>
          <w:lang w:eastAsia="en-GB"/>
        </w:rPr>
      </w:pPr>
      <w:r w:rsidRPr="002F6603">
        <w:rPr>
          <w:rFonts w:ascii="Times New Roman" w:hAnsi="Times New Roman" w:cs="Times New Roman"/>
          <w:lang w:eastAsia="en-GB"/>
        </w:rPr>
        <w:t xml:space="preserve">de coopérer avec les États membres, d’autres services de la Commission et/ou le Service européen pour l’action extérieure dans le domaines d’action du poste;  </w:t>
      </w: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 xml:space="preserve">La mission requiert une certaine souplesse en ce qui concerne les horaires de travail et les déplacements.  </w:t>
      </w: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 xml:space="preserve">En aucun cas, le titulaire du poste ne représente la Commission pour des questions juridiques et financières ni ne négociera au nom de la Commission.  </w:t>
      </w:r>
    </w:p>
    <w:p w:rsidR="002F6603" w:rsidRPr="002F6603" w:rsidRDefault="002F6603" w:rsidP="002F6603">
      <w:pPr>
        <w:pStyle w:val="ListParagraph"/>
        <w:spacing w:after="0" w:line="240" w:lineRule="auto"/>
        <w:ind w:left="426"/>
        <w:jc w:val="both"/>
        <w:rPr>
          <w:rFonts w:ascii="Times New Roman" w:hAnsi="Times New Roman" w:cs="Times New Roman"/>
          <w:lang w:eastAsia="en-GB"/>
        </w:rPr>
      </w:pPr>
    </w:p>
    <w:p w:rsidR="004C63D6" w:rsidRDefault="002F6603" w:rsidP="002F6603">
      <w:pPr>
        <w:pStyle w:val="ListParagraph"/>
        <w:spacing w:after="0" w:line="240" w:lineRule="auto"/>
        <w:ind w:left="426"/>
        <w:jc w:val="both"/>
        <w:rPr>
          <w:rFonts w:ascii="Times New Roman" w:hAnsi="Times New Roman" w:cs="Times New Roman"/>
          <w:lang w:eastAsia="en-GB"/>
        </w:rPr>
      </w:pPr>
      <w:r w:rsidRPr="002F6603">
        <w:rPr>
          <w:rFonts w:ascii="Times New Roman" w:hAnsi="Times New Roman" w:cs="Times New Roman"/>
          <w:lang w:eastAsia="en-GB"/>
        </w:rPr>
        <w:t>En raison de la nature du mandat de la DG ECHO, une approche flexible peut être demandée au titulaire du poste en ce qui concerne la nature de ses responsabilités et ses déplacements. Il/elle pourrait être appelé à agir en tant officier de Liaison pour l’UCPM en réponse aux catastrophes au sein ou à l’extérieur de l’Union européenne.</w:t>
      </w:r>
    </w:p>
    <w:p w:rsidR="002F6603" w:rsidRPr="00690880" w:rsidRDefault="002F6603" w:rsidP="002F660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F6603">
        <w:rPr>
          <w:rFonts w:ascii="Times New Roman" w:eastAsia="Times New Roman" w:hAnsi="Times New Roman" w:cs="Times New Roman"/>
          <w:lang w:eastAsia="en-GB"/>
        </w:rPr>
        <w:t>p</w:t>
      </w:r>
      <w:r w:rsidR="002F6603" w:rsidRPr="002F6603">
        <w:rPr>
          <w:rFonts w:ascii="Times New Roman" w:eastAsia="Times New Roman" w:hAnsi="Times New Roman" w:cs="Times New Roman"/>
          <w:lang w:eastAsia="en-GB"/>
        </w:rPr>
        <w:t>rotection civil</w:t>
      </w:r>
      <w:r w:rsidR="002F6603">
        <w:rPr>
          <w:rFonts w:ascii="Times New Roman" w:eastAsia="Times New Roman" w:hAnsi="Times New Roman" w:cs="Times New Roman"/>
          <w:lang w:eastAsia="en-GB"/>
        </w:rPr>
        <w:t>e</w:t>
      </w:r>
      <w:r w:rsidR="002F6603" w:rsidRPr="002F6603">
        <w:rPr>
          <w:rFonts w:ascii="Times New Roman" w:eastAsia="Times New Roman" w:hAnsi="Times New Roman" w:cs="Times New Roman"/>
          <w:lang w:eastAsia="en-GB"/>
        </w:rPr>
        <w:t xml:space="preserve"> et gestion des catastrophes</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F6603" w:rsidRPr="002F6603" w:rsidRDefault="002F6603" w:rsidP="002F6603">
      <w:pPr>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2F6603">
        <w:rPr>
          <w:rFonts w:ascii="Times New Roman" w:hAnsi="Times New Roman" w:cs="Times New Roman"/>
          <w:lang w:eastAsia="en-GB"/>
        </w:rPr>
        <w:t xml:space="preserve">Expérience avérée des situations d’urgence, c.-à-d. expérience dans le domaine de la protection civil, de la gestion des catastrophes ou de l’aide humanitaire ; </w:t>
      </w:r>
    </w:p>
    <w:p w:rsidR="002F6603" w:rsidRPr="002F6603" w:rsidRDefault="002F6603" w:rsidP="002F6603">
      <w:pPr>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2F6603">
        <w:rPr>
          <w:rFonts w:ascii="Times New Roman" w:hAnsi="Times New Roman" w:cs="Times New Roman"/>
          <w:lang w:eastAsia="en-GB"/>
        </w:rPr>
        <w:t>Le candidat doit être familier avec le mécanisme de protection civile de l’Union européenne et doit avoir participé aux exercices de protection civile ;</w:t>
      </w:r>
    </w:p>
    <w:p w:rsidR="002F6603" w:rsidRPr="002F6603" w:rsidRDefault="002F6603" w:rsidP="002F6603">
      <w:pPr>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2F6603">
        <w:rPr>
          <w:rFonts w:ascii="Times New Roman" w:hAnsi="Times New Roman" w:cs="Times New Roman"/>
          <w:lang w:eastAsia="en-GB"/>
        </w:rPr>
        <w:t xml:space="preserve">Une expérience internationale dans le domaine de la protection civile et de la gestion des catastrophes sera considérée comme un atout ; </w:t>
      </w:r>
    </w:p>
    <w:p w:rsidR="002F6603" w:rsidRPr="002F6603" w:rsidRDefault="002F6603" w:rsidP="002F6603">
      <w:pPr>
        <w:numPr>
          <w:ilvl w:val="0"/>
          <w:numId w:val="7"/>
        </w:numPr>
        <w:tabs>
          <w:tab w:val="left" w:pos="1134"/>
        </w:tabs>
        <w:spacing w:after="0" w:line="240" w:lineRule="auto"/>
        <w:ind w:left="993" w:right="60" w:hanging="284"/>
        <w:jc w:val="both"/>
        <w:rPr>
          <w:rFonts w:ascii="Times New Roman" w:eastAsia="Times New Roman" w:hAnsi="Times New Roman" w:cs="Times New Roman"/>
          <w:lang w:eastAsia="en-GB"/>
        </w:rPr>
      </w:pPr>
      <w:r w:rsidRPr="002F6603">
        <w:rPr>
          <w:rFonts w:ascii="Times New Roman" w:hAnsi="Times New Roman" w:cs="Times New Roman"/>
          <w:lang w:eastAsia="en-GB"/>
        </w:rPr>
        <w:t xml:space="preserve">Le candidat devra posséder de solides compétences en matière d’organisation et posséder d’excellente capacité d’expression écrite; </w:t>
      </w:r>
    </w:p>
    <w:p w:rsidR="00745B97" w:rsidRPr="002F6603" w:rsidRDefault="002F6603" w:rsidP="002F6603">
      <w:pPr>
        <w:numPr>
          <w:ilvl w:val="0"/>
          <w:numId w:val="7"/>
        </w:numPr>
        <w:tabs>
          <w:tab w:val="left" w:pos="1134"/>
        </w:tabs>
        <w:spacing w:after="0" w:line="240" w:lineRule="auto"/>
        <w:ind w:left="993" w:right="60" w:hanging="284"/>
        <w:jc w:val="both"/>
        <w:rPr>
          <w:rFonts w:ascii="Times New Roman" w:eastAsia="Times New Roman" w:hAnsi="Times New Roman" w:cs="Times New Roman"/>
          <w:lang w:eastAsia="en-GB"/>
        </w:rPr>
      </w:pPr>
      <w:r w:rsidRPr="002F6603">
        <w:rPr>
          <w:rFonts w:ascii="Times New Roman" w:hAnsi="Times New Roman" w:cs="Times New Roman"/>
          <w:lang w:eastAsia="en-GB"/>
        </w:rPr>
        <w:t>Avoir un esprit d’équipe est essentiel.</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Default="002F6603" w:rsidP="00745B97">
      <w:pPr>
        <w:tabs>
          <w:tab w:val="left" w:pos="709"/>
        </w:tabs>
        <w:spacing w:after="0" w:line="240" w:lineRule="auto"/>
        <w:ind w:left="709" w:right="60"/>
        <w:jc w:val="both"/>
        <w:rPr>
          <w:rFonts w:ascii="Times New Roman" w:eastAsia="Times New Roman" w:hAnsi="Times New Roman" w:cs="Times New Roman"/>
          <w:lang w:eastAsia="en-GB"/>
        </w:rPr>
      </w:pPr>
      <w:r w:rsidRPr="002F6603">
        <w:rPr>
          <w:rFonts w:ascii="Times New Roman" w:eastAsia="Times New Roman" w:hAnsi="Times New Roman" w:cs="Times New Roman"/>
          <w:lang w:eastAsia="en-GB"/>
        </w:rPr>
        <w:t>La maîtrise de l’anglais est indispensable. La connaissance du français sera considérée comme un atout.</w:t>
      </w:r>
    </w:p>
    <w:p w:rsidR="002F6603" w:rsidRPr="00745B97" w:rsidRDefault="002F6603"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F660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01356"/>
    <w:multiLevelType w:val="hybridMultilevel"/>
    <w:tmpl w:val="FD6CD6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2F6603"/>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6555"/>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9209</Characters>
  <Application>Microsoft Office Word</Application>
  <DocSecurity>0</DocSecurity>
  <Lines>200</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2020-06-05T10:20:00Z</dcterms:created>
  <dcterms:modified xsi:type="dcterms:W3CDTF">2020-06-05T10:20:00Z</dcterms:modified>
</cp:coreProperties>
</file>