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8440CF" w:rsidP="00084599">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ENER-A-1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440CF" w:rsidRPr="008440CF" w:rsidRDefault="008440CF" w:rsidP="008440CF">
            <w:pPr>
              <w:rPr>
                <w:rFonts w:ascii="Times New Roman" w:eastAsia="Times New Roman" w:hAnsi="Times New Roman" w:cs="Times New Roman"/>
                <w:b/>
                <w:lang w:eastAsia="en-GB"/>
              </w:rPr>
            </w:pPr>
            <w:r w:rsidRPr="008440CF">
              <w:rPr>
                <w:rFonts w:ascii="Times New Roman" w:eastAsia="Times New Roman" w:hAnsi="Times New Roman" w:cs="Times New Roman"/>
                <w:b/>
                <w:lang w:eastAsia="en-GB"/>
              </w:rPr>
              <w:t>Paula PINHO</w:t>
            </w:r>
          </w:p>
          <w:p w:rsidR="008440CF" w:rsidRPr="008440CF" w:rsidRDefault="008440CF" w:rsidP="008440CF">
            <w:pPr>
              <w:rPr>
                <w:rFonts w:ascii="Times New Roman" w:eastAsia="Times New Roman" w:hAnsi="Times New Roman" w:cs="Times New Roman"/>
                <w:b/>
                <w:lang w:eastAsia="en-GB"/>
              </w:rPr>
            </w:pPr>
            <w:hyperlink r:id="rId8" w:history="1">
              <w:r w:rsidRPr="004B7246">
                <w:rPr>
                  <w:rStyle w:val="Hyperlink"/>
                  <w:rFonts w:ascii="Times New Roman" w:eastAsia="Times New Roman" w:hAnsi="Times New Roman" w:cs="Times New Roman"/>
                  <w:b/>
                  <w:lang w:eastAsia="en-GB"/>
                </w:rPr>
                <w:t>Paula.pinho@ec.europa.eu</w:t>
              </w:r>
            </w:hyperlink>
            <w:r>
              <w:rPr>
                <w:rFonts w:ascii="Times New Roman" w:eastAsia="Times New Roman" w:hAnsi="Times New Roman" w:cs="Times New Roman"/>
                <w:b/>
                <w:lang w:eastAsia="en-GB"/>
              </w:rPr>
              <w:t xml:space="preserve"> </w:t>
            </w:r>
          </w:p>
          <w:p w:rsidR="00745B97" w:rsidRPr="00C33775" w:rsidRDefault="008440CF" w:rsidP="008440CF">
            <w:pPr>
              <w:rPr>
                <w:rFonts w:ascii="Times New Roman" w:eastAsia="Times New Roman" w:hAnsi="Times New Roman" w:cs="Times New Roman"/>
                <w:b/>
                <w:lang w:eastAsia="en-GB"/>
              </w:rPr>
            </w:pPr>
            <w:r w:rsidRPr="008440CF">
              <w:rPr>
                <w:rFonts w:ascii="Times New Roman" w:eastAsia="Times New Roman" w:hAnsi="Times New Roman" w:cs="Times New Roman"/>
                <w:b/>
                <w:lang w:eastAsia="en-GB"/>
              </w:rPr>
              <w:t>+32 2 2920815</w:t>
            </w:r>
          </w:p>
          <w:p w:rsidR="00745B97" w:rsidRPr="00084599" w:rsidRDefault="008440CF"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1</w:t>
            </w:r>
          </w:p>
          <w:p w:rsidR="00745B97" w:rsidRPr="00745B97" w:rsidRDefault="00432D17"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w:t>
            </w:r>
            <w:r w:rsidR="004D1AB2" w:rsidRPr="004D1AB2">
              <w:rPr>
                <w:rFonts w:ascii="Times New Roman" w:eastAsia="Times New Roman" w:hAnsi="Times New Roman" w:cs="Times New Roman"/>
                <w:b/>
                <w:vertAlign w:val="superscript"/>
                <w:lang w:eastAsia="en-GB"/>
              </w:rPr>
              <w:t>ème</w:t>
            </w:r>
            <w:r w:rsidR="004D1AB2">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sidR="004D1AB2">
              <w:rPr>
                <w:rFonts w:ascii="Times New Roman" w:eastAsia="Times New Roman" w:hAnsi="Times New Roman" w:cs="Times New Roman"/>
                <w:b/>
                <w:lang w:eastAsia="en-GB"/>
              </w:rPr>
              <w:t>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8440CF"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745B97" w:rsidRPr="00745B97">
              <w:rPr>
                <w:rFonts w:ascii="Times New Roman" w:eastAsia="Times New Roman" w:hAnsi="Times New Roman" w:cs="Times New Roman"/>
                <w:b/>
                <w:lang w:val="fr-FR" w:eastAsia="en-GB"/>
              </w:rPr>
              <w:t xml:space="preserve"> an</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6CE6"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346CE6"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3417" w:rsidP="000D341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440CF" w:rsidRPr="008440CF" w:rsidRDefault="008440CF" w:rsidP="008440CF">
      <w:pPr>
        <w:pStyle w:val="ListParagraph"/>
        <w:spacing w:after="0" w:line="240" w:lineRule="auto"/>
        <w:ind w:left="426"/>
        <w:jc w:val="both"/>
        <w:rPr>
          <w:rFonts w:ascii="Times New Roman" w:hAnsi="Times New Roman" w:cs="Times New Roman"/>
        </w:rPr>
      </w:pPr>
      <w:r w:rsidRPr="008440CF">
        <w:rPr>
          <w:rFonts w:ascii="Times New Roman" w:hAnsi="Times New Roman" w:cs="Times New Roman"/>
        </w:rPr>
        <w:t>L’expert(e) national(e) détaché(e) (END) sera rédactrice/ rédacteur au sein de l’unité chargée de la stratégie et de la coordination des politiques de la DG ENER, du programme de travail de la DG ENER et du contrôle de l’application du droit de l’UE dans le domaine de l’énergie.</w:t>
      </w:r>
    </w:p>
    <w:p w:rsidR="008440CF" w:rsidRPr="008440CF" w:rsidRDefault="008440CF" w:rsidP="008440CF">
      <w:pPr>
        <w:pStyle w:val="ListParagraph"/>
        <w:spacing w:after="0" w:line="240" w:lineRule="auto"/>
        <w:ind w:left="426"/>
        <w:jc w:val="both"/>
        <w:rPr>
          <w:rFonts w:ascii="Times New Roman" w:hAnsi="Times New Roman" w:cs="Times New Roman"/>
        </w:rPr>
      </w:pPr>
    </w:p>
    <w:p w:rsidR="00346CE6" w:rsidRDefault="008440CF" w:rsidP="008440CF">
      <w:pPr>
        <w:pStyle w:val="ListParagraph"/>
        <w:spacing w:after="0" w:line="240" w:lineRule="auto"/>
        <w:ind w:left="426"/>
        <w:jc w:val="both"/>
        <w:rPr>
          <w:rFonts w:ascii="Times New Roman" w:hAnsi="Times New Roman" w:cs="Times New Roman"/>
        </w:rPr>
      </w:pPr>
      <w:r>
        <w:rPr>
          <w:rFonts w:ascii="Times New Roman" w:hAnsi="Times New Roman" w:cs="Times New Roman"/>
        </w:rPr>
        <w:t>L’</w:t>
      </w:r>
      <w:r w:rsidRPr="008440CF">
        <w:rPr>
          <w:rFonts w:ascii="Times New Roman" w:hAnsi="Times New Roman" w:cs="Times New Roman"/>
        </w:rPr>
        <w:t>END sera responsable de l’élaboration, de la coordination et de la mise en œuvre de la stratégie énergétique, de la politique énergétique et des activités connexes, conformément aux priorités de la Commission et du Pacte Vert Européen. En outre, la/le candidat(e) retenu(e) contribuera à la mise en œuvre de la gouvernance de l’union de l’énergie, en particulier en ce qui concerne les actes d’exécution connexes et les plans nationaux en matière d’énergie et de climat, en analysant les politiques énergétiques et en assurant la coordination avec d’autres domaines d’action pertinents. Les tâches de l’END comprendront des contributions à des séances d’information, à des discours et à des présentations pour la hiérarchie, ainsi qu’à la participation au suivi de l’accord vert européen et de l’union de l’énergie.</w:t>
      </w:r>
    </w:p>
    <w:p w:rsidR="008440CF" w:rsidRDefault="008440CF" w:rsidP="008440CF">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8440CF" w:rsidRPr="008440CF">
        <w:rPr>
          <w:rFonts w:ascii="Times New Roman" w:eastAsia="Times New Roman" w:hAnsi="Times New Roman" w:cs="Times New Roman"/>
          <w:lang w:eastAsia="en-GB"/>
        </w:rPr>
        <w:t>sciences politiques, économie, droit ou ingénierie</w:t>
      </w:r>
      <w:r w:rsidR="004D1AB2">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440CF" w:rsidRDefault="008440CF" w:rsidP="008440CF">
      <w:pPr>
        <w:tabs>
          <w:tab w:val="left" w:pos="709"/>
        </w:tabs>
        <w:spacing w:after="0" w:line="240" w:lineRule="auto"/>
        <w:ind w:left="709" w:right="60"/>
        <w:jc w:val="both"/>
        <w:rPr>
          <w:rFonts w:ascii="Times New Roman" w:hAnsi="Times New Roman" w:cs="Times New Roman"/>
          <w:lang w:eastAsia="en-GB"/>
        </w:rPr>
      </w:pPr>
      <w:r w:rsidRPr="008440CF">
        <w:rPr>
          <w:rFonts w:ascii="Times New Roman" w:hAnsi="Times New Roman" w:cs="Times New Roman"/>
          <w:lang w:eastAsia="en-GB"/>
        </w:rPr>
        <w:t xml:space="preserve">La connaissance de la politique énergétique de l’UE dans le contexte du Pacte Vert Européen et des procédures de prise de décision de l’UE est nécessaire. </w:t>
      </w:r>
    </w:p>
    <w:p w:rsidR="008440CF" w:rsidRPr="008440CF" w:rsidRDefault="008440CF" w:rsidP="008440CF">
      <w:pPr>
        <w:tabs>
          <w:tab w:val="left" w:pos="709"/>
        </w:tabs>
        <w:spacing w:after="0" w:line="240" w:lineRule="auto"/>
        <w:ind w:left="709" w:right="60"/>
        <w:jc w:val="both"/>
        <w:rPr>
          <w:rFonts w:ascii="Times New Roman" w:hAnsi="Times New Roman" w:cs="Times New Roman"/>
          <w:lang w:eastAsia="en-GB"/>
        </w:rPr>
      </w:pPr>
    </w:p>
    <w:p w:rsidR="008440CF" w:rsidRDefault="008440CF" w:rsidP="008440CF">
      <w:pPr>
        <w:tabs>
          <w:tab w:val="left" w:pos="709"/>
        </w:tabs>
        <w:spacing w:after="0" w:line="240" w:lineRule="auto"/>
        <w:ind w:left="709" w:right="60"/>
        <w:jc w:val="both"/>
        <w:rPr>
          <w:rFonts w:ascii="Times New Roman" w:hAnsi="Times New Roman" w:cs="Times New Roman"/>
          <w:lang w:eastAsia="en-GB"/>
        </w:rPr>
      </w:pPr>
      <w:r w:rsidRPr="008440CF">
        <w:rPr>
          <w:rFonts w:ascii="Times New Roman" w:hAnsi="Times New Roman" w:cs="Times New Roman"/>
          <w:lang w:eastAsia="en-GB"/>
        </w:rPr>
        <w:t xml:space="preserve">Connaissance de l’élaboration, de la mise en œuvre et de l’analyse des politiques et mesures dans le domaine de l’énergie. Excellentes compétences en matière d’analyse, de rédaction, de communication orale et écrite. De solides compétences interpersonnelles dans un environnement multiculturel, y compris la capacité de travailler avec différentes équipes et de se coordonner efficacement tant au sein de la DG ENER qu’avec les autres services de la Commission. Capacité à travailler de manière proactive et autonome. </w:t>
      </w:r>
    </w:p>
    <w:p w:rsidR="008440CF" w:rsidRPr="008440CF" w:rsidRDefault="008440CF" w:rsidP="008440CF">
      <w:pPr>
        <w:tabs>
          <w:tab w:val="left" w:pos="709"/>
        </w:tabs>
        <w:spacing w:after="0" w:line="240" w:lineRule="auto"/>
        <w:ind w:left="709" w:right="60"/>
        <w:jc w:val="both"/>
        <w:rPr>
          <w:rFonts w:ascii="Times New Roman" w:hAnsi="Times New Roman" w:cs="Times New Roman"/>
          <w:lang w:eastAsia="en-GB"/>
        </w:rPr>
      </w:pPr>
    </w:p>
    <w:p w:rsidR="00745B97" w:rsidRPr="003B3E84" w:rsidRDefault="008440CF" w:rsidP="008440CF">
      <w:pPr>
        <w:tabs>
          <w:tab w:val="left" w:pos="709"/>
        </w:tabs>
        <w:spacing w:after="0" w:line="240" w:lineRule="auto"/>
        <w:ind w:left="709" w:right="60"/>
        <w:jc w:val="both"/>
        <w:rPr>
          <w:rFonts w:ascii="Times New Roman" w:eastAsia="Times New Roman" w:hAnsi="Times New Roman" w:cs="Times New Roman"/>
          <w:lang w:eastAsia="en-GB"/>
        </w:rPr>
      </w:pPr>
      <w:r w:rsidRPr="008440CF">
        <w:rPr>
          <w:rFonts w:ascii="Times New Roman" w:hAnsi="Times New Roman" w:cs="Times New Roman"/>
          <w:lang w:eastAsia="en-GB"/>
        </w:rPr>
        <w:t>L’expérience en matière de gestion de projets est un atout.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8440CF" w:rsidP="003B3E84">
      <w:pPr>
        <w:tabs>
          <w:tab w:val="left" w:pos="709"/>
        </w:tabs>
        <w:spacing w:after="0" w:line="240" w:lineRule="auto"/>
        <w:ind w:left="709" w:right="60"/>
        <w:jc w:val="both"/>
        <w:rPr>
          <w:rFonts w:ascii="Times New Roman" w:eastAsia="Times New Roman" w:hAnsi="Times New Roman" w:cs="Times New Roman"/>
          <w:lang w:eastAsia="en-GB"/>
        </w:rPr>
      </w:pPr>
      <w:r w:rsidRPr="008440CF">
        <w:rPr>
          <w:rFonts w:ascii="Times New Roman" w:eastAsia="Times New Roman" w:hAnsi="Times New Roman" w:cs="Times New Roman"/>
          <w:lang w:eastAsia="en-GB"/>
        </w:rPr>
        <w:t>Une excellente maîtrise (orale et écrite) de l’anglais est souhaitable, la connaissance d’autres langues de l’UE est un atout.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8440CF" w:rsidRDefault="008440CF" w:rsidP="00745B97">
      <w:pPr>
        <w:spacing w:after="0" w:line="240" w:lineRule="auto"/>
        <w:ind w:left="426"/>
        <w:rPr>
          <w:rFonts w:ascii="Times New Roman" w:eastAsia="Times New Roman" w:hAnsi="Times New Roman" w:cs="Times New Roman"/>
          <w:sz w:val="24"/>
          <w:szCs w:val="20"/>
          <w:lang w:eastAsia="en-GB"/>
        </w:rPr>
      </w:pPr>
    </w:p>
    <w:p w:rsidR="008440CF" w:rsidRDefault="008440CF" w:rsidP="00745B97">
      <w:pPr>
        <w:spacing w:after="0" w:line="240" w:lineRule="auto"/>
        <w:ind w:left="426"/>
        <w:rPr>
          <w:rFonts w:ascii="Times New Roman" w:eastAsia="Times New Roman" w:hAnsi="Times New Roman" w:cs="Times New Roman"/>
          <w:sz w:val="24"/>
          <w:szCs w:val="20"/>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8440CF"/>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13532"/>
    <w:multiLevelType w:val="multilevel"/>
    <w:tmpl w:val="FAF2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F643F7"/>
    <w:multiLevelType w:val="hybridMultilevel"/>
    <w:tmpl w:val="195C59E0"/>
    <w:lvl w:ilvl="0" w:tplc="A3CC5D10">
      <w:start w:val="1"/>
      <w:numFmt w:val="bullet"/>
      <w:lvlText w:val="-"/>
      <w:lvlJc w:val="left"/>
      <w:pPr>
        <w:ind w:left="720" w:hanging="360"/>
      </w:pPr>
      <w:rPr>
        <w:rFonts w:ascii="Times New Roman" w:hAnsi="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8C5B65"/>
    <w:multiLevelType w:val="hybridMultilevel"/>
    <w:tmpl w:val="81CAB30C"/>
    <w:lvl w:ilvl="0" w:tplc="2AF091F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AEC37B3"/>
    <w:multiLevelType w:val="hybridMultilevel"/>
    <w:tmpl w:val="2D4875B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5" w15:restartNumberingAfterBreak="0">
    <w:nsid w:val="1EA97C5E"/>
    <w:multiLevelType w:val="hybridMultilevel"/>
    <w:tmpl w:val="C86694A2"/>
    <w:lvl w:ilvl="0" w:tplc="46A0D55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E727EA"/>
    <w:multiLevelType w:val="hybridMultilevel"/>
    <w:tmpl w:val="A560FB60"/>
    <w:lvl w:ilvl="0" w:tplc="7A020C48">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26E960D4"/>
    <w:multiLevelType w:val="hybridMultilevel"/>
    <w:tmpl w:val="593A8CEE"/>
    <w:lvl w:ilvl="0" w:tplc="B8504B3A">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2D3759BC"/>
    <w:multiLevelType w:val="hybridMultilevel"/>
    <w:tmpl w:val="A456244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6955C4"/>
    <w:multiLevelType w:val="hybridMultilevel"/>
    <w:tmpl w:val="195883B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3" w15:restartNumberingAfterBreak="0">
    <w:nsid w:val="5BAD3BC2"/>
    <w:multiLevelType w:val="hybridMultilevel"/>
    <w:tmpl w:val="91FCEE2C"/>
    <w:lvl w:ilvl="0" w:tplc="34D6558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63F56B53"/>
    <w:multiLevelType w:val="hybridMultilevel"/>
    <w:tmpl w:val="BDC6EBA6"/>
    <w:lvl w:ilvl="0" w:tplc="AF8064C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6F0442BB"/>
    <w:multiLevelType w:val="hybridMultilevel"/>
    <w:tmpl w:val="9CC0FEE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7AE339B3"/>
    <w:multiLevelType w:val="hybridMultilevel"/>
    <w:tmpl w:val="858A96A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4"/>
  </w:num>
  <w:num w:numId="2">
    <w:abstractNumId w:val="12"/>
  </w:num>
  <w:num w:numId="3">
    <w:abstractNumId w:val="6"/>
  </w:num>
  <w:num w:numId="4">
    <w:abstractNumId w:val="10"/>
  </w:num>
  <w:num w:numId="5">
    <w:abstractNumId w:val="9"/>
  </w:num>
  <w:num w:numId="6">
    <w:abstractNumId w:val="2"/>
  </w:num>
  <w:num w:numId="7">
    <w:abstractNumId w:val="16"/>
  </w:num>
  <w:num w:numId="8">
    <w:abstractNumId w:val="14"/>
  </w:num>
  <w:num w:numId="9">
    <w:abstractNumId w:val="15"/>
  </w:num>
  <w:num w:numId="10">
    <w:abstractNumId w:val="5"/>
  </w:num>
  <w:num w:numId="11">
    <w:abstractNumId w:val="0"/>
  </w:num>
  <w:num w:numId="12">
    <w:abstractNumId w:val="1"/>
  </w:num>
  <w:num w:numId="13">
    <w:abstractNumId w:val="8"/>
  </w:num>
  <w:num w:numId="14">
    <w:abstractNumId w:val="3"/>
  </w:num>
  <w:num w:numId="15">
    <w:abstractNumId w:val="7"/>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84599"/>
    <w:rsid w:val="000D3417"/>
    <w:rsid w:val="0019598C"/>
    <w:rsid w:val="001D30F8"/>
    <w:rsid w:val="002D37C6"/>
    <w:rsid w:val="00346CE6"/>
    <w:rsid w:val="003B3E84"/>
    <w:rsid w:val="003E1319"/>
    <w:rsid w:val="00432D17"/>
    <w:rsid w:val="004C63D6"/>
    <w:rsid w:val="004D1AB2"/>
    <w:rsid w:val="00534042"/>
    <w:rsid w:val="00545A16"/>
    <w:rsid w:val="00690880"/>
    <w:rsid w:val="00721EDA"/>
    <w:rsid w:val="00745B97"/>
    <w:rsid w:val="0074669A"/>
    <w:rsid w:val="00763903"/>
    <w:rsid w:val="00787BFA"/>
    <w:rsid w:val="008440CF"/>
    <w:rsid w:val="009D31A0"/>
    <w:rsid w:val="00AE04D4"/>
    <w:rsid w:val="00B21475"/>
    <w:rsid w:val="00B21A3C"/>
    <w:rsid w:val="00B36D07"/>
    <w:rsid w:val="00BC14A5"/>
    <w:rsid w:val="00C33775"/>
    <w:rsid w:val="00CF677F"/>
    <w:rsid w:val="00E147A0"/>
    <w:rsid w:val="00FE623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EB61D"/>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a.pinh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1411</Words>
  <Characters>7950</Characters>
  <Application>Microsoft Office Word</Application>
  <DocSecurity>0</DocSecurity>
  <Lines>169</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2020-06-09T12:18:00Z</dcterms:created>
  <dcterms:modified xsi:type="dcterms:W3CDTF">2020-06-09T12:18:00Z</dcterms:modified>
</cp:coreProperties>
</file>