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1E1C91" w:rsidP="007B75D1">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ENV-</w:t>
            </w:r>
            <w:r w:rsidR="007B75D1">
              <w:rPr>
                <w:rFonts w:ascii="Times New Roman" w:eastAsia="Times New Roman" w:hAnsi="Times New Roman" w:cs="Times New Roman"/>
                <w:b/>
                <w:sz w:val="24"/>
                <w:szCs w:val="20"/>
                <w:lang w:val="de-DE" w:eastAsia="en-GB"/>
              </w:rPr>
              <w:t>F-1</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7B75D1" w:rsidRPr="007B75D1" w:rsidRDefault="007B75D1" w:rsidP="007B75D1">
            <w:pPr>
              <w:rPr>
                <w:rFonts w:ascii="Times New Roman" w:hAnsi="Times New Roman" w:cs="Times New Roman"/>
                <w:b/>
              </w:rPr>
            </w:pPr>
            <w:r w:rsidRPr="007B75D1">
              <w:rPr>
                <w:rFonts w:ascii="Times New Roman" w:hAnsi="Times New Roman" w:cs="Times New Roman"/>
                <w:b/>
              </w:rPr>
              <w:t xml:space="preserve">Astrid </w:t>
            </w:r>
            <w:proofErr w:type="spellStart"/>
            <w:r w:rsidRPr="007B75D1">
              <w:rPr>
                <w:rFonts w:ascii="Times New Roman" w:hAnsi="Times New Roman" w:cs="Times New Roman"/>
                <w:b/>
              </w:rPr>
              <w:t>Ladefoged</w:t>
            </w:r>
            <w:proofErr w:type="spellEnd"/>
          </w:p>
          <w:p w:rsidR="007B75D1" w:rsidRPr="007B75D1" w:rsidRDefault="00D76783" w:rsidP="007B75D1">
            <w:pPr>
              <w:rPr>
                <w:rFonts w:ascii="Times New Roman" w:hAnsi="Times New Roman" w:cs="Times New Roman"/>
                <w:b/>
              </w:rPr>
            </w:pPr>
            <w:hyperlink r:id="rId8" w:history="1">
              <w:r w:rsidR="007B75D1" w:rsidRPr="007B75D1">
                <w:rPr>
                  <w:rFonts w:ascii="Times New Roman" w:hAnsi="Times New Roman" w:cs="Times New Roman"/>
                  <w:b/>
                  <w:color w:val="0000FF" w:themeColor="hyperlink"/>
                  <w:u w:val="single"/>
                </w:rPr>
                <w:t>astrid.ladefoged@ec.europa.eu</w:t>
              </w:r>
            </w:hyperlink>
            <w:r w:rsidR="007B75D1" w:rsidRPr="007B75D1">
              <w:rPr>
                <w:rFonts w:ascii="Times New Roman" w:hAnsi="Times New Roman" w:cs="Times New Roman"/>
                <w:b/>
              </w:rPr>
              <w:t xml:space="preserve"> </w:t>
            </w:r>
          </w:p>
          <w:p w:rsidR="00E21280" w:rsidRPr="00E21280" w:rsidRDefault="007B75D1" w:rsidP="007B75D1">
            <w:pPr>
              <w:ind w:right="1317"/>
              <w:jc w:val="both"/>
              <w:rPr>
                <w:rFonts w:ascii="Times New Roman" w:hAnsi="Times New Roman" w:cs="Times New Roman"/>
                <w:b/>
                <w:lang w:val="de-DE"/>
              </w:rPr>
            </w:pPr>
            <w:r w:rsidRPr="007B75D1">
              <w:rPr>
                <w:rFonts w:ascii="Times New Roman" w:hAnsi="Times New Roman" w:cs="Times New Roman"/>
                <w:b/>
              </w:rPr>
              <w:t>+3222956019</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7B75D1"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89503E"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E21280"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Pr>
                <w:rFonts w:ascii="Times New Roman" w:eastAsia="MS Minngs" w:hAnsi="Times New Roman" w:cs="Times New Roman"/>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bookmarkStart w:id="0" w:name="_GoBack"/>
            <w:bookmarkEnd w:id="0"/>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D76783"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7B75D1" w:rsidRDefault="007B75D1" w:rsidP="007B75D1">
      <w:pPr>
        <w:spacing w:after="0" w:line="240" w:lineRule="auto"/>
        <w:ind w:left="426"/>
        <w:jc w:val="both"/>
        <w:rPr>
          <w:rFonts w:ascii="Times New Roman" w:eastAsia="Times New Roman" w:hAnsi="Times New Roman" w:cs="Times New Roman"/>
          <w:lang w:val="de-DE" w:eastAsia="en-GB"/>
        </w:rPr>
      </w:pPr>
      <w:r w:rsidRPr="007B75D1">
        <w:rPr>
          <w:rFonts w:ascii="Times New Roman" w:eastAsia="Times New Roman" w:hAnsi="Times New Roman" w:cs="Times New Roman"/>
          <w:lang w:val="de-DE" w:eastAsia="en-GB"/>
        </w:rPr>
        <w:t xml:space="preserve">Das Referat "Nachhaltige Entwicklungsziele, Ökologische Finanzierung &amp; Wirtschaftliche Analyse" ist innerhalb der GD Umwelt verantwortlich für eine Reihe von wichtigen strategischen Fragestellungen, einschließlich der Implementierung der nachhaltigen Entwicklungsziele der VN, die Umweltaktionsprogramme, sowie die Koordinierung der Vorbereitung des nächsten Mehrjährigen Finanzrahmens (MFR) in der GD.  </w:t>
      </w:r>
    </w:p>
    <w:p w:rsidR="007B75D1" w:rsidRPr="007B75D1" w:rsidRDefault="007B75D1" w:rsidP="007B75D1">
      <w:pPr>
        <w:spacing w:after="0" w:line="240" w:lineRule="auto"/>
        <w:ind w:left="426"/>
        <w:jc w:val="both"/>
        <w:rPr>
          <w:rFonts w:ascii="Times New Roman" w:eastAsia="Times New Roman" w:hAnsi="Times New Roman" w:cs="Times New Roman"/>
          <w:lang w:val="de-DE" w:eastAsia="en-GB"/>
        </w:rPr>
      </w:pPr>
    </w:p>
    <w:p w:rsidR="007B75D1" w:rsidRDefault="007B75D1" w:rsidP="007B75D1">
      <w:pPr>
        <w:spacing w:after="0" w:line="240" w:lineRule="auto"/>
        <w:ind w:left="426"/>
        <w:jc w:val="both"/>
        <w:rPr>
          <w:rFonts w:ascii="Times New Roman" w:eastAsia="Times New Roman" w:hAnsi="Times New Roman" w:cs="Times New Roman"/>
          <w:lang w:val="de-DE" w:eastAsia="en-GB"/>
        </w:rPr>
      </w:pPr>
      <w:r w:rsidRPr="007B75D1">
        <w:rPr>
          <w:rFonts w:ascii="Times New Roman" w:eastAsia="Times New Roman" w:hAnsi="Times New Roman" w:cs="Times New Roman"/>
          <w:lang w:val="de-DE" w:eastAsia="en-GB"/>
        </w:rPr>
        <w:t xml:space="preserve">Die Abteilung leistet außerdem einen wesentlichen Beitrag zur Umsetzung des Aktionsplans zur Finanzierung nachhaltigen Wachstums, unter anderem durch ein Mitverfolgen der Technischen Expertengruppe zur nachhaltigen Finanzierung und anderer Gruppen.  </w:t>
      </w:r>
    </w:p>
    <w:p w:rsidR="007B75D1" w:rsidRPr="007B75D1" w:rsidRDefault="007B75D1" w:rsidP="007B75D1">
      <w:pPr>
        <w:spacing w:after="0" w:line="240" w:lineRule="auto"/>
        <w:ind w:left="426"/>
        <w:jc w:val="both"/>
        <w:rPr>
          <w:rFonts w:ascii="Times New Roman" w:eastAsia="Times New Roman" w:hAnsi="Times New Roman" w:cs="Times New Roman"/>
          <w:lang w:val="de-DE" w:eastAsia="en-GB"/>
        </w:rPr>
      </w:pPr>
    </w:p>
    <w:p w:rsidR="007B75D1" w:rsidRDefault="007B75D1" w:rsidP="007B75D1">
      <w:pPr>
        <w:spacing w:after="0" w:line="240" w:lineRule="auto"/>
        <w:ind w:left="426"/>
        <w:jc w:val="both"/>
        <w:rPr>
          <w:rFonts w:ascii="Times New Roman" w:eastAsia="Times New Roman" w:hAnsi="Times New Roman" w:cs="Times New Roman"/>
          <w:lang w:val="de-DE" w:eastAsia="en-GB"/>
        </w:rPr>
      </w:pPr>
      <w:r w:rsidRPr="007B75D1">
        <w:rPr>
          <w:rFonts w:ascii="Times New Roman" w:eastAsia="Times New Roman" w:hAnsi="Times New Roman" w:cs="Times New Roman"/>
          <w:lang w:val="de-DE" w:eastAsia="en-GB"/>
        </w:rPr>
        <w:t xml:space="preserve">Wir bieten eine spannende Tätigkeit in der Unterstützung der Arbeit und Ziele der Abteilung im Bereich der nachhaltigen Finanzierung. Ihr Aufgabenbereich kann das Folgende beinhalten:  </w:t>
      </w:r>
    </w:p>
    <w:p w:rsidR="007B75D1" w:rsidRPr="007B75D1" w:rsidRDefault="007B75D1" w:rsidP="007B75D1">
      <w:pPr>
        <w:spacing w:after="0" w:line="240" w:lineRule="auto"/>
        <w:ind w:left="426"/>
        <w:jc w:val="both"/>
        <w:rPr>
          <w:rFonts w:ascii="Times New Roman" w:eastAsia="Times New Roman" w:hAnsi="Times New Roman" w:cs="Times New Roman"/>
          <w:lang w:val="de-DE" w:eastAsia="en-GB"/>
        </w:rPr>
      </w:pPr>
    </w:p>
    <w:p w:rsidR="007B75D1" w:rsidRPr="007B75D1" w:rsidRDefault="007B75D1" w:rsidP="007B75D1">
      <w:pPr>
        <w:pStyle w:val="ListParagraph"/>
        <w:numPr>
          <w:ilvl w:val="0"/>
          <w:numId w:val="6"/>
        </w:numPr>
        <w:spacing w:after="0" w:line="240" w:lineRule="auto"/>
        <w:ind w:left="709" w:hanging="283"/>
        <w:jc w:val="both"/>
        <w:rPr>
          <w:rFonts w:ascii="Times New Roman" w:eastAsia="Times New Roman" w:hAnsi="Times New Roman" w:cs="Times New Roman"/>
          <w:lang w:val="de-DE" w:eastAsia="en-GB"/>
        </w:rPr>
      </w:pPr>
      <w:r w:rsidRPr="007B75D1">
        <w:rPr>
          <w:rFonts w:ascii="Times New Roman" w:eastAsia="Times New Roman" w:hAnsi="Times New Roman" w:cs="Times New Roman"/>
          <w:lang w:val="de-DE" w:eastAsia="en-GB"/>
        </w:rPr>
        <w:t>Weiterentwicklung der Politiken in den Bereichen einer grünen Konjunkturbelebung und nachhaltigen Finanzierung in enger Zusammenarbeit mit anderen Generaldirektionen der Europäischen Kommission;</w:t>
      </w:r>
    </w:p>
    <w:p w:rsidR="007B75D1" w:rsidRPr="007B75D1" w:rsidRDefault="007B75D1" w:rsidP="007B75D1">
      <w:pPr>
        <w:pStyle w:val="ListParagraph"/>
        <w:numPr>
          <w:ilvl w:val="0"/>
          <w:numId w:val="6"/>
        </w:numPr>
        <w:spacing w:after="0" w:line="240" w:lineRule="auto"/>
        <w:ind w:left="709" w:hanging="283"/>
        <w:jc w:val="both"/>
        <w:rPr>
          <w:rFonts w:ascii="Times New Roman" w:eastAsia="Times New Roman" w:hAnsi="Times New Roman" w:cs="Times New Roman"/>
          <w:lang w:val="de-DE" w:eastAsia="en-GB"/>
        </w:rPr>
      </w:pPr>
      <w:r w:rsidRPr="007B75D1">
        <w:rPr>
          <w:rFonts w:ascii="Times New Roman" w:eastAsia="Times New Roman" w:hAnsi="Times New Roman" w:cs="Times New Roman"/>
          <w:lang w:val="de-DE" w:eastAsia="en-GB"/>
        </w:rPr>
        <w:t>Entwicklung eines einheitlichen EU-weiten Systems zur Klassifizierung von ökologisch nachhaltigen Aktivitäten (“Taxonomie”);</w:t>
      </w:r>
    </w:p>
    <w:p w:rsidR="007B75D1" w:rsidRPr="007B75D1" w:rsidRDefault="007B75D1" w:rsidP="007B75D1">
      <w:pPr>
        <w:pStyle w:val="ListParagraph"/>
        <w:numPr>
          <w:ilvl w:val="0"/>
          <w:numId w:val="6"/>
        </w:numPr>
        <w:spacing w:after="0" w:line="240" w:lineRule="auto"/>
        <w:ind w:left="709" w:hanging="283"/>
        <w:jc w:val="both"/>
        <w:rPr>
          <w:rFonts w:ascii="Times New Roman" w:eastAsia="Times New Roman" w:hAnsi="Times New Roman" w:cs="Times New Roman"/>
          <w:lang w:val="de-DE" w:eastAsia="en-GB"/>
        </w:rPr>
      </w:pPr>
      <w:r w:rsidRPr="007B75D1">
        <w:rPr>
          <w:rFonts w:ascii="Times New Roman" w:eastAsia="Times New Roman" w:hAnsi="Times New Roman" w:cs="Times New Roman"/>
          <w:lang w:val="de-DE" w:eastAsia="en-GB"/>
        </w:rPr>
        <w:t xml:space="preserve">Förderung der Berücksichtigung von Umwelt-, Sozial und </w:t>
      </w:r>
      <w:proofErr w:type="spellStart"/>
      <w:r w:rsidRPr="007B75D1">
        <w:rPr>
          <w:rFonts w:ascii="Times New Roman" w:eastAsia="Times New Roman" w:hAnsi="Times New Roman" w:cs="Times New Roman"/>
          <w:lang w:val="de-DE" w:eastAsia="en-GB"/>
        </w:rPr>
        <w:t>Governancefaktoren</w:t>
      </w:r>
      <w:proofErr w:type="spellEnd"/>
      <w:r w:rsidRPr="007B75D1">
        <w:rPr>
          <w:rFonts w:ascii="Times New Roman" w:eastAsia="Times New Roman" w:hAnsi="Times New Roman" w:cs="Times New Roman"/>
          <w:lang w:val="de-DE" w:eastAsia="en-GB"/>
        </w:rPr>
        <w:t xml:space="preserve"> durch Finanzmarktakteure;</w:t>
      </w:r>
    </w:p>
    <w:p w:rsidR="007B75D1" w:rsidRPr="007B75D1" w:rsidRDefault="007B75D1" w:rsidP="007B75D1">
      <w:pPr>
        <w:pStyle w:val="ListParagraph"/>
        <w:numPr>
          <w:ilvl w:val="0"/>
          <w:numId w:val="6"/>
        </w:numPr>
        <w:spacing w:after="0" w:line="240" w:lineRule="auto"/>
        <w:ind w:left="709" w:hanging="283"/>
        <w:jc w:val="both"/>
        <w:rPr>
          <w:rFonts w:ascii="Times New Roman" w:eastAsia="Times New Roman" w:hAnsi="Times New Roman" w:cs="Times New Roman"/>
          <w:lang w:val="de-DE" w:eastAsia="en-GB"/>
        </w:rPr>
      </w:pPr>
      <w:r w:rsidRPr="007B75D1">
        <w:rPr>
          <w:rFonts w:ascii="Times New Roman" w:eastAsia="Times New Roman" w:hAnsi="Times New Roman" w:cs="Times New Roman"/>
          <w:lang w:val="de-DE" w:eastAsia="en-GB"/>
        </w:rPr>
        <w:t xml:space="preserve">Förderung der </w:t>
      </w:r>
      <w:proofErr w:type="gramStart"/>
      <w:r w:rsidRPr="007B75D1">
        <w:rPr>
          <w:rFonts w:ascii="Times New Roman" w:eastAsia="Times New Roman" w:hAnsi="Times New Roman" w:cs="Times New Roman"/>
          <w:lang w:val="de-DE" w:eastAsia="en-GB"/>
        </w:rPr>
        <w:t>Umweltbilanzierung ;</w:t>
      </w:r>
      <w:proofErr w:type="gramEnd"/>
      <w:r w:rsidRPr="007B75D1">
        <w:rPr>
          <w:rFonts w:ascii="Times New Roman" w:eastAsia="Times New Roman" w:hAnsi="Times New Roman" w:cs="Times New Roman"/>
          <w:lang w:val="de-DE" w:eastAsia="en-GB"/>
        </w:rPr>
        <w:t xml:space="preserve"> und</w:t>
      </w:r>
    </w:p>
    <w:p w:rsidR="007B75D1" w:rsidRPr="007B75D1" w:rsidRDefault="007B75D1" w:rsidP="007B75D1">
      <w:pPr>
        <w:pStyle w:val="ListParagraph"/>
        <w:numPr>
          <w:ilvl w:val="0"/>
          <w:numId w:val="6"/>
        </w:numPr>
        <w:spacing w:after="0" w:line="240" w:lineRule="auto"/>
        <w:ind w:left="709" w:hanging="283"/>
        <w:jc w:val="both"/>
        <w:rPr>
          <w:rFonts w:ascii="Times New Roman" w:eastAsia="Times New Roman" w:hAnsi="Times New Roman" w:cs="Times New Roman"/>
          <w:lang w:val="de-DE" w:eastAsia="en-GB"/>
        </w:rPr>
      </w:pPr>
      <w:r w:rsidRPr="007B75D1">
        <w:rPr>
          <w:rFonts w:ascii="Times New Roman" w:eastAsia="Times New Roman" w:hAnsi="Times New Roman" w:cs="Times New Roman"/>
          <w:lang w:val="de-DE" w:eastAsia="en-GB"/>
        </w:rPr>
        <w:t xml:space="preserve">Verwendung von Statistiken, Forschungs- und Studienergebnissen und anderen Informationen für die Ausarbeitung von politischen Vorschlägen und Analyse wirtschaftlicher Auswirkungen. </w:t>
      </w:r>
    </w:p>
    <w:p w:rsidR="001E1C91" w:rsidRPr="001E1C91" w:rsidRDefault="007B75D1" w:rsidP="007B75D1">
      <w:pPr>
        <w:spacing w:after="0" w:line="240" w:lineRule="auto"/>
        <w:ind w:left="426"/>
        <w:jc w:val="both"/>
        <w:rPr>
          <w:rFonts w:ascii="Times New Roman" w:eastAsia="Times New Roman" w:hAnsi="Times New Roman" w:cs="Times New Roman"/>
          <w:lang w:val="de-DE" w:eastAsia="en-GB"/>
        </w:rPr>
      </w:pPr>
      <w:r w:rsidRPr="007B75D1">
        <w:rPr>
          <w:rFonts w:ascii="Times New Roman" w:eastAsia="Times New Roman" w:hAnsi="Times New Roman" w:cs="Times New Roman"/>
          <w:lang w:val="de-DE" w:eastAsia="en-GB"/>
        </w:rPr>
        <w:lastRenderedPageBreak/>
        <w:t>Die Stelle erfordert Häufige Kontakte mit anderen Referaten in der GD Umwelt, anderen Dienststellen der Europäischen Kommission, Behörden und Interessengruppen der Mitgliedstaaten, sowie Drittländern.</w:t>
      </w:r>
    </w:p>
    <w:p w:rsidR="00E21280" w:rsidRPr="00950BA5" w:rsidRDefault="00E21280" w:rsidP="00E21280">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740F2">
        <w:rPr>
          <w:rFonts w:ascii="Times New Roman" w:eastAsia="Times New Roman" w:hAnsi="Times New Roman" w:cs="Times New Roman"/>
          <w:lang w:val="de-DE" w:eastAsia="en-GB"/>
        </w:rPr>
        <w:t xml:space="preserve"> </w:t>
      </w:r>
      <w:r w:rsidR="007B75D1" w:rsidRPr="007B75D1">
        <w:rPr>
          <w:rFonts w:ascii="Times New Roman" w:eastAsia="Times New Roman" w:hAnsi="Times New Roman" w:cs="Times New Roman"/>
          <w:lang w:val="de-DE" w:eastAsia="en-GB"/>
        </w:rPr>
        <w:t>Schwerpunkt Finanzen oder Wirtschaft erwünscht</w:t>
      </w:r>
      <w:r w:rsidR="0089503E" w:rsidRPr="0089503E">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21280" w:rsidRDefault="007B75D1" w:rsidP="0089503E">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7B75D1">
        <w:rPr>
          <w:rFonts w:ascii="Times New Roman" w:eastAsia="Times New Roman" w:hAnsi="Times New Roman" w:cs="Times New Roman"/>
          <w:lang w:val="de-DE" w:eastAsia="en-GB"/>
        </w:rPr>
        <w:t xml:space="preserve">Der/Die ideale </w:t>
      </w:r>
      <w:proofErr w:type="spellStart"/>
      <w:r w:rsidRPr="007B75D1">
        <w:rPr>
          <w:rFonts w:ascii="Times New Roman" w:eastAsia="Times New Roman" w:hAnsi="Times New Roman" w:cs="Times New Roman"/>
          <w:lang w:val="de-DE" w:eastAsia="en-GB"/>
        </w:rPr>
        <w:t>KandidatIn</w:t>
      </w:r>
      <w:proofErr w:type="spellEnd"/>
      <w:r w:rsidRPr="007B75D1">
        <w:rPr>
          <w:rFonts w:ascii="Times New Roman" w:eastAsia="Times New Roman" w:hAnsi="Times New Roman" w:cs="Times New Roman"/>
          <w:lang w:val="de-DE" w:eastAsia="en-GB"/>
        </w:rPr>
        <w:t xml:space="preserve"> hat Berufserfahrung im Bereich nachhaltiges Finanzwesen, Finanzmärkte oder Wirtschaft. Wir suchen einen gut organisierte(n), eigenverantwortliche(n), teamfähige(n) </w:t>
      </w:r>
      <w:proofErr w:type="spellStart"/>
      <w:r w:rsidRPr="007B75D1">
        <w:rPr>
          <w:rFonts w:ascii="Times New Roman" w:eastAsia="Times New Roman" w:hAnsi="Times New Roman" w:cs="Times New Roman"/>
          <w:lang w:val="de-DE" w:eastAsia="en-GB"/>
        </w:rPr>
        <w:t>KandidatIn</w:t>
      </w:r>
      <w:proofErr w:type="spellEnd"/>
      <w:r w:rsidRPr="007B75D1">
        <w:rPr>
          <w:rFonts w:ascii="Times New Roman" w:eastAsia="Times New Roman" w:hAnsi="Times New Roman" w:cs="Times New Roman"/>
          <w:lang w:val="de-DE" w:eastAsia="en-GB"/>
        </w:rPr>
        <w:t>, exzellenten schriftlichen und mündlichen Kommunikationsfähigkeiten und guten technischen Kompetenzen.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7B75D1"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7B75D1">
        <w:rPr>
          <w:rFonts w:ascii="Times New Roman" w:eastAsia="Times New Roman" w:hAnsi="Times New Roman" w:cs="Times New Roman"/>
          <w:lang w:val="de-DE" w:eastAsia="en-GB"/>
        </w:rPr>
        <w:t>Die wichtigste Arbeitssprache des Referats ist Englisch (ausgezeichnete Kenntnis ist hier erforderlich). Der Nachweis der Beherrschung einer weiteren offiziellen EU oder UN Sprache ist von Vorteil.</w:t>
      </w:r>
    </w:p>
    <w:p w:rsidR="00E21280" w:rsidRPr="006740F2"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Dokumente (wie Kopien des Personalausweises, Kopien von Abschlusszeugnissen, Nachweise der </w:t>
      </w:r>
      <w:r w:rsidRPr="00950BA5">
        <w:rPr>
          <w:rFonts w:ascii="Times New Roman" w:eastAsia="Times New Roman" w:hAnsi="Times New Roman" w:cs="Times New Roman"/>
          <w:lang w:val="de-DE" w:eastAsia="en-GB"/>
        </w:rPr>
        <w:lastRenderedPageBreak/>
        <w:t>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D76783">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32254"/>
    <w:multiLevelType w:val="hybridMultilevel"/>
    <w:tmpl w:val="B30C6BF4"/>
    <w:lvl w:ilvl="0" w:tplc="660AE6EE">
      <w:start w:val="7"/>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14AA6AF3"/>
    <w:multiLevelType w:val="hybridMultilevel"/>
    <w:tmpl w:val="63F417A2"/>
    <w:lvl w:ilvl="0" w:tplc="4AA85F52">
      <w:start w:val="1"/>
      <w:numFmt w:val="bullet"/>
      <w:lvlText w:val=""/>
      <w:lvlJc w:val="left"/>
      <w:pPr>
        <w:ind w:left="720" w:hanging="360"/>
      </w:pPr>
      <w:rPr>
        <w:rFonts w:ascii="Symbol" w:hAnsi="Symbol" w:hint="default"/>
      </w:rPr>
    </w:lvl>
    <w:lvl w:ilvl="1" w:tplc="4AA85F52">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FA54B2"/>
    <w:multiLevelType w:val="hybridMultilevel"/>
    <w:tmpl w:val="E4287452"/>
    <w:lvl w:ilvl="0" w:tplc="660AE6EE">
      <w:start w:val="7"/>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312A5816"/>
    <w:multiLevelType w:val="hybridMultilevel"/>
    <w:tmpl w:val="7AACB68A"/>
    <w:lvl w:ilvl="0" w:tplc="4AA85F52">
      <w:start w:val="1"/>
      <w:numFmt w:val="bullet"/>
      <w:lvlText w:val=""/>
      <w:lvlJc w:val="left"/>
      <w:pPr>
        <w:ind w:left="720" w:hanging="360"/>
      </w:pPr>
      <w:rPr>
        <w:rFonts w:ascii="Symbol" w:hAnsi="Symbol" w:hint="default"/>
      </w:rPr>
    </w:lvl>
    <w:lvl w:ilvl="1" w:tplc="82547110">
      <w:numFmt w:val="bullet"/>
      <w:lvlText w:val="-"/>
      <w:lvlJc w:val="left"/>
      <w:pPr>
        <w:ind w:left="1785" w:hanging="705"/>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9897190"/>
    <w:multiLevelType w:val="hybridMultilevel"/>
    <w:tmpl w:val="E2684F5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1E1C91"/>
    <w:rsid w:val="00370EFD"/>
    <w:rsid w:val="00534042"/>
    <w:rsid w:val="006740F2"/>
    <w:rsid w:val="007B75D1"/>
    <w:rsid w:val="0089503E"/>
    <w:rsid w:val="00950BA5"/>
    <w:rsid w:val="00BC14A5"/>
    <w:rsid w:val="00C24618"/>
    <w:rsid w:val="00CF677F"/>
    <w:rsid w:val="00D76783"/>
    <w:rsid w:val="00E2128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trid.ladefoge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1189</Words>
  <Characters>8651</Characters>
  <Application>Microsoft Office Word</Application>
  <DocSecurity>0</DocSecurity>
  <Lines>188</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2020-06-09T09:51:00Z</dcterms:created>
  <dcterms:modified xsi:type="dcterms:W3CDTF">2020-06-10T07:29:00Z</dcterms:modified>
</cp:coreProperties>
</file>