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55D9B" w:rsidP="00F613D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ECHO-B-</w:t>
            </w:r>
            <w:r w:rsidR="00F613D1">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613D1" w:rsidRPr="002F6603" w:rsidRDefault="00F613D1" w:rsidP="00F613D1">
            <w:pPr>
              <w:rPr>
                <w:rFonts w:ascii="Times New Roman" w:eastAsia="Times New Roman" w:hAnsi="Times New Roman" w:cs="Times New Roman"/>
                <w:b/>
                <w:lang w:val="en-US" w:eastAsia="en-GB"/>
              </w:rPr>
            </w:pPr>
            <w:r w:rsidRPr="002F6603">
              <w:rPr>
                <w:rFonts w:ascii="Times New Roman" w:eastAsia="Times New Roman" w:hAnsi="Times New Roman" w:cs="Times New Roman"/>
                <w:b/>
                <w:lang w:val="en-US" w:eastAsia="en-GB"/>
              </w:rPr>
              <w:t>Felix Bloch</w:t>
            </w:r>
          </w:p>
          <w:p w:rsidR="00F613D1" w:rsidRPr="002F6603" w:rsidRDefault="00F613D1" w:rsidP="00F613D1">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EF38F0" w:rsidRPr="000C7A4D" w:rsidRDefault="00F613D1" w:rsidP="00F613D1">
            <w:pPr>
              <w:rPr>
                <w:rFonts w:ascii="Times New Roman" w:eastAsia="Times New Roman" w:hAnsi="Times New Roman" w:cs="Times New Roman"/>
                <w:b/>
                <w:lang w:eastAsia="en-GB"/>
              </w:rPr>
            </w:pPr>
            <w:r w:rsidRPr="002F6603">
              <w:rPr>
                <w:rFonts w:ascii="Times New Roman" w:eastAsia="Times New Roman" w:hAnsi="Times New Roman" w:cs="Times New Roman"/>
                <w:b/>
                <w:lang w:val="en-US" w:eastAsia="en-GB"/>
              </w:rPr>
              <w:t>+32.2.298 47 96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555D9B"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3. </w:t>
            </w:r>
            <w:r w:rsidR="00950BA5" w:rsidRPr="00950BA5">
              <w:rPr>
                <w:rFonts w:ascii="Times New Roman" w:eastAsia="Times New Roman" w:hAnsi="Times New Roman" w:cs="Times New Roman"/>
                <w:b/>
                <w:lang w:val="de-DE" w:eastAsia="en-GB"/>
              </w:rPr>
              <w:t>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555D9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F613D1"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F613D1"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55D9B" w:rsidP="00555D9B">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613D1" w:rsidRP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 xml:space="preserve">Der Sachverständige wird einen Beitrag zu Aktivitäten zur Vorbereitung auf den Katastrophenfall im Rahmen des Katastrophenschutzverfahrens der Union leisten, d. h. sie/er wird die für das EU-Katastrophenschutzverfahren und </w:t>
      </w:r>
      <w:proofErr w:type="spellStart"/>
      <w:r w:rsidRPr="00F613D1">
        <w:rPr>
          <w:rFonts w:ascii="Times New Roman" w:hAnsi="Times New Roman" w:cs="Times New Roman"/>
          <w:lang w:val="de-DE"/>
        </w:rPr>
        <w:t>rescEU</w:t>
      </w:r>
      <w:proofErr w:type="spellEnd"/>
      <w:r w:rsidRPr="00F613D1">
        <w:rPr>
          <w:rFonts w:ascii="Times New Roman" w:hAnsi="Times New Roman" w:cs="Times New Roman"/>
          <w:lang w:val="de-DE"/>
        </w:rPr>
        <w:t xml:space="preserve"> erforderliche Aktivitäten organisieren, durch ihren/seinen Rat unterstützen und durchführen.</w:t>
      </w:r>
    </w:p>
    <w:p w:rsidR="00F613D1" w:rsidRPr="00F613D1" w:rsidRDefault="00F613D1" w:rsidP="00F613D1">
      <w:pPr>
        <w:spacing w:after="0" w:line="240" w:lineRule="auto"/>
        <w:ind w:left="426"/>
        <w:jc w:val="both"/>
        <w:rPr>
          <w:rFonts w:ascii="Times New Roman" w:hAnsi="Times New Roman" w:cs="Times New Roman"/>
          <w:lang w:val="de-DE"/>
        </w:rPr>
      </w:pPr>
    </w:p>
    <w:p w:rsidR="00F613D1" w:rsidRP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 xml:space="preserve">Insbesondere wird sie/er für die Entwicklung und Durchführung der Aktivitäten des EU-Wissensnetzwerks für den Katastrophenschutz verantwortlich sein. </w:t>
      </w:r>
    </w:p>
    <w:p w:rsidR="00F613D1" w:rsidRPr="00F613D1" w:rsidRDefault="00F613D1" w:rsidP="00F613D1">
      <w:pPr>
        <w:spacing w:after="0" w:line="240" w:lineRule="auto"/>
        <w:ind w:left="426" w:right="1317"/>
        <w:jc w:val="both"/>
        <w:rPr>
          <w:rFonts w:ascii="Times New Roman" w:hAnsi="Times New Roman" w:cs="Times New Roman"/>
          <w:lang w:val="de-DE"/>
        </w:rPr>
      </w:pPr>
    </w:p>
    <w:p w:rsid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Unter der Aufsicht eines Beamten der Kommission wird der Sachverständige:</w:t>
      </w:r>
    </w:p>
    <w:p w:rsidR="00F613D1" w:rsidRPr="00F613D1" w:rsidRDefault="00F613D1" w:rsidP="00F613D1">
      <w:pPr>
        <w:spacing w:after="0" w:line="240" w:lineRule="auto"/>
        <w:ind w:left="426"/>
        <w:jc w:val="both"/>
        <w:rPr>
          <w:rFonts w:ascii="Times New Roman" w:hAnsi="Times New Roman" w:cs="Times New Roman"/>
          <w:lang w:val="de-DE"/>
        </w:rPr>
      </w:pP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einen Beitrag zu konzeptionellen Überlegungen zur Schaffung künftiger Strategien und Aktivitäten des EU-Wissensnetzwerks für den Katastrophenschutz leisten;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eine effektive Verbindung / Zusammenarbeit mit den EU-Mitgli</w:t>
      </w:r>
      <w:r>
        <w:rPr>
          <w:rFonts w:ascii="Times New Roman" w:hAnsi="Times New Roman" w:cs="Times New Roman"/>
          <w:lang w:val="de-DE"/>
        </w:rPr>
        <w:t xml:space="preserve">edstaaten in Fragen rund um das </w:t>
      </w:r>
      <w:r w:rsidRPr="00F613D1">
        <w:rPr>
          <w:rFonts w:ascii="Times New Roman" w:hAnsi="Times New Roman" w:cs="Times New Roman"/>
          <w:lang w:val="de-DE"/>
        </w:rPr>
        <w:t>Wissensnetzwerk unterstützen;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Aktivitäten unterstützen mit dem Ziel die organisatorischen Aspekte des Wissensnetzwerkes festzulegen, z. B. durch die Analyse von vergleichbaren Netzwerkstrukturen oder durch eine Bedarfsbeurteilung, durch Organisation von Fortbildungen, Übungen (</w:t>
      </w:r>
      <w:proofErr w:type="spellStart"/>
      <w:r w:rsidRPr="00F613D1">
        <w:rPr>
          <w:rFonts w:ascii="Times New Roman" w:hAnsi="Times New Roman" w:cs="Times New Roman"/>
          <w:lang w:val="de-DE"/>
        </w:rPr>
        <w:t>ModEX</w:t>
      </w:r>
      <w:proofErr w:type="spellEnd"/>
      <w:r w:rsidRPr="00F613D1">
        <w:rPr>
          <w:rFonts w:ascii="Times New Roman" w:hAnsi="Times New Roman" w:cs="Times New Roman"/>
          <w:lang w:val="de-DE"/>
        </w:rPr>
        <w:t xml:space="preserve">), </w:t>
      </w:r>
      <w:proofErr w:type="spellStart"/>
      <w:r w:rsidRPr="00F613D1">
        <w:rPr>
          <w:rFonts w:ascii="Times New Roman" w:hAnsi="Times New Roman" w:cs="Times New Roman"/>
          <w:lang w:val="de-DE"/>
        </w:rPr>
        <w:t>etc</w:t>
      </w:r>
      <w:proofErr w:type="spellEnd"/>
      <w:r w:rsidRPr="00F613D1">
        <w:rPr>
          <w:rFonts w:ascii="Times New Roman" w:hAnsi="Times New Roman" w:cs="Times New Roman"/>
          <w:lang w:val="de-DE"/>
        </w:rPr>
        <w:t xml:space="preserve">; </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zur Strategie, Organisation und Planung von Zeitplänen, Aufgaben, Ergebnissen und Prioritäten des Wissensnetzwerks beitragen und deren Implementierung sicherstellen;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 xml:space="preserve">Richtlinien- / Datenanalysen im Zusammenhang mit der Entwicklung des Wissensnetzwerks, z. B. Überblick zu bereits bestehenden Strukturen erarbeiten; </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lastRenderedPageBreak/>
        <w:t>den Informationsfluss und die Informationsverteilung unterstützen, zur Webseite des Wissensnetzwerks sowie zu Veröffentlichungs- und Kommunikationswerkzeugen beitragen;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zur Ausarbeitung der technischen Spezifikationen für Ausschreibungen beitragen, unter Berücksichtigung der gewonnenen Erfahrungen (</w:t>
      </w:r>
      <w:proofErr w:type="spellStart"/>
      <w:r w:rsidRPr="00F613D1">
        <w:rPr>
          <w:rFonts w:ascii="Times New Roman" w:hAnsi="Times New Roman" w:cs="Times New Roman"/>
          <w:i/>
          <w:lang w:val="de-DE"/>
        </w:rPr>
        <w:t>lessons</w:t>
      </w:r>
      <w:proofErr w:type="spellEnd"/>
      <w:r w:rsidRPr="00F613D1">
        <w:rPr>
          <w:rFonts w:ascii="Times New Roman" w:hAnsi="Times New Roman" w:cs="Times New Roman"/>
          <w:i/>
          <w:lang w:val="de-DE"/>
        </w:rPr>
        <w:t xml:space="preserve"> </w:t>
      </w:r>
      <w:proofErr w:type="spellStart"/>
      <w:r w:rsidRPr="00F613D1">
        <w:rPr>
          <w:rFonts w:ascii="Times New Roman" w:hAnsi="Times New Roman" w:cs="Times New Roman"/>
          <w:i/>
          <w:lang w:val="de-DE"/>
        </w:rPr>
        <w:t>learned</w:t>
      </w:r>
      <w:proofErr w:type="spellEnd"/>
      <w:r w:rsidRPr="00F613D1">
        <w:rPr>
          <w:rFonts w:ascii="Times New Roman" w:hAnsi="Times New Roman" w:cs="Times New Roman"/>
          <w:lang w:val="de-DE"/>
        </w:rPr>
        <w:t>) und der Überwachungsergebnissen;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an den Bewertungsausschüssen für Ausschreibungen teilnehmen;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zu politischen Vorschlägen, Hintergrundpapieren, Rechtstexten und Leitungsvorlagen in Bezug auf die Arbeitsbereiche beizutragen;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aktiv mit anderen Referaten der GD ECHO in den Arbeitsbereichen zusammenarbeiten;</w:t>
      </w:r>
    </w:p>
    <w:p w:rsidR="00F613D1" w:rsidRPr="00F613D1" w:rsidRDefault="00F613D1" w:rsidP="00F613D1">
      <w:pPr>
        <w:pStyle w:val="ListParagraph"/>
        <w:numPr>
          <w:ilvl w:val="0"/>
          <w:numId w:val="10"/>
        </w:numPr>
        <w:spacing w:after="0" w:line="240" w:lineRule="auto"/>
        <w:ind w:left="709" w:hanging="283"/>
        <w:jc w:val="both"/>
        <w:rPr>
          <w:rFonts w:ascii="Times New Roman" w:hAnsi="Times New Roman" w:cs="Times New Roman"/>
          <w:lang w:val="de-DE"/>
        </w:rPr>
      </w:pPr>
      <w:r w:rsidRPr="00F613D1">
        <w:rPr>
          <w:rFonts w:ascii="Times New Roman" w:hAnsi="Times New Roman" w:cs="Times New Roman"/>
          <w:lang w:val="de-DE"/>
        </w:rPr>
        <w:t>mit den Mitgliedstaaten, anderen Kommissionsdienststellen und/oder dem Europäischen Auswärtigen Dienst in den Arbeitsbereichen zusammenarbeiten;</w:t>
      </w:r>
    </w:p>
    <w:p w:rsidR="00F613D1" w:rsidRPr="00F613D1" w:rsidRDefault="00F613D1" w:rsidP="00F613D1">
      <w:pPr>
        <w:spacing w:after="0" w:line="240" w:lineRule="auto"/>
        <w:ind w:left="426"/>
        <w:jc w:val="both"/>
        <w:rPr>
          <w:rFonts w:ascii="Times New Roman" w:hAnsi="Times New Roman" w:cs="Times New Roman"/>
          <w:lang w:val="de-DE"/>
        </w:rPr>
      </w:pPr>
    </w:p>
    <w:p w:rsidR="00F613D1" w:rsidRP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Die Arbeitsvergabe erfordert Flexibilität in Bezug auf Arbeitszeiten und Reisen.</w:t>
      </w:r>
    </w:p>
    <w:p w:rsidR="00F613D1" w:rsidRPr="00F613D1" w:rsidRDefault="00F613D1" w:rsidP="00F613D1">
      <w:pPr>
        <w:spacing w:after="0" w:line="240" w:lineRule="auto"/>
        <w:ind w:left="426"/>
        <w:jc w:val="both"/>
        <w:rPr>
          <w:rFonts w:ascii="Times New Roman" w:hAnsi="Times New Roman" w:cs="Times New Roman"/>
          <w:lang w:val="de-DE"/>
        </w:rPr>
      </w:pPr>
    </w:p>
    <w:p w:rsidR="00F613D1" w:rsidRP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In keinem Fall wird der Sachverständige die Kommission in rechtlichen und finanziellen Angelegenheiten vertreten oder im Namen der Kommission verhandeln.</w:t>
      </w:r>
    </w:p>
    <w:p w:rsidR="00F613D1" w:rsidRPr="00F613D1" w:rsidRDefault="00F613D1" w:rsidP="00F613D1">
      <w:pPr>
        <w:spacing w:after="0" w:line="240" w:lineRule="auto"/>
        <w:ind w:left="426"/>
        <w:jc w:val="both"/>
        <w:rPr>
          <w:rFonts w:ascii="Times New Roman" w:hAnsi="Times New Roman" w:cs="Times New Roman"/>
          <w:lang w:val="de-DE"/>
        </w:rPr>
      </w:pPr>
    </w:p>
    <w:p w:rsidR="00F613D1" w:rsidRPr="00F613D1" w:rsidRDefault="00F613D1" w:rsidP="00F613D1">
      <w:pPr>
        <w:spacing w:after="0" w:line="240" w:lineRule="auto"/>
        <w:ind w:left="426"/>
        <w:jc w:val="both"/>
        <w:rPr>
          <w:rFonts w:ascii="Times New Roman" w:hAnsi="Times New Roman" w:cs="Times New Roman"/>
          <w:lang w:val="de-DE"/>
        </w:rPr>
      </w:pPr>
      <w:r w:rsidRPr="00F613D1">
        <w:rPr>
          <w:rFonts w:ascii="Times New Roman" w:hAnsi="Times New Roman" w:cs="Times New Roman"/>
          <w:lang w:val="de-DE"/>
        </w:rPr>
        <w:t xml:space="preserve">Aufgrund des Auftrags der GD ECHO muss die GD in Krisenzeiten rasch reagieren können. Ein flexibler Ansatz kann in Bezug auf seine Verantwortlichkeiten und Reisen vom Sachverständigen verlangt werden. </w:t>
      </w:r>
    </w:p>
    <w:p w:rsidR="00950BA5" w:rsidRPr="00F613D1" w:rsidRDefault="00F613D1" w:rsidP="00F613D1">
      <w:pPr>
        <w:pStyle w:val="ListParagraph"/>
        <w:spacing w:after="0" w:line="240" w:lineRule="auto"/>
        <w:ind w:left="426"/>
        <w:jc w:val="both"/>
        <w:rPr>
          <w:rFonts w:ascii="Times New Roman" w:eastAsia="Times New Roman" w:hAnsi="Times New Roman" w:cs="Times New Roman"/>
          <w:lang w:val="de-DE" w:eastAsia="en-GB"/>
        </w:rPr>
      </w:pPr>
      <w:r w:rsidRPr="00F613D1">
        <w:rPr>
          <w:rFonts w:ascii="Times New Roman" w:hAnsi="Times New Roman" w:cs="Times New Roman"/>
          <w:lang w:val="de-DE"/>
        </w:rPr>
        <w:t>Der Sachverständige könnte aufgefordert werden, als Verbindungsbeamter des Unionsverfahrens für Katastropheneinsätze innerhalb und außerhalb der Europäischen Union tätig zu sein.</w:t>
      </w: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F613D1" w:rsidRPr="00F613D1">
        <w:rPr>
          <w:rFonts w:ascii="Times New Roman" w:eastAsia="Times New Roman" w:hAnsi="Times New Roman" w:cs="Times New Roman"/>
          <w:lang w:val="de-DE" w:eastAsia="en-GB"/>
        </w:rPr>
        <w:t>Auf Katastrophenschutz oder Katastrophenmanagement bezogen</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13D1" w:rsidRPr="00F613D1" w:rsidRDefault="00F613D1" w:rsidP="00F613D1">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613D1">
        <w:rPr>
          <w:rFonts w:ascii="Times New Roman" w:eastAsia="Times New Roman" w:hAnsi="Times New Roman" w:cs="Times New Roman"/>
          <w:lang w:val="de-DE" w:eastAsia="en-GB"/>
        </w:rPr>
        <w:t>Nachgewiesene Erfahrung im Notfallmanagement, z. B. Erfahrung im Katastrophenschutz, Katastrophenmanagement und in der humanitären Hilfe.</w:t>
      </w:r>
    </w:p>
    <w:p w:rsidR="00F613D1" w:rsidRPr="00F613D1" w:rsidRDefault="00F613D1" w:rsidP="00F613D1">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613D1">
        <w:rPr>
          <w:rFonts w:ascii="Times New Roman" w:eastAsia="Times New Roman" w:hAnsi="Times New Roman" w:cs="Times New Roman"/>
          <w:lang w:val="de-DE" w:eastAsia="en-GB"/>
        </w:rPr>
        <w:lastRenderedPageBreak/>
        <w:t>Der Bewerber muss mit dem Katastrophenschutzverfahren der Union vertraut sein und an Katastrophenschutzübungen teilgenommen haben.</w:t>
      </w:r>
    </w:p>
    <w:p w:rsidR="00F613D1" w:rsidRPr="00F613D1" w:rsidRDefault="00F613D1" w:rsidP="00F613D1">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613D1">
        <w:rPr>
          <w:rFonts w:ascii="Times New Roman" w:eastAsia="Times New Roman" w:hAnsi="Times New Roman" w:cs="Times New Roman"/>
          <w:lang w:val="de-DE" w:eastAsia="en-GB"/>
        </w:rPr>
        <w:t>Internationale Erfahrungen im Bereich Katastrophenschutz und Katastrophenmanagement werden als Vermögenswerte betrachtet.</w:t>
      </w:r>
    </w:p>
    <w:p w:rsidR="00F613D1" w:rsidRPr="00F613D1" w:rsidRDefault="00F613D1" w:rsidP="00F613D1">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F613D1">
        <w:rPr>
          <w:rFonts w:ascii="Times New Roman" w:eastAsia="Times New Roman" w:hAnsi="Times New Roman" w:cs="Times New Roman"/>
          <w:lang w:val="de-DE" w:eastAsia="en-GB"/>
        </w:rPr>
        <w:t>Der Kandidat sollte solide organisatorische Fähigkeiten und ausgezeichnete Schreibfähigkeiten haben.</w:t>
      </w:r>
    </w:p>
    <w:p w:rsidR="00950BA5" w:rsidRPr="00F613D1" w:rsidRDefault="00F613D1" w:rsidP="00F613D1">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u w:val="single"/>
          <w:lang w:val="de-DE" w:eastAsia="en-GB"/>
        </w:rPr>
      </w:pPr>
      <w:r w:rsidRPr="00F613D1">
        <w:rPr>
          <w:rFonts w:ascii="Times New Roman" w:eastAsia="Times New Roman" w:hAnsi="Times New Roman" w:cs="Times New Roman"/>
          <w:lang w:val="de-DE" w:eastAsia="en-GB"/>
        </w:rPr>
        <w:t>Teamgeist ist wichtig.</w:t>
      </w:r>
    </w:p>
    <w:p w:rsidR="00F613D1" w:rsidRPr="00F613D1" w:rsidRDefault="00F613D1" w:rsidP="00F613D1">
      <w:pPr>
        <w:pStyle w:val="ListParagraph"/>
        <w:tabs>
          <w:tab w:val="left" w:pos="709"/>
        </w:tabs>
        <w:spacing w:after="0" w:line="240" w:lineRule="auto"/>
        <w:ind w:left="993"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F613D1"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F613D1">
        <w:rPr>
          <w:rFonts w:ascii="Times New Roman" w:eastAsia="Times New Roman" w:hAnsi="Times New Roman" w:cs="Times New Roman"/>
          <w:lang w:val="de-DE" w:eastAsia="en-GB"/>
        </w:rPr>
        <w:t>Ein Verhandlungssicheres Englisch ist unabdingbar. Französischkenntnisse sind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613D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884672B"/>
    <w:multiLevelType w:val="hybridMultilevel"/>
    <w:tmpl w:val="4D145AB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2F520BA5"/>
    <w:multiLevelType w:val="hybridMultilevel"/>
    <w:tmpl w:val="F4A4CB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2"/>
  </w:num>
  <w:num w:numId="2">
    <w:abstractNumId w:val="9"/>
  </w:num>
  <w:num w:numId="3">
    <w:abstractNumId w:val="5"/>
  </w:num>
  <w:num w:numId="4">
    <w:abstractNumId w:val="0"/>
  </w:num>
  <w:num w:numId="5">
    <w:abstractNumId w:val="7"/>
  </w:num>
  <w:num w:numId="6">
    <w:abstractNumId w:val="10"/>
  </w:num>
  <w:num w:numId="7">
    <w:abstractNumId w:val="6"/>
  </w:num>
  <w:num w:numId="8">
    <w:abstractNumId w:val="8"/>
  </w:num>
  <w:num w:numId="9">
    <w:abstractNumId w:val="3"/>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55D9B"/>
    <w:rsid w:val="005C0F14"/>
    <w:rsid w:val="00850FBE"/>
    <w:rsid w:val="008E5668"/>
    <w:rsid w:val="00950BA5"/>
    <w:rsid w:val="00A87268"/>
    <w:rsid w:val="00BC14A5"/>
    <w:rsid w:val="00CF677F"/>
    <w:rsid w:val="00D50CE9"/>
    <w:rsid w:val="00EF38F0"/>
    <w:rsid w:val="00F613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2893"/>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1319</Words>
  <Characters>9735</Characters>
  <Application>Microsoft Office Word</Application>
  <DocSecurity>0</DocSecurity>
  <Lines>211</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2020-06-05T10:31:00Z</dcterms:created>
  <dcterms:modified xsi:type="dcterms:W3CDTF">2020-06-05T10:31:00Z</dcterms:modified>
</cp:coreProperties>
</file>