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8D7B09" w:rsidP="006412D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ENER-A-1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D7B09" w:rsidRPr="008D7B09" w:rsidRDefault="008D7B09" w:rsidP="008D7B09">
            <w:pPr>
              <w:rPr>
                <w:rFonts w:ascii="Times New Roman" w:eastAsia="Times New Roman" w:hAnsi="Times New Roman" w:cs="Times New Roman"/>
                <w:b/>
                <w:lang w:eastAsia="en-GB"/>
              </w:rPr>
            </w:pPr>
            <w:r w:rsidRPr="008D7B09">
              <w:rPr>
                <w:rFonts w:ascii="Times New Roman" w:eastAsia="Times New Roman" w:hAnsi="Times New Roman" w:cs="Times New Roman"/>
                <w:b/>
                <w:lang w:eastAsia="en-GB"/>
              </w:rPr>
              <w:t>Paula PINHO</w:t>
            </w:r>
          </w:p>
          <w:p w:rsidR="008D7B09" w:rsidRPr="008D7B09" w:rsidRDefault="008D7B09" w:rsidP="008D7B09">
            <w:pPr>
              <w:rPr>
                <w:rFonts w:ascii="Times New Roman" w:eastAsia="Times New Roman" w:hAnsi="Times New Roman" w:cs="Times New Roman"/>
                <w:b/>
                <w:lang w:eastAsia="en-GB"/>
              </w:rPr>
            </w:pPr>
            <w:hyperlink r:id="rId8" w:history="1">
              <w:r w:rsidRPr="008D7B09">
                <w:rPr>
                  <w:rStyle w:val="Hyperlink"/>
                  <w:rFonts w:ascii="Times New Roman" w:eastAsia="Times New Roman" w:hAnsi="Times New Roman" w:cs="Times New Roman"/>
                  <w:b/>
                  <w:lang w:eastAsia="en-GB"/>
                </w:rPr>
                <w:t>Paula.pinho@ec.europa.eu</w:t>
              </w:r>
            </w:hyperlink>
            <w:r w:rsidRPr="008D7B09">
              <w:rPr>
                <w:rFonts w:ascii="Times New Roman" w:eastAsia="Times New Roman" w:hAnsi="Times New Roman" w:cs="Times New Roman"/>
                <w:b/>
                <w:lang w:eastAsia="en-GB"/>
              </w:rPr>
              <w:t xml:space="preserve"> </w:t>
            </w:r>
          </w:p>
          <w:p w:rsidR="00525C78" w:rsidRPr="00C33775" w:rsidRDefault="008D7B09" w:rsidP="008D7B09">
            <w:pPr>
              <w:rPr>
                <w:rFonts w:ascii="Times New Roman" w:eastAsia="Times New Roman" w:hAnsi="Times New Roman" w:cs="Times New Roman"/>
                <w:b/>
                <w:lang w:eastAsia="en-GB"/>
              </w:rPr>
            </w:pPr>
            <w:r w:rsidRPr="008D7B09">
              <w:rPr>
                <w:rFonts w:ascii="Times New Roman" w:eastAsia="Times New Roman" w:hAnsi="Times New Roman" w:cs="Times New Roman"/>
                <w:b/>
                <w:lang w:eastAsia="en-GB"/>
              </w:rPr>
              <w:t>+32 2 2920815</w:t>
            </w:r>
          </w:p>
          <w:p w:rsidR="00525C78" w:rsidRPr="006412DF" w:rsidRDefault="008D7B09" w:rsidP="00525C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1</w:t>
            </w:r>
          </w:p>
          <w:p w:rsidR="00950BA5" w:rsidRPr="00950BA5" w:rsidRDefault="00D7293F"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C867D6">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D7B0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D7B09" w:rsidRPr="008D7B09" w:rsidRDefault="008D7B09" w:rsidP="008D7B09">
      <w:pPr>
        <w:spacing w:after="0" w:line="240" w:lineRule="auto"/>
        <w:ind w:left="426"/>
        <w:jc w:val="both"/>
        <w:rPr>
          <w:rFonts w:ascii="Times New Roman" w:hAnsi="Times New Roman" w:cs="Times New Roman"/>
          <w:lang w:val="de-DE"/>
        </w:rPr>
      </w:pPr>
      <w:r w:rsidRPr="008D7B09">
        <w:rPr>
          <w:rFonts w:ascii="Times New Roman" w:hAnsi="Times New Roman" w:cs="Times New Roman"/>
          <w:lang w:val="de-DE"/>
        </w:rPr>
        <w:t>Die/der abgeordnete nationale Sachverständige (ANS) ist Referent/-in im Referat der GD ENER, das für die strategische und politische Koordinierung, das Arbeitsprogramm der GD ENER und die Kontrolle der Anwendung des EU-Rechts im Energiebereich zuständig ist.</w:t>
      </w:r>
    </w:p>
    <w:p w:rsidR="008D7B09" w:rsidRPr="008D7B09" w:rsidRDefault="008D7B09" w:rsidP="008D7B09">
      <w:pPr>
        <w:spacing w:after="0" w:line="240" w:lineRule="auto"/>
        <w:ind w:left="426"/>
        <w:jc w:val="both"/>
        <w:rPr>
          <w:rFonts w:ascii="Times New Roman" w:hAnsi="Times New Roman" w:cs="Times New Roman"/>
          <w:lang w:val="de-DE"/>
        </w:rPr>
      </w:pPr>
    </w:p>
    <w:p w:rsidR="006412DF" w:rsidRPr="008D7B09" w:rsidRDefault="008D7B09" w:rsidP="008D7B09">
      <w:pPr>
        <w:spacing w:after="0" w:line="240" w:lineRule="auto"/>
        <w:ind w:left="426"/>
        <w:jc w:val="both"/>
        <w:rPr>
          <w:rFonts w:ascii="Times New Roman" w:hAnsi="Times New Roman" w:cs="Times New Roman"/>
          <w:lang w:val="de-DE"/>
        </w:rPr>
      </w:pPr>
      <w:r w:rsidRPr="008D7B09">
        <w:rPr>
          <w:rFonts w:ascii="Times New Roman" w:hAnsi="Times New Roman" w:cs="Times New Roman"/>
          <w:lang w:val="de-DE"/>
        </w:rPr>
        <w:t xml:space="preserve">Die/der ANS wird für die Entwicklung, Koordinierung und Umsetzung der Energiestrategie, der Energiepolitik und damit verbundener Tätigkeiten im Einklang mit den Prioritäten der Kommission und dem Europäischen Grünen Deal zuständig sein. Darüber hinaus wird die/der erfolgreiche Bewerber/-in zur Umsetzung des </w:t>
      </w:r>
      <w:proofErr w:type="spellStart"/>
      <w:r w:rsidRPr="008D7B09">
        <w:rPr>
          <w:rFonts w:ascii="Times New Roman" w:hAnsi="Times New Roman" w:cs="Times New Roman"/>
          <w:lang w:val="de-DE"/>
        </w:rPr>
        <w:t>Governance</w:t>
      </w:r>
      <w:proofErr w:type="spellEnd"/>
      <w:r w:rsidRPr="008D7B09">
        <w:rPr>
          <w:rFonts w:ascii="Times New Roman" w:hAnsi="Times New Roman" w:cs="Times New Roman"/>
          <w:lang w:val="de-DE"/>
        </w:rPr>
        <w:t>-Systems der Energieunion beitragen, insbesondere in Bezug auf die entsprechenden Durchführungsrechtsakte und die nationalen Energie- und Klimapläne, die Analyse der Energiepolitik und die Koordinierung mit anderen relevanten Politikbereichen. Die Aufgaben der/des ANS umfassen Beiträge zu Briefings, Reden und Präsentationen für die Hierarchie sowie die Beteiligung an den Folgemaßnahmen zum Europäischen Grünen Deal und zur Energieunion.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8D7B09" w:rsidRPr="008D7B09">
        <w:rPr>
          <w:rFonts w:ascii="Times New Roman" w:eastAsia="Times New Roman" w:hAnsi="Times New Roman" w:cs="Times New Roman"/>
          <w:lang w:val="de-DE" w:eastAsia="en-GB"/>
        </w:rPr>
        <w:t>Politologie, Wirtschaft, Recht oder Ingenieurwesen</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7B09" w:rsidRDefault="008D7B09" w:rsidP="008D7B09">
      <w:pPr>
        <w:tabs>
          <w:tab w:val="left" w:pos="709"/>
        </w:tabs>
        <w:spacing w:after="0" w:line="240" w:lineRule="auto"/>
        <w:ind w:left="709" w:right="60"/>
        <w:jc w:val="both"/>
        <w:rPr>
          <w:rFonts w:ascii="Times New Roman" w:eastAsia="Times New Roman" w:hAnsi="Times New Roman" w:cs="Times New Roman"/>
          <w:lang w:val="de-DE" w:eastAsia="en-GB"/>
        </w:rPr>
      </w:pPr>
      <w:r w:rsidRPr="008D7B09">
        <w:rPr>
          <w:rFonts w:ascii="Times New Roman" w:eastAsia="Times New Roman" w:hAnsi="Times New Roman" w:cs="Times New Roman"/>
          <w:lang w:val="de-DE" w:eastAsia="en-GB"/>
        </w:rPr>
        <w:t xml:space="preserve">Kenntnisse der EU-Energiepolitik im Rahmen des Europäischen Grünen Deals und der EU-Beschlussfassungsverfahren sind erforderlich. </w:t>
      </w:r>
    </w:p>
    <w:p w:rsidR="008D7B09" w:rsidRPr="008D7B09" w:rsidRDefault="008D7B09" w:rsidP="008D7B09">
      <w:pPr>
        <w:tabs>
          <w:tab w:val="left" w:pos="709"/>
        </w:tabs>
        <w:spacing w:after="0" w:line="240" w:lineRule="auto"/>
        <w:ind w:left="709" w:right="60"/>
        <w:jc w:val="both"/>
        <w:rPr>
          <w:rFonts w:ascii="Times New Roman" w:eastAsia="Times New Roman" w:hAnsi="Times New Roman" w:cs="Times New Roman"/>
          <w:lang w:val="de-DE" w:eastAsia="en-GB"/>
        </w:rPr>
      </w:pPr>
    </w:p>
    <w:p w:rsidR="008D7B09" w:rsidRDefault="008D7B09" w:rsidP="008D7B09">
      <w:pPr>
        <w:tabs>
          <w:tab w:val="left" w:pos="709"/>
        </w:tabs>
        <w:spacing w:after="0" w:line="240" w:lineRule="auto"/>
        <w:ind w:left="709" w:right="60"/>
        <w:jc w:val="both"/>
        <w:rPr>
          <w:rFonts w:ascii="Times New Roman" w:eastAsia="Times New Roman" w:hAnsi="Times New Roman" w:cs="Times New Roman"/>
          <w:lang w:val="de-DE" w:eastAsia="en-GB"/>
        </w:rPr>
      </w:pPr>
      <w:r w:rsidRPr="008D7B09">
        <w:rPr>
          <w:rFonts w:ascii="Times New Roman" w:eastAsia="Times New Roman" w:hAnsi="Times New Roman" w:cs="Times New Roman"/>
          <w:lang w:val="de-DE" w:eastAsia="en-GB"/>
        </w:rPr>
        <w:t xml:space="preserve">Kenntnis der Entwicklung, Durchführung und Analyse von Strategien und Maßnahmen im Energiebereich. Ausgezeichnete analytische, redaktionelle, mündliche und schriftliche Kommunikationsfähigkeiten. Ausgeprägte zwischenmenschliche Fähigkeiten in einem multikulturellen Umfeld, einschließlich der Fähigkeit zur Zusammenarbeit mit verschiedenen Teams und zur effizienten Koordinierung sowohl innerhalb der GD ENER als auch mit anderen Kommissionsdienststellen. Fähigkeit, proaktiv und autonom zu arbeiten. </w:t>
      </w:r>
    </w:p>
    <w:p w:rsidR="008D7B09" w:rsidRPr="008D7B09" w:rsidRDefault="008D7B09" w:rsidP="008D7B09">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8D7B09" w:rsidP="008D7B09">
      <w:pPr>
        <w:tabs>
          <w:tab w:val="left" w:pos="709"/>
        </w:tabs>
        <w:spacing w:after="0" w:line="240" w:lineRule="auto"/>
        <w:ind w:left="709" w:right="60"/>
        <w:jc w:val="both"/>
        <w:rPr>
          <w:rFonts w:ascii="Times New Roman" w:eastAsia="Times New Roman" w:hAnsi="Times New Roman" w:cs="Times New Roman"/>
          <w:lang w:val="de-DE" w:eastAsia="en-GB"/>
        </w:rPr>
      </w:pPr>
      <w:r w:rsidRPr="008D7B09">
        <w:rPr>
          <w:rFonts w:ascii="Times New Roman" w:eastAsia="Times New Roman" w:hAnsi="Times New Roman" w:cs="Times New Roman"/>
          <w:lang w:val="de-DE" w:eastAsia="en-GB"/>
        </w:rPr>
        <w:t>Erfahrung im Projektmanagement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8D7B09"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8D7B09">
        <w:rPr>
          <w:rFonts w:ascii="Times New Roman" w:eastAsia="Times New Roman" w:hAnsi="Times New Roman" w:cs="Times New Roman"/>
          <w:lang w:val="de-DE" w:eastAsia="en-GB"/>
        </w:rPr>
        <w:t>Ausgezeichnete Englischkenntnisse (mündlich und schriftlich) sind wünschenswert; Kenntnisse anderer EU-Sprachen sind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8D7B0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6" w15:restartNumberingAfterBreak="0">
    <w:nsid w:val="7C72686C"/>
    <w:multiLevelType w:val="hybridMultilevel"/>
    <w:tmpl w:val="69C07B7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5"/>
  </w:num>
  <w:num w:numId="4">
    <w:abstractNumId w:val="0"/>
  </w:num>
  <w:num w:numId="5">
    <w:abstractNumId w:val="11"/>
  </w:num>
  <w:num w:numId="6">
    <w:abstractNumId w:val="15"/>
  </w:num>
  <w:num w:numId="7">
    <w:abstractNumId w:val="7"/>
  </w:num>
  <w:num w:numId="8">
    <w:abstractNumId w:val="12"/>
  </w:num>
  <w:num w:numId="9">
    <w:abstractNumId w:val="6"/>
  </w:num>
  <w:num w:numId="10">
    <w:abstractNumId w:val="8"/>
  </w:num>
  <w:num w:numId="11">
    <w:abstractNumId w:val="17"/>
  </w:num>
  <w:num w:numId="12">
    <w:abstractNumId w:val="10"/>
  </w:num>
  <w:num w:numId="13">
    <w:abstractNumId w:val="1"/>
  </w:num>
  <w:num w:numId="14">
    <w:abstractNumId w:val="2"/>
  </w:num>
  <w:num w:numId="15">
    <w:abstractNumId w:val="9"/>
  </w:num>
  <w:num w:numId="16">
    <w:abstractNumId w:val="14"/>
  </w:num>
  <w:num w:numId="17">
    <w:abstractNumId w:val="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4324FE"/>
    <w:rsid w:val="00525C78"/>
    <w:rsid w:val="00534042"/>
    <w:rsid w:val="005533A6"/>
    <w:rsid w:val="005C0F14"/>
    <w:rsid w:val="006412DF"/>
    <w:rsid w:val="007214E7"/>
    <w:rsid w:val="007B3912"/>
    <w:rsid w:val="00850FBE"/>
    <w:rsid w:val="008D7B09"/>
    <w:rsid w:val="008E5668"/>
    <w:rsid w:val="00950BA5"/>
    <w:rsid w:val="00A87268"/>
    <w:rsid w:val="00B35A4D"/>
    <w:rsid w:val="00BC14A5"/>
    <w:rsid w:val="00C867D6"/>
    <w:rsid w:val="00CF677F"/>
    <w:rsid w:val="00D50CE9"/>
    <w:rsid w:val="00D7293F"/>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7B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a.pinh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1159</Words>
  <Characters>8316</Characters>
  <Application>Microsoft Office Word</Application>
  <DocSecurity>0</DocSecurity>
  <Lines>180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2020-06-09T12:24:00Z</dcterms:created>
  <dcterms:modified xsi:type="dcterms:W3CDTF">2020-06-09T12:24:00Z</dcterms:modified>
</cp:coreProperties>
</file>