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F27648"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SANTE-B-6</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27648" w:rsidRPr="00F27648" w:rsidRDefault="00F27648" w:rsidP="00F27648">
            <w:pPr>
              <w:rPr>
                <w:rFonts w:ascii="Times New Roman" w:hAnsi="Times New Roman" w:cs="Times New Roman"/>
                <w:b/>
                <w:lang w:val="en-US"/>
              </w:rPr>
            </w:pPr>
            <w:r w:rsidRPr="00F27648">
              <w:rPr>
                <w:rFonts w:ascii="Times New Roman" w:hAnsi="Times New Roman" w:cs="Times New Roman"/>
                <w:b/>
                <w:lang w:val="en-US"/>
              </w:rPr>
              <w:t>Anna-Eva AMPELAS</w:t>
            </w:r>
          </w:p>
          <w:p w:rsidR="00F27648" w:rsidRPr="00F27648" w:rsidRDefault="00F27648" w:rsidP="00F27648">
            <w:pPr>
              <w:rPr>
                <w:rFonts w:ascii="Times New Roman" w:hAnsi="Times New Roman" w:cs="Times New Roman"/>
                <w:b/>
                <w:lang w:val="en-US"/>
              </w:rPr>
            </w:pPr>
            <w:hyperlink r:id="rId8" w:history="1">
              <w:r w:rsidRPr="00A3069F">
                <w:rPr>
                  <w:rStyle w:val="Hyperlink"/>
                  <w:rFonts w:ascii="Times New Roman" w:hAnsi="Times New Roman" w:cs="Times New Roman"/>
                  <w:b/>
                  <w:lang w:val="en-US"/>
                </w:rPr>
                <w:t>Anna-Eva.AMPELAS@ec.europa.eu</w:t>
              </w:r>
            </w:hyperlink>
            <w:r>
              <w:rPr>
                <w:rFonts w:ascii="Times New Roman" w:hAnsi="Times New Roman" w:cs="Times New Roman"/>
                <w:b/>
                <w:lang w:val="en-US"/>
              </w:rPr>
              <w:t xml:space="preserve"> </w:t>
            </w:r>
          </w:p>
          <w:p w:rsidR="00381739" w:rsidRDefault="00F27648" w:rsidP="00F27648">
            <w:pPr>
              <w:rPr>
                <w:rFonts w:ascii="Times New Roman" w:hAnsi="Times New Roman" w:cs="Times New Roman"/>
                <w:b/>
              </w:rPr>
            </w:pPr>
            <w:r w:rsidRPr="00F27648">
              <w:rPr>
                <w:rFonts w:ascii="Times New Roman" w:hAnsi="Times New Roman" w:cs="Times New Roman"/>
                <w:b/>
              </w:rPr>
              <w:t>+32 2 296 05 41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445AE"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27648" w:rsidRPr="00F27648" w:rsidRDefault="00F27648" w:rsidP="00F27648">
      <w:pPr>
        <w:spacing w:after="0" w:line="240" w:lineRule="auto"/>
        <w:ind w:left="426"/>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L’expert national détaché (END) gérera des tâches variées et apportera son expertise et son soutien en matière d’études, d’analyses et de rapports liés à la mise en œuvre et à l’évaluation de la législation de l’UE dans le domaine des dispositifs médicaux, en particulier: </w:t>
      </w:r>
    </w:p>
    <w:p w:rsidR="00F27648" w:rsidRPr="00F27648" w:rsidRDefault="00F27648" w:rsidP="00F27648">
      <w:pPr>
        <w:spacing w:after="0" w:line="240" w:lineRule="auto"/>
        <w:ind w:left="426"/>
        <w:rPr>
          <w:rFonts w:ascii="Times New Roman" w:eastAsia="Times New Roman" w:hAnsi="Times New Roman" w:cs="Times New Roman"/>
          <w:lang w:eastAsia="en-GB"/>
        </w:rPr>
      </w:pP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la mise en œuvre effective de la nouvelle législation sur les dispositifs médicaux, y compris la législation en application, documents de guidance, EUDAMED;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la coopération avec les autorités et les parties prenantes en ce qui concerne la législation relative aux dispositifs médicaux;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organiser et participer aux comités et aux groupes d’experts avec des experts des autorités nationales et des parties prenantes;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faciliter les échanges entre les États membres, assurer et développer les relations avec les multiples parties prenantes, en particulier l’industrie européenne et les organisations de normalisation;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 xml:space="preserve">représenter l’unité lors de conférences, d’ateliers, de séminaires, d’événements, etc. au niveau international également;  </w:t>
      </w:r>
    </w:p>
    <w:p w:rsidR="00F27648" w:rsidRPr="00F27648" w:rsidRDefault="00F27648" w:rsidP="00F27648">
      <w:pPr>
        <w:pStyle w:val="ListParagraph"/>
        <w:numPr>
          <w:ilvl w:val="0"/>
          <w:numId w:val="5"/>
        </w:numPr>
        <w:spacing w:after="0" w:line="240" w:lineRule="auto"/>
        <w:ind w:left="709" w:hanging="283"/>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préparer et rédiger les briefings, discours ou des notes politiques dans le domaine des dispositifs médicaux.</w:t>
      </w:r>
    </w:p>
    <w:p w:rsidR="00F27648" w:rsidRPr="00745B97" w:rsidRDefault="00F27648" w:rsidP="00F27648">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27648" w:rsidRPr="00F27648">
        <w:rPr>
          <w:rFonts w:ascii="Times New Roman" w:eastAsia="Times New Roman" w:hAnsi="Times New Roman" w:cs="Times New Roman"/>
          <w:lang w:eastAsia="en-GB"/>
        </w:rPr>
        <w:t>droit, sciences, technologies de l’information ou autres en rapport avec le poste</w:t>
      </w:r>
      <w:r w:rsidR="00F27648">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F27648"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Pr>
          <w:rFonts w:ascii="Times New Roman" w:eastAsia="Times New Roman" w:hAnsi="Times New Roman" w:cs="Times New Roman"/>
          <w:lang w:eastAsia="en-GB"/>
        </w:rPr>
        <w:t>A</w:t>
      </w:r>
      <w:r w:rsidRPr="00F27648">
        <w:rPr>
          <w:rFonts w:ascii="Times New Roman" w:eastAsia="Times New Roman" w:hAnsi="Times New Roman" w:cs="Times New Roman"/>
          <w:lang w:eastAsia="en-GB"/>
        </w:rPr>
        <w:t>u moins trois ans dans le domaine des dispositifs médicaux, une expérience liée aux tâches spécifiques de ce poste sera un atout</w:t>
      </w:r>
      <w:r w:rsidR="009C158C" w:rsidRPr="009C158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F27648" w:rsidP="00F27648">
      <w:pPr>
        <w:spacing w:after="0"/>
        <w:ind w:left="709"/>
        <w:jc w:val="both"/>
        <w:rPr>
          <w:rFonts w:ascii="Times New Roman" w:eastAsia="Times New Roman" w:hAnsi="Times New Roman" w:cs="Times New Roman"/>
          <w:lang w:eastAsia="en-GB"/>
        </w:rPr>
      </w:pPr>
      <w:r w:rsidRPr="00F27648">
        <w:rPr>
          <w:rFonts w:ascii="Times New Roman" w:eastAsia="Times New Roman" w:hAnsi="Times New Roman" w:cs="Times New Roman"/>
          <w:lang w:eastAsia="en-GB"/>
        </w:rPr>
        <w:t>Une bonne maîtrise de l’anglais est essentielle et une compétence dans une autre langue de l’UE est souhaitable.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2764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9B61BAE"/>
    <w:multiLevelType w:val="hybridMultilevel"/>
    <w:tmpl w:val="3DAC811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593C0FF2"/>
    <w:multiLevelType w:val="hybridMultilevel"/>
    <w:tmpl w:val="19BA3ABE"/>
    <w:lvl w:ilvl="0" w:tplc="8182C69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445AE"/>
    <w:rsid w:val="00381739"/>
    <w:rsid w:val="00534042"/>
    <w:rsid w:val="00745B97"/>
    <w:rsid w:val="00804B2F"/>
    <w:rsid w:val="009C158C"/>
    <w:rsid w:val="00B36D07"/>
    <w:rsid w:val="00BC14A5"/>
    <w:rsid w:val="00CF677F"/>
    <w:rsid w:val="00F2764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5C1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Eva.AMPELA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1307</Words>
  <Characters>7507</Characters>
  <Application>Microsoft Office Word</Application>
  <DocSecurity>0</DocSecurity>
  <Lines>166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2020-05-13T13:41:00Z</dcterms:created>
  <dcterms:modified xsi:type="dcterms:W3CDTF">2020-05-13T13:41:00Z</dcterms:modified>
</cp:coreProperties>
</file>