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258C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TRADE-E-2_Ukraine</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258C8" w:rsidRPr="008258C8" w:rsidRDefault="008258C8" w:rsidP="008258C8">
            <w:pPr>
              <w:rPr>
                <w:rFonts w:ascii="Times New Roman" w:hAnsi="Times New Roman" w:cs="Times New Roman"/>
                <w:b/>
              </w:rPr>
            </w:pPr>
            <w:r w:rsidRPr="008258C8">
              <w:rPr>
                <w:rFonts w:ascii="Times New Roman" w:hAnsi="Times New Roman" w:cs="Times New Roman"/>
                <w:b/>
              </w:rPr>
              <w:t>SOURMELIS Petros</w:t>
            </w:r>
          </w:p>
          <w:p w:rsidR="008258C8" w:rsidRPr="008258C8" w:rsidRDefault="00666C78" w:rsidP="008258C8">
            <w:pPr>
              <w:rPr>
                <w:rFonts w:ascii="Times New Roman" w:hAnsi="Times New Roman" w:cs="Times New Roman"/>
                <w:b/>
              </w:rPr>
            </w:pPr>
            <w:hyperlink r:id="rId8" w:history="1">
              <w:r w:rsidR="008258C8" w:rsidRPr="008258C8">
                <w:rPr>
                  <w:rFonts w:ascii="Times New Roman" w:hAnsi="Times New Roman" w:cs="Times New Roman"/>
                  <w:b/>
                  <w:color w:val="0000FF" w:themeColor="hyperlink"/>
                  <w:u w:val="single"/>
                </w:rPr>
                <w:t>Petros.Sourmelis@ec.europa.eu</w:t>
              </w:r>
            </w:hyperlink>
            <w:r w:rsidR="008258C8" w:rsidRPr="008258C8">
              <w:rPr>
                <w:rFonts w:ascii="Times New Roman" w:hAnsi="Times New Roman" w:cs="Times New Roman"/>
                <w:b/>
              </w:rPr>
              <w:t xml:space="preserve"> </w:t>
            </w:r>
          </w:p>
          <w:p w:rsidR="00E21280" w:rsidRPr="00E21280" w:rsidRDefault="008258C8" w:rsidP="008258C8">
            <w:pPr>
              <w:ind w:right="1317"/>
              <w:jc w:val="both"/>
              <w:rPr>
                <w:rFonts w:ascii="Times New Roman" w:hAnsi="Times New Roman" w:cs="Times New Roman"/>
                <w:b/>
                <w:lang w:val="de-DE"/>
              </w:rPr>
            </w:pPr>
            <w:r w:rsidRPr="008258C8">
              <w:rPr>
                <w:rFonts w:ascii="Times New Roman" w:hAnsi="Times New Roman" w:cs="Times New Roman"/>
                <w:b/>
              </w:rPr>
              <w:t>+32 2 2987935</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bookmarkStart w:id="0" w:name="_GoBack"/>
            <w:bookmarkEnd w:id="0"/>
          </w:p>
          <w:p w:rsidR="00950BA5" w:rsidRPr="00950BA5" w:rsidRDefault="00370EF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66C78" w:rsidP="00666C78">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Pr>
                <w:rFonts w:ascii="Times New Roman" w:eastAsia="Times New Roman" w:hAnsi="Times New Roman" w:cs="Times New Roman"/>
                <w:b/>
                <w:lang w:val="de-DE" w:eastAsia="en-GB"/>
              </w:rPr>
              <w:t xml:space="preserve">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b/>
                <w:lang w:val="de-DE" w:eastAsia="en-GB"/>
              </w:rPr>
              <w:t>Kiev</w:t>
            </w:r>
            <w:proofErr w:type="spellEnd"/>
            <w:r>
              <w:rPr>
                <w:rFonts w:ascii="Times New Roman" w:eastAsia="Times New Roman" w:hAnsi="Times New Roman" w:cs="Times New Roman"/>
                <w:b/>
                <w:lang w:val="de-DE" w:eastAsia="en-GB"/>
              </w:rPr>
              <w:t>, Ukraine</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258C8" w:rsidRP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Das Referat E2 der GD Handel ist zuständig für die Handelsbeziehungen zu Russland, der GUS, der Ukraine, den westlichen Balkanstaaten, der EFTA, dem EWR, der Türkei und Zentralasien. Dazu gehören die Führung der bilateralen Handelsbeziehungen, die Führung von Verhandlungen und die Gewährleistung der Umsetzung von Handelsabkommen und die Durchsetzung der internationalen Handelsverpflichtungen unserer Partner. Wir arbeiten auch bei der Ermittlung, Analyse und Verfolgung spezifischer bilateraler Handelsprobleme. sicherzustellen, dass andere Politikbereiche der EU wie die handelsbezogene Zusammenarbeit und die Arbeit anderer Generaldirektionen sowie des EAD in Bezug auf die aufgeführten Länder kohärent sind und sich gegenseitig ergänzen und die Handelspolitik der EU unterstützen. Das Referat setzt sich aus 15 Beamten in der Zentrale und 8 Beamten der Handelsabteilungen in den EU-Delegationen in den betreffenden Regionen zusammen.</w:t>
      </w:r>
    </w:p>
    <w:p w:rsidR="008258C8" w:rsidRP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p>
    <w:p w:rsidR="008258C8" w:rsidRP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 xml:space="preserve">Wir suchen einen dynamischen, flexiblen und motivierten Kandidaten, der in der Lage ist, effizient mit anderen zu arbeiten, sowie in einer autonomen Art und Weise, um dem Team in der EU-Delegation in </w:t>
      </w:r>
      <w:proofErr w:type="spellStart"/>
      <w:r w:rsidRPr="008258C8">
        <w:rPr>
          <w:rFonts w:ascii="Times New Roman" w:eastAsia="Times New Roman" w:hAnsi="Times New Roman" w:cs="Times New Roman"/>
          <w:lang w:val="de-DE" w:eastAsia="en-GB"/>
        </w:rPr>
        <w:t>Kyiv</w:t>
      </w:r>
      <w:proofErr w:type="spellEnd"/>
      <w:r w:rsidRPr="008258C8">
        <w:rPr>
          <w:rFonts w:ascii="Times New Roman" w:eastAsia="Times New Roman" w:hAnsi="Times New Roman" w:cs="Times New Roman"/>
          <w:lang w:val="de-DE" w:eastAsia="en-GB"/>
        </w:rPr>
        <w:t xml:space="preserve"> beizutreten.</w:t>
      </w:r>
    </w:p>
    <w:p w:rsidR="008258C8" w:rsidRP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p>
    <w:p w:rsidR="008258C8" w:rsidRP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Der erfolgreiche Bewerber/die erfolgreiche Bewerberin wird folgende Aufgaben übernehmen:</w:t>
      </w:r>
    </w:p>
    <w:p w:rsidR="008258C8" w:rsidRPr="008258C8" w:rsidRDefault="008258C8" w:rsidP="008258C8">
      <w:pPr>
        <w:pStyle w:val="ListParagraph"/>
        <w:numPr>
          <w:ilvl w:val="0"/>
          <w:numId w:val="4"/>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 xml:space="preserve">Beratung und Berichterstattung an die zentralen Dienststellen in Handels- und Wirtschaftsfragen im Hinblick auf die Erleichterung der Umsetzung des vertieften und umfassenden Freihandelsabkommens zwischen der EU und Ukraine in Ukraine </w:t>
      </w:r>
    </w:p>
    <w:p w:rsidR="008258C8" w:rsidRPr="008258C8" w:rsidRDefault="008258C8" w:rsidP="008258C8">
      <w:pPr>
        <w:pStyle w:val="ListParagraph"/>
        <w:spacing w:after="0" w:line="240" w:lineRule="auto"/>
        <w:ind w:left="709"/>
        <w:jc w:val="both"/>
        <w:rPr>
          <w:rFonts w:ascii="Times New Roman" w:eastAsia="Times New Roman" w:hAnsi="Times New Roman" w:cs="Times New Roman"/>
          <w:lang w:val="de-DE" w:eastAsia="en-GB"/>
        </w:rPr>
      </w:pPr>
    </w:p>
    <w:p w:rsidR="008258C8" w:rsidRPr="008258C8" w:rsidRDefault="008258C8" w:rsidP="008258C8">
      <w:pPr>
        <w:pStyle w:val="ListParagraph"/>
        <w:numPr>
          <w:ilvl w:val="0"/>
          <w:numId w:val="4"/>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Koordinierung des Beitrags der EU zur Verbesserung des Handelsumfelds zwischen der EU und Ukraine für die Wirtschaftsbeteiligten in der EU und Ukraine, insbesondere für KMU</w:t>
      </w:r>
    </w:p>
    <w:p w:rsidR="008258C8" w:rsidRPr="008258C8" w:rsidRDefault="008258C8" w:rsidP="008258C8">
      <w:pPr>
        <w:pStyle w:val="ListParagraph"/>
        <w:spacing w:after="0" w:line="240" w:lineRule="auto"/>
        <w:ind w:left="709"/>
        <w:jc w:val="both"/>
        <w:rPr>
          <w:rFonts w:ascii="Times New Roman" w:eastAsia="Times New Roman" w:hAnsi="Times New Roman" w:cs="Times New Roman"/>
          <w:lang w:val="de-DE" w:eastAsia="en-GB"/>
        </w:rPr>
      </w:pPr>
    </w:p>
    <w:p w:rsidR="008258C8" w:rsidRPr="008258C8" w:rsidRDefault="008258C8" w:rsidP="008258C8">
      <w:pPr>
        <w:pStyle w:val="ListParagraph"/>
        <w:numPr>
          <w:ilvl w:val="0"/>
          <w:numId w:val="4"/>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Umsetzung der Tätigkeiten der DEL in Handelsfragen unter der Aufsicht des Leiters der Abteilung‚</w:t>
      </w:r>
      <w:r>
        <w:rPr>
          <w:rFonts w:ascii="Times New Roman" w:eastAsia="Times New Roman" w:hAnsi="Times New Roman" w:cs="Times New Roman"/>
          <w:lang w:val="de-DE" w:eastAsia="en-GB"/>
        </w:rPr>
        <w:t xml:space="preserve"> </w:t>
      </w:r>
      <w:r w:rsidRPr="008258C8">
        <w:rPr>
          <w:rFonts w:ascii="Times New Roman" w:eastAsia="Times New Roman" w:hAnsi="Times New Roman" w:cs="Times New Roman"/>
          <w:lang w:val="de-DE" w:eastAsia="en-GB"/>
        </w:rPr>
        <w:t>Handels- und Wirtschaftsfragen‘ unter der Leitung des Delegationsleiters</w:t>
      </w:r>
    </w:p>
    <w:p w:rsidR="008258C8" w:rsidRPr="008258C8" w:rsidRDefault="008258C8" w:rsidP="008258C8">
      <w:pPr>
        <w:pStyle w:val="ListParagraph"/>
        <w:spacing w:after="0" w:line="240" w:lineRule="auto"/>
        <w:ind w:left="709"/>
        <w:jc w:val="both"/>
        <w:rPr>
          <w:rFonts w:ascii="Times New Roman" w:eastAsia="Times New Roman" w:hAnsi="Times New Roman" w:cs="Times New Roman"/>
          <w:lang w:val="de-DE" w:eastAsia="en-GB"/>
        </w:rPr>
      </w:pPr>
    </w:p>
    <w:p w:rsidR="008258C8" w:rsidRPr="008258C8" w:rsidRDefault="008258C8" w:rsidP="008258C8">
      <w:pPr>
        <w:pStyle w:val="ListParagraph"/>
        <w:numPr>
          <w:ilvl w:val="0"/>
          <w:numId w:val="4"/>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Koordinierung der Überwachung der Umsetzung und Einhaltung der vertieften und umfassenden Freihandelszone durch Ukraine und Berichterstattung an die zentralen Dienststellen (GD Handel und andere Direktionen der Kommission) über die Fortschritte, einschließlich der Angleichung an den EU-Besitzstand und damit zusammenhängende legislative Entwicklungen in Ukraine, insbesondere im Bereich der technischen Handelshemmnissen.</w:t>
      </w:r>
    </w:p>
    <w:p w:rsidR="008258C8" w:rsidRPr="008258C8" w:rsidRDefault="008258C8" w:rsidP="008258C8">
      <w:pPr>
        <w:pStyle w:val="ListParagraph"/>
        <w:spacing w:after="0" w:line="240" w:lineRule="auto"/>
        <w:ind w:left="1146"/>
        <w:jc w:val="both"/>
        <w:rPr>
          <w:rFonts w:ascii="Times New Roman" w:eastAsia="Times New Roman" w:hAnsi="Times New Roman" w:cs="Times New Roman"/>
          <w:lang w:val="de-DE" w:eastAsia="en-GB"/>
        </w:rPr>
      </w:pPr>
    </w:p>
    <w:p w:rsidR="008258C8" w:rsidRDefault="008258C8" w:rsidP="008258C8">
      <w:pPr>
        <w:pStyle w:val="ListParagraph"/>
        <w:spacing w:after="0" w:line="240" w:lineRule="auto"/>
        <w:ind w:left="426"/>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 xml:space="preserve">Er/sie sollte über </w:t>
      </w:r>
    </w:p>
    <w:p w:rsidR="008258C8" w:rsidRDefault="008258C8" w:rsidP="008258C8">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die Fähigkeit verfügen, Qualität, Schnelligkeit und Genauigkeit bei der Wahrnehmung einer Vielfalt von Aufgaben in einem komplexen, multikulture</w:t>
      </w:r>
      <w:r>
        <w:rPr>
          <w:rFonts w:ascii="Times New Roman" w:eastAsia="Times New Roman" w:hAnsi="Times New Roman" w:cs="Times New Roman"/>
          <w:lang w:val="de-DE" w:eastAsia="en-GB"/>
        </w:rPr>
        <w:t>llen Umfeld zu gewährleisten;</w:t>
      </w:r>
    </w:p>
    <w:p w:rsidR="008258C8" w:rsidRDefault="008258C8" w:rsidP="008258C8">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Ausstehende Fähigkeit, Informationen und Ideen mündlich, schriftlich, mündlich und schriftlich klar, kurz und diplomatisch zu kommunizieren, diplomatisch und zur Beurteilung der Auswirkungen von Entscheidungen;</w:t>
      </w:r>
    </w:p>
    <w:p w:rsidR="008258C8" w:rsidRPr="008258C8" w:rsidRDefault="008258C8" w:rsidP="008258C8">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 xml:space="preserve">Einstellung für den Dialog, Fähigkeit, eine breite Palette von Kontakten aufzubauen und aufrechtzuerhalten; </w:t>
      </w:r>
    </w:p>
    <w:p w:rsidR="0089503E" w:rsidRPr="002E40CE" w:rsidRDefault="008258C8" w:rsidP="008258C8">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Gute Teamfähigkeit.</w:t>
      </w:r>
    </w:p>
    <w:p w:rsidR="00E21280" w:rsidRPr="00950BA5" w:rsidRDefault="00E21280" w:rsidP="008258C8">
      <w:pPr>
        <w:spacing w:after="0" w:line="240" w:lineRule="auto"/>
        <w:ind w:left="709" w:hanging="283"/>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2E40CE" w:rsidRPr="002E40CE">
        <w:rPr>
          <w:rFonts w:ascii="Times New Roman" w:eastAsia="Times New Roman" w:hAnsi="Times New Roman" w:cs="Times New Roman"/>
          <w:lang w:val="de-DE" w:eastAsia="en-GB"/>
        </w:rPr>
        <w:t xml:space="preserve">Rechts, </w:t>
      </w:r>
      <w:r w:rsidR="008258C8" w:rsidRPr="008258C8">
        <w:rPr>
          <w:rFonts w:ascii="Times New Roman" w:eastAsia="Times New Roman" w:hAnsi="Times New Roman" w:cs="Times New Roman"/>
          <w:lang w:val="de-DE" w:eastAsia="en-GB"/>
        </w:rPr>
        <w:t>Politikwissenschaft oder Wirtschaftswissenschaften</w:t>
      </w:r>
      <w:r w:rsidR="0089503E" w:rsidRPr="0089503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258C8" w:rsidRPr="008258C8" w:rsidRDefault="008258C8" w:rsidP="008258C8">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w:t>
      </w:r>
      <w:r w:rsidRPr="008258C8">
        <w:rPr>
          <w:rFonts w:ascii="Times New Roman" w:eastAsia="Times New Roman" w:hAnsi="Times New Roman" w:cs="Times New Roman"/>
          <w:lang w:val="de-DE" w:eastAsia="en-GB"/>
        </w:rPr>
        <w:tab/>
        <w:t>Eine solide Erfahrung in Wirtschaftsfragen und in der Handelspolitik der EU und anderen spezi</w:t>
      </w:r>
      <w:r>
        <w:rPr>
          <w:rFonts w:ascii="Times New Roman" w:eastAsia="Times New Roman" w:hAnsi="Times New Roman" w:cs="Times New Roman"/>
          <w:lang w:val="de-DE" w:eastAsia="en-GB"/>
        </w:rPr>
        <w:t>fischen Politikbereichen, die fü</w:t>
      </w:r>
      <w:r w:rsidRPr="008258C8">
        <w:rPr>
          <w:rFonts w:ascii="Times New Roman" w:eastAsia="Times New Roman" w:hAnsi="Times New Roman" w:cs="Times New Roman"/>
          <w:lang w:val="de-DE" w:eastAsia="en-GB"/>
        </w:rPr>
        <w:t>r die Arbeit der Sektion relevant sind ;</w:t>
      </w:r>
    </w:p>
    <w:p w:rsidR="008258C8" w:rsidRPr="008258C8" w:rsidRDefault="008258C8" w:rsidP="008258C8">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w:t>
      </w:r>
      <w:r w:rsidRPr="008258C8">
        <w:rPr>
          <w:rFonts w:ascii="Times New Roman" w:eastAsia="Times New Roman" w:hAnsi="Times New Roman" w:cs="Times New Roman"/>
          <w:lang w:val="de-DE" w:eastAsia="en-GB"/>
        </w:rPr>
        <w:tab/>
        <w:t xml:space="preserve">Umsetzung der Freihandelsabkommen ; </w:t>
      </w:r>
    </w:p>
    <w:p w:rsidR="00950BA5" w:rsidRPr="00E21280" w:rsidRDefault="008258C8" w:rsidP="008258C8">
      <w:pPr>
        <w:pStyle w:val="ListParagraph"/>
        <w:tabs>
          <w:tab w:val="left" w:pos="993"/>
        </w:tabs>
        <w:spacing w:after="0" w:line="240" w:lineRule="auto"/>
        <w:ind w:left="993" w:right="60" w:hanging="284"/>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w:t>
      </w:r>
      <w:r w:rsidRPr="008258C8">
        <w:rPr>
          <w:rFonts w:ascii="Times New Roman" w:eastAsia="Times New Roman" w:hAnsi="Times New Roman" w:cs="Times New Roman"/>
          <w:lang w:val="de-DE" w:eastAsia="en-GB"/>
        </w:rPr>
        <w:tab/>
        <w:t>Berichterstattung und Analyse von Handels- und Wirtschaftsthemen.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258C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258C8">
        <w:rPr>
          <w:rFonts w:ascii="Times New Roman" w:eastAsia="Times New Roman" w:hAnsi="Times New Roman" w:cs="Times New Roman"/>
          <w:lang w:val="de-DE" w:eastAsia="en-GB"/>
        </w:rPr>
        <w:t>Vertiefte Kenntnisse (Schreib- und Sprechfähigkeiten) der englischen Sprache sind erforderlich.  Kenntnisse der ukrainischen oder russischen Sprachen sind vom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66C7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7CC7F2E"/>
    <w:multiLevelType w:val="hybridMultilevel"/>
    <w:tmpl w:val="C008A6C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B9509F"/>
    <w:multiLevelType w:val="hybridMultilevel"/>
    <w:tmpl w:val="6ED449F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6D076FF5"/>
    <w:multiLevelType w:val="hybridMultilevel"/>
    <w:tmpl w:val="A9B057E6"/>
    <w:lvl w:ilvl="0" w:tplc="2C5E73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E40CE"/>
    <w:rsid w:val="00370EFD"/>
    <w:rsid w:val="00534042"/>
    <w:rsid w:val="00666C78"/>
    <w:rsid w:val="006740F2"/>
    <w:rsid w:val="008258C8"/>
    <w:rsid w:val="0089503E"/>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D418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1365</Words>
  <Characters>9555</Characters>
  <Application>Microsoft Office Word</Application>
  <DocSecurity>0</DocSecurity>
  <Lines>207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2020-05-13T14:22:00Z</dcterms:created>
  <dcterms:modified xsi:type="dcterms:W3CDTF">2020-05-13T14:28:00Z</dcterms:modified>
</cp:coreProperties>
</file>