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E40CE"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SANTE-B-6</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E40CE" w:rsidRPr="002E40CE" w:rsidRDefault="002E40CE" w:rsidP="002E40CE">
            <w:pPr>
              <w:rPr>
                <w:rFonts w:ascii="Times New Roman" w:hAnsi="Times New Roman" w:cs="Times New Roman"/>
                <w:b/>
                <w:lang w:val="en-US"/>
              </w:rPr>
            </w:pPr>
            <w:r w:rsidRPr="002E40CE">
              <w:rPr>
                <w:rFonts w:ascii="Times New Roman" w:hAnsi="Times New Roman" w:cs="Times New Roman"/>
                <w:b/>
                <w:lang w:val="en-US"/>
              </w:rPr>
              <w:t>Anna-Eva AMPELAS</w:t>
            </w:r>
          </w:p>
          <w:p w:rsidR="002E40CE" w:rsidRPr="002E40CE" w:rsidRDefault="002E40CE" w:rsidP="002E40CE">
            <w:pPr>
              <w:rPr>
                <w:rFonts w:ascii="Times New Roman" w:hAnsi="Times New Roman" w:cs="Times New Roman"/>
                <w:b/>
                <w:lang w:val="en-US"/>
              </w:rPr>
            </w:pPr>
            <w:hyperlink r:id="rId8" w:history="1">
              <w:r w:rsidRPr="002E40CE">
                <w:rPr>
                  <w:rFonts w:ascii="Times New Roman" w:hAnsi="Times New Roman" w:cs="Times New Roman"/>
                  <w:b/>
                  <w:color w:val="0000FF" w:themeColor="hyperlink"/>
                  <w:u w:val="single"/>
                  <w:lang w:val="en-US"/>
                </w:rPr>
                <w:t>Anna-Eva.AMPELAS@ec.europa.eu</w:t>
              </w:r>
            </w:hyperlink>
            <w:r w:rsidRPr="002E40CE">
              <w:rPr>
                <w:rFonts w:ascii="Times New Roman" w:hAnsi="Times New Roman" w:cs="Times New Roman"/>
                <w:b/>
                <w:lang w:val="en-US"/>
              </w:rPr>
              <w:t xml:space="preserve"> </w:t>
            </w:r>
          </w:p>
          <w:p w:rsidR="00E21280" w:rsidRPr="00E21280" w:rsidRDefault="002E40CE" w:rsidP="002E40CE">
            <w:pPr>
              <w:ind w:right="1317"/>
              <w:jc w:val="both"/>
              <w:rPr>
                <w:rFonts w:ascii="Times New Roman" w:hAnsi="Times New Roman" w:cs="Times New Roman"/>
                <w:b/>
                <w:lang w:val="de-DE"/>
              </w:rPr>
            </w:pPr>
            <w:r w:rsidRPr="002E40CE">
              <w:rPr>
                <w:rFonts w:ascii="Times New Roman" w:hAnsi="Times New Roman" w:cs="Times New Roman"/>
                <w:b/>
                <w:lang w:val="en-US"/>
              </w:rPr>
              <w:t>+32 2 296 05 41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70EF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9503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2128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E40CE" w:rsidRPr="002E40CE" w:rsidRDefault="002E40CE" w:rsidP="002E40CE">
      <w:pPr>
        <w:spacing w:after="0" w:line="240" w:lineRule="auto"/>
        <w:ind w:left="426"/>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Der abgeordnete nationale Sachverständige (ANS) übernimmt vielfältige Aufgaben und stellt Fachwissen und Unterstützung in Bezug auf Studien, Analysen und Berichte im Zusammenhang mit der Umsetzung und Bewertung der EU-Rechtsvorschriften im Bereich Medizinprodukte bereit, insbesondere: </w:t>
      </w:r>
    </w:p>
    <w:p w:rsidR="002E40CE" w:rsidRPr="002E40CE" w:rsidRDefault="002E40CE" w:rsidP="002E40CE">
      <w:pPr>
        <w:spacing w:after="0" w:line="240" w:lineRule="auto"/>
        <w:ind w:left="426"/>
        <w:jc w:val="both"/>
        <w:rPr>
          <w:rFonts w:ascii="Times New Roman" w:eastAsia="Times New Roman" w:hAnsi="Times New Roman" w:cs="Times New Roman"/>
          <w:lang w:val="de-DE" w:eastAsia="en-GB"/>
        </w:rPr>
      </w:pP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wirksame Umsetzung der neuen Rechtsvorschriften für Medizinprodukte, einschließlich Durchführungsvorschriften, Leitfäden, EUDAMED; </w:t>
      </w: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Zusammenarbeit mit Behörden und Interessenträgern im Bereich der Rechtsvorschriften für Medizinprodukte; </w:t>
      </w: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Organisation von und Teilnahme an Ausschüssen/Expertengruppen mit Experten aus nationalen Behörden und Interessenträgern; </w:t>
      </w: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Erleichterung des Austauschs zwischen den Mitgliedstaaten und Gewährleistung der Beziehungen zu zahlreichen Interessenträgern, insbesondere der europäischen Industrie und den Normungsorganisationen; </w:t>
      </w: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Vertretung des Referats bei Konferenzen, Workshops, Seminaren, Veranstaltungen usw. auch auf internationaler Ebene;  </w:t>
      </w:r>
    </w:p>
    <w:p w:rsidR="0089503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Vorbereitung und Abfassung von Briefings, Reden oder Strategiepapieren im Bereich Medizinprodukte.</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2E40CE" w:rsidRPr="002E40CE">
        <w:rPr>
          <w:rFonts w:ascii="Times New Roman" w:eastAsia="Times New Roman" w:hAnsi="Times New Roman" w:cs="Times New Roman"/>
          <w:lang w:val="de-DE" w:eastAsia="en-GB"/>
        </w:rPr>
        <w:t>Rechts, Wissenschaft, Informationstechnologie oder anderweitig relevant für die Stelle</w:t>
      </w:r>
      <w:r w:rsidR="0089503E" w:rsidRPr="0089503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21280" w:rsidRDefault="002E40CE" w:rsidP="0089503E">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2E40CE">
        <w:rPr>
          <w:rFonts w:ascii="Times New Roman" w:eastAsia="Times New Roman" w:hAnsi="Times New Roman" w:cs="Times New Roman"/>
          <w:lang w:val="de-DE" w:eastAsia="en-GB"/>
        </w:rPr>
        <w:t>indestens drei Jahre im Bereich Medizinprodukte. Erfahrungen im Zusammenhang mit den Aufgaben dieser Stelle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2E40CE"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Pr="002E40CE">
        <w:rPr>
          <w:rFonts w:ascii="Times New Roman" w:eastAsia="Times New Roman" w:hAnsi="Times New Roman" w:cs="Times New Roman"/>
          <w:lang w:val="de-DE" w:eastAsia="en-GB"/>
        </w:rPr>
        <w:t>ine gute Beherrschung des Englischen ist unerlässlich, Kenntnisse weiterer EU-Sprachen wären von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E40C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B9509F"/>
    <w:multiLevelType w:val="hybridMultilevel"/>
    <w:tmpl w:val="6ED449F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6D076FF5"/>
    <w:multiLevelType w:val="hybridMultilevel"/>
    <w:tmpl w:val="A9B057E6"/>
    <w:lvl w:ilvl="0" w:tplc="2C5E73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E40CE"/>
    <w:rsid w:val="00370EFD"/>
    <w:rsid w:val="00534042"/>
    <w:rsid w:val="006740F2"/>
    <w:rsid w:val="0089503E"/>
    <w:rsid w:val="00950BA5"/>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5E63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Eva.AMPEL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1086</Words>
  <Characters>7914</Characters>
  <Application>Microsoft Office Word</Application>
  <DocSecurity>0</DocSecurity>
  <Lines>175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2020-05-13T13:48:00Z</dcterms:created>
  <dcterms:modified xsi:type="dcterms:W3CDTF">2020-05-13T13:48:00Z</dcterms:modified>
</cp:coreProperties>
</file>