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2E22AB"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EMPL-B-1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E22AB" w:rsidRPr="002615D5" w:rsidRDefault="002E22AB" w:rsidP="002E22AB">
            <w:pPr>
              <w:rPr>
                <w:rFonts w:ascii="Times New Roman" w:eastAsia="Times New Roman" w:hAnsi="Times New Roman" w:cs="Times New Roman"/>
                <w:b/>
                <w:lang w:eastAsia="en-GB"/>
              </w:rPr>
            </w:pPr>
            <w:r w:rsidRPr="002615D5">
              <w:rPr>
                <w:rFonts w:ascii="Times New Roman" w:eastAsia="Times New Roman" w:hAnsi="Times New Roman" w:cs="Times New Roman"/>
                <w:b/>
                <w:lang w:eastAsia="en-GB"/>
              </w:rPr>
              <w:t>MAX UEBE</w:t>
            </w:r>
          </w:p>
          <w:p w:rsidR="002E22AB" w:rsidRPr="002615D5" w:rsidRDefault="002E22AB" w:rsidP="002E22AB">
            <w:pPr>
              <w:rPr>
                <w:rFonts w:ascii="Times New Roman" w:eastAsia="Times New Roman" w:hAnsi="Times New Roman" w:cs="Times New Roman"/>
                <w:b/>
                <w:lang w:eastAsia="en-GB"/>
              </w:rPr>
            </w:pPr>
            <w:hyperlink r:id="rId8" w:history="1">
              <w:r w:rsidRPr="000B54EC">
                <w:rPr>
                  <w:rStyle w:val="Hyperlink"/>
                  <w:rFonts w:ascii="Times New Roman" w:eastAsia="Times New Roman" w:hAnsi="Times New Roman" w:cs="Times New Roman"/>
                  <w:b/>
                  <w:lang w:eastAsia="en-GB"/>
                </w:rPr>
                <w:t>Max.uebe@ec.europa.eu</w:t>
              </w:r>
            </w:hyperlink>
            <w:r>
              <w:rPr>
                <w:rFonts w:ascii="Times New Roman" w:eastAsia="Times New Roman" w:hAnsi="Times New Roman" w:cs="Times New Roman"/>
                <w:b/>
                <w:lang w:eastAsia="en-GB"/>
              </w:rPr>
              <w:t xml:space="preserve"> </w:t>
            </w:r>
          </w:p>
          <w:p w:rsidR="00EF38F0" w:rsidRPr="000C7A4D" w:rsidRDefault="002E22AB" w:rsidP="002E22AB">
            <w:pPr>
              <w:rPr>
                <w:rFonts w:ascii="Times New Roman" w:eastAsia="Times New Roman" w:hAnsi="Times New Roman" w:cs="Times New Roman"/>
                <w:b/>
                <w:lang w:eastAsia="en-GB"/>
              </w:rPr>
            </w:pPr>
            <w:r w:rsidRPr="002E22AB">
              <w:rPr>
                <w:rFonts w:ascii="Times New Roman" w:eastAsia="Times New Roman" w:hAnsi="Times New Roman" w:cs="Times New Roman"/>
                <w:b/>
                <w:lang w:eastAsia="en-GB"/>
              </w:rPr>
              <w:t>0032 2 29 68272</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2E22AB"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E22A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E22AB"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6E7053"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287FD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6E7053" w:rsidP="006E7053">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E22AB" w:rsidRPr="002E22AB" w:rsidRDefault="002E22AB" w:rsidP="002E22AB">
      <w:pPr>
        <w:pStyle w:val="ListParagraph"/>
        <w:spacing w:after="0" w:line="240" w:lineRule="auto"/>
        <w:ind w:left="426"/>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Der Experte/die Expertin wird Teil eines Senior-Expertenteams in der EU Kommission sein, das mit der Analyse der Weiterentwicklung des Systems der Erbringung von Arbeitsmarktdienstleistungen durch die öffentlichen Arbeitsmarktservices, der Organisation und Koordinierung des Netzwerks der öffentlichen Arbeitsmarktservices (PES-Netzwerk) und seiner Aktivitäten auf europäischer Ebene, beauftragt ist. Die Arbeit umfasst insbesondere:</w:t>
      </w:r>
    </w:p>
    <w:p w:rsidR="002E22AB" w:rsidRPr="002E22AB" w:rsidRDefault="002E22AB" w:rsidP="002E22AB">
      <w:pPr>
        <w:pStyle w:val="ListParagraph"/>
        <w:spacing w:after="0" w:line="240" w:lineRule="auto"/>
        <w:ind w:left="426"/>
        <w:jc w:val="both"/>
        <w:rPr>
          <w:rFonts w:ascii="Times New Roman" w:eastAsia="Times New Roman" w:hAnsi="Times New Roman" w:cs="Times New Roman"/>
          <w:lang w:val="de-DE" w:eastAsia="en-GB"/>
        </w:rPr>
      </w:pPr>
    </w:p>
    <w:p w:rsidR="002E22AB" w:rsidRPr="002E22AB" w:rsidRDefault="002E22AB" w:rsidP="002E22A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Operative Unterstützung des PES-Netzwerks und Umsetzung seines jährlichen Arbeitsprogramms, darunter Organisation, Koordination und Nachhaltung von Treffen auf Leitungsebene, Arbeitsgruppen, Seminaren, Konferenzen und spezifischen Projekten sowie die jährliche Berichterstattung.</w:t>
      </w:r>
    </w:p>
    <w:p w:rsidR="002E22AB" w:rsidRPr="002E22AB" w:rsidRDefault="002E22AB" w:rsidP="002E22A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Erforschung, Analyse und Bewertung der tatsächlichen und potenziellen Beiträge der öffentlichen Arbeitsmarktservices zu den Zielen der EU-2020-Strategie, einschließlich der Entwicklung und Überwachung von Studien zu diesen Aspekten.</w:t>
      </w:r>
    </w:p>
    <w:p w:rsidR="002E22AB" w:rsidRPr="002E22AB" w:rsidRDefault="002E22AB" w:rsidP="002E22A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Beitrag zur Analyse der nationalen Reformprogramme der Mitgliedstaaten aus Sicht der öffentlichen Arbeitsmarktservices sowie zur Weiterverfolgung länderspezifischer Empfehlungen in Bezug auf öffentliche Arbeitsmarktservices und aktiven arbeitsmarktpolitischen Maßnahmen.</w:t>
      </w:r>
    </w:p>
    <w:p w:rsidR="002E22AB" w:rsidRPr="002E22AB" w:rsidRDefault="002E22AB" w:rsidP="002E22A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Unterstützung der Weiterentwicklung der Kernaufgabe “</w:t>
      </w:r>
      <w:proofErr w:type="spellStart"/>
      <w:r w:rsidRPr="002E22AB">
        <w:rPr>
          <w:rFonts w:ascii="Times New Roman" w:eastAsia="Times New Roman" w:hAnsi="Times New Roman" w:cs="Times New Roman"/>
          <w:lang w:val="de-DE" w:eastAsia="en-GB"/>
        </w:rPr>
        <w:t>Benchlearning</w:t>
      </w:r>
      <w:proofErr w:type="spellEnd"/>
      <w:r w:rsidRPr="002E22AB">
        <w:rPr>
          <w:rFonts w:ascii="Times New Roman" w:eastAsia="Times New Roman" w:hAnsi="Times New Roman" w:cs="Times New Roman"/>
          <w:lang w:val="de-DE" w:eastAsia="en-GB"/>
        </w:rPr>
        <w:t>“ im PES Netzwerk, die sich aus dem systematischen Leistungsvergleich (Benchmarking) und sich daraus ableitender gegenseitiger Lernaktivitäten (Learning) zusammensetzt.</w:t>
      </w:r>
    </w:p>
    <w:p w:rsidR="002E22AB" w:rsidRPr="002E22AB" w:rsidRDefault="002E22AB" w:rsidP="002E22A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Konsolidierung und Analyse von Informationen zu offenen Stellen, kurzfristigen Veränderungen auf dem Arbeitsmarkt und Prognosen zu den erforderlichen Fähigkeiten.</w:t>
      </w:r>
    </w:p>
    <w:p w:rsidR="00950BA5" w:rsidRPr="005C0F14" w:rsidRDefault="002E22AB" w:rsidP="002E22AB">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Vorbereitung von Briefings, Reden, Präsentationen für Konferenzen usw.</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2E22AB" w:rsidP="00287FD8">
      <w:pPr>
        <w:tabs>
          <w:tab w:val="left" w:pos="709"/>
        </w:tabs>
        <w:spacing w:after="0" w:line="240" w:lineRule="auto"/>
        <w:ind w:left="709" w:right="60"/>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Berufserfahrung im Bereich Beschäftigungspolitik und deren Umsetzung durch Arbeitsmarktinstitutionen, vorzugsweise praktische Erfahrung in einem öffentlichen Arbeitsmarktservice. Erfahrungen in der europäischen Zusammenarbeit zwischen PES sowie der Leistungsmessung von Arbeitsmarktservices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2E22AB"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2E22AB">
        <w:rPr>
          <w:rFonts w:ascii="Times New Roman" w:eastAsia="Times New Roman" w:hAnsi="Times New Roman" w:cs="Times New Roman"/>
          <w:lang w:val="de-DE" w:eastAsia="en-GB"/>
        </w:rPr>
        <w:t>Die Fähigkeit, Analyse- und Strategiepapiere in englischer Sprache zu verfassen, ist von wesentlicher Bedeutung</w:t>
      </w:r>
      <w:bookmarkStart w:id="0" w:name="_GoBack"/>
      <w:bookmarkEnd w:id="0"/>
      <w:r w:rsidR="006E7053">
        <w:rPr>
          <w:rFonts w:ascii="Times New Roman" w:eastAsia="Times New Roman" w:hAnsi="Times New Roman" w:cs="Times New Roman"/>
          <w:lang w:val="de-DE" w:eastAsia="en-GB"/>
        </w:rPr>
        <w:t>.</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E22A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6867152"/>
    <w:multiLevelType w:val="hybridMultilevel"/>
    <w:tmpl w:val="5BAEA4A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62ED746A"/>
    <w:multiLevelType w:val="hybridMultilevel"/>
    <w:tmpl w:val="3DC63CA2"/>
    <w:lvl w:ilvl="0" w:tplc="9BB860E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5"/>
  </w:num>
  <w:num w:numId="6">
    <w:abstractNumId w:val="9"/>
  </w:num>
  <w:num w:numId="7">
    <w:abstractNumId w:val="4"/>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E22AB"/>
    <w:rsid w:val="002F7913"/>
    <w:rsid w:val="00534042"/>
    <w:rsid w:val="005533A6"/>
    <w:rsid w:val="005C0F14"/>
    <w:rsid w:val="006E7053"/>
    <w:rsid w:val="00850FBE"/>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BD35"/>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ueb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1204</Words>
  <Characters>8493</Characters>
  <Application>Microsoft Office Word</Application>
  <DocSecurity>0</DocSecurity>
  <Lines>193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2020-05-13T14:43:00Z</dcterms:created>
  <dcterms:modified xsi:type="dcterms:W3CDTF">2020-05-13T14:43:00Z</dcterms:modified>
</cp:coreProperties>
</file>