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F00B19"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ECHO-A-1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00B19" w:rsidRPr="00587443" w:rsidRDefault="00F00B19" w:rsidP="00F00B19">
            <w:pPr>
              <w:rPr>
                <w:rFonts w:ascii="Times New Roman" w:eastAsia="Times New Roman" w:hAnsi="Times New Roman" w:cs="Times New Roman"/>
                <w:b/>
                <w:lang w:eastAsia="en-GB"/>
              </w:rPr>
            </w:pPr>
            <w:r w:rsidRPr="00587443">
              <w:rPr>
                <w:rFonts w:ascii="Times New Roman" w:eastAsia="Times New Roman" w:hAnsi="Times New Roman" w:cs="Times New Roman"/>
                <w:b/>
                <w:lang w:eastAsia="en-GB"/>
              </w:rPr>
              <w:t xml:space="preserve">M. Antoine </w:t>
            </w:r>
            <w:proofErr w:type="spellStart"/>
            <w:r w:rsidRPr="00587443">
              <w:rPr>
                <w:rFonts w:ascii="Times New Roman" w:eastAsia="Times New Roman" w:hAnsi="Times New Roman" w:cs="Times New Roman"/>
                <w:b/>
                <w:lang w:eastAsia="en-GB"/>
              </w:rPr>
              <w:t>Lemasson</w:t>
            </w:r>
            <w:proofErr w:type="spellEnd"/>
          </w:p>
          <w:p w:rsidR="00F00B19" w:rsidRPr="00587443" w:rsidRDefault="00F00B19" w:rsidP="00F00B19">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antoine.lemasson@ec.europa.eu</w:t>
              </w:r>
            </w:hyperlink>
            <w:r>
              <w:rPr>
                <w:rFonts w:ascii="Times New Roman" w:eastAsia="Times New Roman" w:hAnsi="Times New Roman" w:cs="Times New Roman"/>
                <w:b/>
                <w:lang w:eastAsia="en-GB"/>
              </w:rPr>
              <w:t xml:space="preserve"> </w:t>
            </w:r>
          </w:p>
          <w:p w:rsidR="00525C78" w:rsidRPr="00C33775" w:rsidRDefault="00F00B19" w:rsidP="00F00B19">
            <w:pPr>
              <w:rPr>
                <w:rFonts w:ascii="Times New Roman" w:eastAsia="Times New Roman" w:hAnsi="Times New Roman" w:cs="Times New Roman"/>
                <w:b/>
                <w:lang w:eastAsia="en-GB"/>
              </w:rPr>
            </w:pPr>
            <w:r w:rsidRPr="00587443">
              <w:rPr>
                <w:rFonts w:ascii="Times New Roman" w:eastAsia="Times New Roman" w:hAnsi="Times New Roman" w:cs="Times New Roman"/>
                <w:b/>
                <w:lang w:eastAsia="en-GB"/>
              </w:rPr>
              <w:t>+32 2 299.46.91</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6F5E55"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E9163C">
              <w:rPr>
                <w:rFonts w:ascii="Times New Roman" w:eastAsia="Times New Roman" w:hAnsi="Times New Roman" w:cs="Times New Roman"/>
                <w:b/>
                <w:lang w:eastAsia="en-GB"/>
              </w:rPr>
              <w:t xml:space="preserve">. </w:t>
            </w:r>
            <w:proofErr w:type="spellStart"/>
            <w:r w:rsidR="00E9163C">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00B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00B19" w:rsidRPr="00F00B19" w:rsidRDefault="00F00B19" w:rsidP="00F00B19">
      <w:pPr>
        <w:spacing w:after="0" w:line="240" w:lineRule="auto"/>
        <w:ind w:left="426"/>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 xml:space="preserve">Die Generaldirektion (GD) Europäischer Katastrophenschutz und humanitäre Hilfe der Europäischen Kommission (ECHO) unterstützt die Bewältigung großer Krisen in der ganzen Welt, sowohl durch die Mobilisierung von EU-Katastrophenschutzmittel als auch durch die Bereitstellung humanitärer Hilfe. Der/die Stelleninhaber/-in wird dem Referat zugewiesen, das für das Zentrum für die Koordination von Notfallmaßnahmen (ERCC) zuständig ist. </w:t>
      </w:r>
    </w:p>
    <w:p w:rsidR="00F00B19" w:rsidRPr="00F00B19" w:rsidRDefault="00F00B19" w:rsidP="00F00B19">
      <w:pPr>
        <w:spacing w:after="0" w:line="240" w:lineRule="auto"/>
        <w:ind w:left="426"/>
        <w:jc w:val="both"/>
        <w:rPr>
          <w:rFonts w:ascii="Times New Roman" w:eastAsia="Times New Roman" w:hAnsi="Times New Roman" w:cs="Times New Roman"/>
          <w:lang w:val="de-DE" w:eastAsia="en-GB"/>
        </w:rPr>
      </w:pPr>
    </w:p>
    <w:p w:rsidR="00F00B19" w:rsidRPr="00F00B19" w:rsidRDefault="00F00B19" w:rsidP="00F00B19">
      <w:pPr>
        <w:spacing w:after="0" w:line="240" w:lineRule="auto"/>
        <w:ind w:left="426"/>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Er/sie wird die 24/7 Einsatzkräfte (</w:t>
      </w:r>
      <w:proofErr w:type="spellStart"/>
      <w:r w:rsidRPr="00F00B19">
        <w:rPr>
          <w:rFonts w:ascii="Times New Roman" w:eastAsia="Times New Roman" w:hAnsi="Times New Roman" w:cs="Times New Roman"/>
          <w:lang w:val="de-DE" w:eastAsia="en-GB"/>
        </w:rPr>
        <w:t>duty</w:t>
      </w:r>
      <w:proofErr w:type="spellEnd"/>
      <w:r w:rsidRPr="00F00B19">
        <w:rPr>
          <w:rFonts w:ascii="Times New Roman" w:eastAsia="Times New Roman" w:hAnsi="Times New Roman" w:cs="Times New Roman"/>
          <w:lang w:val="de-DE" w:eastAsia="en-GB"/>
        </w:rPr>
        <w:t xml:space="preserve"> </w:t>
      </w:r>
      <w:proofErr w:type="spellStart"/>
      <w:r w:rsidRPr="00F00B19">
        <w:rPr>
          <w:rFonts w:ascii="Times New Roman" w:eastAsia="Times New Roman" w:hAnsi="Times New Roman" w:cs="Times New Roman"/>
          <w:lang w:val="de-DE" w:eastAsia="en-GB"/>
        </w:rPr>
        <w:t>officers</w:t>
      </w:r>
      <w:proofErr w:type="spellEnd"/>
      <w:r w:rsidRPr="00F00B19">
        <w:rPr>
          <w:rFonts w:ascii="Times New Roman" w:eastAsia="Times New Roman" w:hAnsi="Times New Roman" w:cs="Times New Roman"/>
          <w:lang w:val="de-DE" w:eastAsia="en-GB"/>
        </w:rPr>
        <w:t>) des Zentrums für die Koordination von Notfallmaßnahmen unterstützen. Die Aufgaben bestehen in Notfallmaßnahmen, darunter unter anderem in der Überwachung und Alarmierung, dem Informationsmanagement, der Koordinierung mit den Teilnehmerländern, der Zusammenarbeit mit den betroffenen Ländern sowie mit internationalen Partnern. Im weiteren Sinne wird er/sie dazu beitragen, eine effiziente, kohärente und gut koordinierte Reaktion der EU auf Krisen zu gewährleisten. Hierzu können zählen:</w:t>
      </w:r>
    </w:p>
    <w:p w:rsidR="00F00B19" w:rsidRPr="00F00B19" w:rsidRDefault="00F00B19" w:rsidP="00F00B19">
      <w:pPr>
        <w:spacing w:after="0" w:line="240" w:lineRule="auto"/>
        <w:ind w:left="426"/>
        <w:jc w:val="both"/>
        <w:rPr>
          <w:rFonts w:ascii="Times New Roman" w:eastAsia="Times New Roman" w:hAnsi="Times New Roman" w:cs="Times New Roman"/>
          <w:lang w:val="de-DE" w:eastAsia="en-GB"/>
        </w:rPr>
      </w:pPr>
    </w:p>
    <w:p w:rsidR="00F00B19" w:rsidRPr="00F00B19" w:rsidRDefault="00F00B19" w:rsidP="00F00B19">
      <w:pPr>
        <w:pStyle w:val="ListParagraph"/>
        <w:numPr>
          <w:ilvl w:val="0"/>
          <w:numId w:val="18"/>
        </w:numPr>
        <w:spacing w:after="0" w:line="240" w:lineRule="auto"/>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 xml:space="preserve">Beitrag zur Koordinierung der Krisenreaktion der GD ECHO bei plötzlich auftretender Katastrophen. </w:t>
      </w:r>
    </w:p>
    <w:p w:rsidR="00F00B19" w:rsidRPr="00F00B19" w:rsidRDefault="00F00B19" w:rsidP="00F00B19">
      <w:pPr>
        <w:pStyle w:val="ListParagraph"/>
        <w:numPr>
          <w:ilvl w:val="0"/>
          <w:numId w:val="18"/>
        </w:numPr>
        <w:spacing w:after="0" w:line="240" w:lineRule="auto"/>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 xml:space="preserve">Interinstitutionelle Beziehungen zu Fragen im Zusammenhang mit den Aufgaben des Referats.  </w:t>
      </w:r>
    </w:p>
    <w:p w:rsidR="00950BA5" w:rsidRDefault="00F00B19" w:rsidP="00F00B19">
      <w:pPr>
        <w:pStyle w:val="ListParagraph"/>
        <w:numPr>
          <w:ilvl w:val="0"/>
          <w:numId w:val="18"/>
        </w:numPr>
        <w:spacing w:after="0" w:line="240" w:lineRule="auto"/>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Koordinierung mit Katastrophenschutzbehörden, internationalen Organisationen und humanitären Partnern.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Default="00F00B19" w:rsidP="00F00B19">
      <w:pPr>
        <w:tabs>
          <w:tab w:val="left" w:pos="709"/>
        </w:tabs>
        <w:spacing w:after="0" w:line="240" w:lineRule="auto"/>
        <w:ind w:left="709" w:right="60"/>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Das Referat des Zentrums für die Koordination von Notfallmaßnahmen der GD ECHO sucht eine/n erfahren/e, flexible/n und dienstleistungsorientierte/n Kollegen/in mit nachgewiesener Erfahrung im Notfallmanagement. Dies kann Erfahrungen in den Bereichen humanitäre Hilfe, Katastrophenschutz, militärische Unterstützung oder damit verbundene Bereiche einschließen. Der/die Bewerber/-in sollte mit dem EU Katastrophenschutzverfahren der Union vertraut sein und vorzugsweise an EU-Katastrophenschutz-Ausbildungen und Übungen teilgenommen haben. Internationale Felderfahrungen werden von Vorteil sein.</w:t>
      </w:r>
    </w:p>
    <w:p w:rsidR="00F00B19" w:rsidRDefault="00F00B19" w:rsidP="00F00B19">
      <w:pPr>
        <w:tabs>
          <w:tab w:val="left" w:pos="709"/>
        </w:tabs>
        <w:spacing w:after="0" w:line="240" w:lineRule="auto"/>
        <w:ind w:left="709" w:right="60"/>
        <w:jc w:val="both"/>
        <w:rPr>
          <w:rFonts w:ascii="Times New Roman" w:eastAsia="Times New Roman" w:hAnsi="Times New Roman" w:cs="Times New Roman"/>
          <w:lang w:val="de-DE" w:eastAsia="en-GB"/>
        </w:rPr>
      </w:pPr>
    </w:p>
    <w:p w:rsidR="00F00B19" w:rsidRPr="00F00B19" w:rsidRDefault="00F00B19" w:rsidP="00F00B19">
      <w:pPr>
        <w:tabs>
          <w:tab w:val="left" w:pos="709"/>
        </w:tabs>
        <w:spacing w:after="0" w:line="240" w:lineRule="auto"/>
        <w:ind w:left="709" w:right="60"/>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Der/die Bewerber/-in sollte in der Lage sein, sich schnell mit neuen Themen zu befassen und eine Reihe von Dossiers gleichzeitig zu verwalten. Er/sie sollte über gute organisatorische und redaktionelle Fähigkeiten sowie IT-Kenntnisse und gute Schreibfähigkeiten verfügen. Teamgeist ist von entscheidender Bedeutung.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F00B19"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F00B19">
        <w:rPr>
          <w:rFonts w:ascii="Times New Roman" w:eastAsia="Times New Roman" w:hAnsi="Times New Roman" w:cs="Times New Roman"/>
          <w:lang w:val="de-DE" w:eastAsia="en-GB"/>
        </w:rPr>
        <w:t>Verhandlungsfähiges Englisch ist erforderlich. Die Kenntnis weiterer Unionssprachen wäre von Vorteil.</w:t>
      </w:r>
      <w:bookmarkStart w:id="0" w:name="_GoBack"/>
      <w:bookmarkEnd w:id="0"/>
    </w:p>
    <w:p w:rsidR="006F5E55" w:rsidRPr="00950BA5" w:rsidRDefault="006F5E5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00B1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0E7091"/>
    <w:multiLevelType w:val="hybridMultilevel"/>
    <w:tmpl w:val="5AE80B0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0734B42"/>
    <w:multiLevelType w:val="hybridMultilevel"/>
    <w:tmpl w:val="301E3AE4"/>
    <w:lvl w:ilvl="0" w:tplc="4044D6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3D42960"/>
    <w:multiLevelType w:val="hybridMultilevel"/>
    <w:tmpl w:val="AB6832E8"/>
    <w:lvl w:ilvl="0" w:tplc="A3CC5D10">
      <w:start w:val="1"/>
      <w:numFmt w:val="bullet"/>
      <w:lvlText w:val="-"/>
      <w:lvlJc w:val="left"/>
      <w:pPr>
        <w:ind w:left="1429" w:hanging="360"/>
      </w:pPr>
      <w:rPr>
        <w:rFonts w:ascii="Times New Roman" w:hAnsi="Times New Roman" w:hint="default"/>
        <w:sz w:val="22"/>
      </w:rPr>
    </w:lvl>
    <w:lvl w:ilvl="1" w:tplc="78D05A88">
      <w:numFmt w:val="bullet"/>
      <w:lvlText w:val=""/>
      <w:lvlJc w:val="left"/>
      <w:pPr>
        <w:ind w:left="2149" w:hanging="360"/>
      </w:pPr>
      <w:rPr>
        <w:rFonts w:ascii="Symbol" w:eastAsia="Times New Roman" w:hAnsi="Symbol"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43F72D2E"/>
    <w:multiLevelType w:val="hybridMultilevel"/>
    <w:tmpl w:val="E61205BA"/>
    <w:lvl w:ilvl="0" w:tplc="A3CC5D10">
      <w:start w:val="1"/>
      <w:numFmt w:val="bullet"/>
      <w:lvlText w:val="-"/>
      <w:lvlJc w:val="left"/>
      <w:pPr>
        <w:ind w:left="1429" w:hanging="360"/>
      </w:pPr>
      <w:rPr>
        <w:rFonts w:ascii="Times New Roman" w:hAnsi="Times New Roman" w:hint="default"/>
        <w:sz w:val="22"/>
      </w:rPr>
    </w:lvl>
    <w:lvl w:ilvl="1" w:tplc="A3CC5D10">
      <w:start w:val="1"/>
      <w:numFmt w:val="bullet"/>
      <w:lvlText w:val="-"/>
      <w:lvlJc w:val="left"/>
      <w:pPr>
        <w:ind w:left="2149" w:hanging="360"/>
      </w:pPr>
      <w:rPr>
        <w:rFonts w:ascii="Times New Roman" w:hAnsi="Times New Roman" w:hint="default"/>
        <w:sz w:val="22"/>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3911647"/>
    <w:multiLevelType w:val="hybridMultilevel"/>
    <w:tmpl w:val="C80C132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6702738F"/>
    <w:multiLevelType w:val="hybridMultilevel"/>
    <w:tmpl w:val="061E27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9F15F26"/>
    <w:multiLevelType w:val="hybridMultilevel"/>
    <w:tmpl w:val="BE3EF37E"/>
    <w:lvl w:ilvl="0" w:tplc="A792303C">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9"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5"/>
  </w:num>
  <w:num w:numId="3">
    <w:abstractNumId w:val="6"/>
  </w:num>
  <w:num w:numId="4">
    <w:abstractNumId w:val="0"/>
  </w:num>
  <w:num w:numId="5">
    <w:abstractNumId w:val="13"/>
  </w:num>
  <w:num w:numId="6">
    <w:abstractNumId w:val="18"/>
  </w:num>
  <w:num w:numId="7">
    <w:abstractNumId w:val="8"/>
  </w:num>
  <w:num w:numId="8">
    <w:abstractNumId w:val="14"/>
  </w:num>
  <w:num w:numId="9">
    <w:abstractNumId w:val="7"/>
  </w:num>
  <w:num w:numId="10">
    <w:abstractNumId w:val="10"/>
  </w:num>
  <w:num w:numId="11">
    <w:abstractNumId w:val="19"/>
  </w:num>
  <w:num w:numId="12">
    <w:abstractNumId w:val="12"/>
  </w:num>
  <w:num w:numId="13">
    <w:abstractNumId w:val="1"/>
  </w:num>
  <w:num w:numId="14">
    <w:abstractNumId w:val="16"/>
  </w:num>
  <w:num w:numId="15">
    <w:abstractNumId w:val="3"/>
  </w:num>
  <w:num w:numId="16">
    <w:abstractNumId w:val="11"/>
  </w:num>
  <w:num w:numId="17">
    <w:abstractNumId w:val="2"/>
  </w:num>
  <w:num w:numId="18">
    <w:abstractNumId w:val="17"/>
  </w:num>
  <w:num w:numId="19">
    <w:abstractNumId w:val="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1B0BB0"/>
    <w:rsid w:val="00287FD8"/>
    <w:rsid w:val="002B6ADF"/>
    <w:rsid w:val="002F7913"/>
    <w:rsid w:val="00525C78"/>
    <w:rsid w:val="00534042"/>
    <w:rsid w:val="005533A6"/>
    <w:rsid w:val="005C0F14"/>
    <w:rsid w:val="006F5E55"/>
    <w:rsid w:val="007214E7"/>
    <w:rsid w:val="007B3912"/>
    <w:rsid w:val="00850FBE"/>
    <w:rsid w:val="008E5668"/>
    <w:rsid w:val="00950BA5"/>
    <w:rsid w:val="00A87268"/>
    <w:rsid w:val="00BC14A5"/>
    <w:rsid w:val="00CF677F"/>
    <w:rsid w:val="00D50CE9"/>
    <w:rsid w:val="00D749F4"/>
    <w:rsid w:val="00E9163C"/>
    <w:rsid w:val="00EF38F0"/>
    <w:rsid w:val="00F00B1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11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8690</Characters>
  <Application>Microsoft Office Word</Application>
  <DocSecurity>0</DocSecurity>
  <Lines>188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2020-05-13T12:25:00Z</dcterms:created>
  <dcterms:modified xsi:type="dcterms:W3CDTF">2020-05-13T12:25:00Z</dcterms:modified>
</cp:coreProperties>
</file>