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FE1072"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ENV-C</w:t>
            </w:r>
            <w:r w:rsidR="005F03BC">
              <w:rPr>
                <w:rFonts w:ascii="Times New Roman" w:eastAsia="Times New Roman" w:hAnsi="Times New Roman" w:cs="Times New Roman"/>
                <w:b/>
                <w:sz w:val="24"/>
                <w:szCs w:val="20"/>
                <w:lang w:eastAsia="en-GB"/>
              </w:rPr>
              <w:t>-</w:t>
            </w:r>
            <w:r w:rsidR="008E4F22">
              <w:rPr>
                <w:rFonts w:ascii="Times New Roman" w:eastAsia="Times New Roman" w:hAnsi="Times New Roman" w:cs="Times New Roman"/>
                <w:b/>
                <w:sz w:val="24"/>
                <w:szCs w:val="20"/>
                <w:lang w:eastAsia="en-GB"/>
              </w:rPr>
              <w:t>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1072" w:rsidRPr="00FE1072" w:rsidRDefault="00FE1072" w:rsidP="00FE1072">
            <w:pPr>
              <w:ind w:right="1317"/>
              <w:jc w:val="both"/>
              <w:rPr>
                <w:rFonts w:ascii="Times New Roman" w:eastAsia="Times New Roman" w:hAnsi="Times New Roman" w:cs="Times New Roman"/>
                <w:b/>
                <w:lang w:val="de-DE" w:eastAsia="en-GB"/>
              </w:rPr>
            </w:pPr>
            <w:r w:rsidRPr="00FE1072">
              <w:rPr>
                <w:rFonts w:ascii="Times New Roman" w:eastAsia="Times New Roman" w:hAnsi="Times New Roman" w:cs="Times New Roman"/>
                <w:b/>
                <w:lang w:val="de-DE" w:eastAsia="en-GB"/>
              </w:rPr>
              <w:t>Aneta WILLEMS</w:t>
            </w:r>
          </w:p>
          <w:p w:rsidR="00FE1072" w:rsidRPr="00FE1072" w:rsidRDefault="00FE1072" w:rsidP="00FE1072">
            <w:pPr>
              <w:ind w:right="1317"/>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aneta.willems@ec.europa.eu</w:t>
              </w:r>
            </w:hyperlink>
            <w:r>
              <w:rPr>
                <w:rFonts w:ascii="Times New Roman" w:eastAsia="Times New Roman" w:hAnsi="Times New Roman" w:cs="Times New Roman"/>
                <w:b/>
                <w:lang w:val="de-DE" w:eastAsia="en-GB"/>
              </w:rPr>
              <w:t xml:space="preserve"> </w:t>
            </w:r>
          </w:p>
          <w:p w:rsidR="00151501" w:rsidRPr="00151501" w:rsidRDefault="00FE1072" w:rsidP="00FE1072">
            <w:pPr>
              <w:ind w:right="1317"/>
              <w:jc w:val="both"/>
              <w:rPr>
                <w:rFonts w:ascii="Times New Roman" w:eastAsia="Times New Roman" w:hAnsi="Times New Roman" w:cs="Times New Roman"/>
                <w:b/>
                <w:lang w:val="de-DE" w:eastAsia="en-GB"/>
              </w:rPr>
            </w:pPr>
            <w:r w:rsidRPr="00FE1072">
              <w:rPr>
                <w:rFonts w:ascii="Times New Roman" w:eastAsia="Times New Roman" w:hAnsi="Times New Roman" w:cs="Times New Roman"/>
                <w:b/>
                <w:lang w:val="de-DE" w:eastAsia="en-GB"/>
              </w:rPr>
              <w:t>32 2 295 13 93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E4F22"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FE1072"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1072" w:rsidRPr="00FE1072" w:rsidRDefault="00FE1072" w:rsidP="00FE1072">
      <w:pPr>
        <w:spacing w:after="0" w:line="240" w:lineRule="auto"/>
        <w:ind w:left="426"/>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 xml:space="preserve">L'unité C.4 de la DG Environnement est en charge de dossiers relatifs au contrôle des émissions industrielles, aux accidents industriels et au mercure. L'Unité propose un poste d'expert national détaché, à pourvoir dès le 1er juillet 2020. </w:t>
      </w:r>
    </w:p>
    <w:p w:rsidR="00FE1072" w:rsidRPr="00FE1072" w:rsidRDefault="00FE1072" w:rsidP="00FE1072">
      <w:pPr>
        <w:spacing w:after="0" w:line="240" w:lineRule="auto"/>
        <w:ind w:left="426"/>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Le principal domaine de responsabilité consistera à apporter une assistance à l'Unité, dans le cadre du pacte vert pour l'Europe, en particulier pour ce qui concerne les travaux de l’unité relatifs à la revue et la révision de la mise en œuvre de la Directive 2010/75/UE sur les émissions industrielles (IED).</w:t>
      </w:r>
    </w:p>
    <w:p w:rsidR="00FE1072" w:rsidRDefault="00FE1072" w:rsidP="00FE1072">
      <w:pPr>
        <w:spacing w:after="0" w:line="240" w:lineRule="auto"/>
        <w:ind w:left="426"/>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 xml:space="preserve">Les domaines particuliers que le titulaire du poste sera amené à couvrir sont: </w:t>
      </w:r>
    </w:p>
    <w:p w:rsidR="00FE1072" w:rsidRPr="00FE1072" w:rsidRDefault="00FE1072" w:rsidP="00FE1072">
      <w:pPr>
        <w:spacing w:after="0" w:line="240" w:lineRule="auto"/>
        <w:ind w:left="426"/>
        <w:contextualSpacing/>
        <w:jc w:val="both"/>
        <w:rPr>
          <w:rStyle w:val="hps"/>
          <w:rFonts w:ascii="Times New Roman" w:hAnsi="Times New Roman" w:cs="Times New Roman"/>
          <w:lang w:val="fr-FR"/>
        </w:rPr>
      </w:pP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Contribuer au travail réalisé dans le cadre du pacte vert pour l'Europe, en particulier concernant la revue et la révisions de la directive IED.</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 xml:space="preserve">Travailler en coopération avec le Bureau européen IPPC en vue de la préparation de la révision d'une sélection de </w:t>
      </w:r>
      <w:proofErr w:type="spellStart"/>
      <w:r w:rsidRPr="00FE1072">
        <w:rPr>
          <w:rStyle w:val="hps"/>
          <w:rFonts w:ascii="Times New Roman" w:hAnsi="Times New Roman" w:cs="Times New Roman"/>
          <w:lang w:val="fr-FR"/>
        </w:rPr>
        <w:t>BREFs</w:t>
      </w:r>
      <w:proofErr w:type="spellEnd"/>
      <w:r w:rsidRPr="00FE1072">
        <w:rPr>
          <w:rStyle w:val="hps"/>
          <w:rFonts w:ascii="Times New Roman" w:hAnsi="Times New Roman" w:cs="Times New Roman"/>
          <w:lang w:val="fr-FR"/>
        </w:rPr>
        <w:t xml:space="preserve"> - documents relatifs aux Meilleurs Techniques Disponibles (MTD) – via la collecte et l'évaluation d'informations sectorielles et ce, dans l'optique en particulier d'identifier les questions environnementales clefs pour les secteurs concernés.  </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 xml:space="preserve">Aider à la préparation de Décisions de la Commission sur les conclusions sur les MTD pour une sélection de </w:t>
      </w:r>
      <w:proofErr w:type="spellStart"/>
      <w:r w:rsidRPr="00FE1072">
        <w:rPr>
          <w:rStyle w:val="hps"/>
          <w:rFonts w:ascii="Times New Roman" w:hAnsi="Times New Roman" w:cs="Times New Roman"/>
          <w:lang w:val="fr-FR"/>
        </w:rPr>
        <w:t>BREFs</w:t>
      </w:r>
      <w:proofErr w:type="spellEnd"/>
      <w:r w:rsidRPr="00FE1072">
        <w:rPr>
          <w:rStyle w:val="hps"/>
          <w:rFonts w:ascii="Times New Roman" w:hAnsi="Times New Roman" w:cs="Times New Roman"/>
          <w:lang w:val="fr-FR"/>
        </w:rPr>
        <w:t xml:space="preserve"> et au suivi de leur adoption par la Commission.</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Contribuer au développement de la base de connaissance concernant les émissions industrielles, les secteurs de l’industrie et les incidences des politiques en matière des émissions industrielles.</w:t>
      </w:r>
    </w:p>
    <w:p w:rsid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Le titulaire pourrait aussi être impliqué dans d'autres activités concernant le plan d’action</w:t>
      </w:r>
      <w:proofErr w:type="gramStart"/>
      <w:r w:rsidRPr="00FE1072">
        <w:rPr>
          <w:rStyle w:val="hps"/>
          <w:rFonts w:ascii="Times New Roman" w:hAnsi="Times New Roman" w:cs="Times New Roman"/>
          <w:lang w:val="fr-FR"/>
        </w:rPr>
        <w:t xml:space="preserve"> «zéro</w:t>
      </w:r>
      <w:proofErr w:type="gramEnd"/>
      <w:r w:rsidRPr="00FE1072">
        <w:rPr>
          <w:rStyle w:val="hps"/>
          <w:rFonts w:ascii="Times New Roman" w:hAnsi="Times New Roman" w:cs="Times New Roman"/>
          <w:lang w:val="fr-FR"/>
        </w:rPr>
        <w:t xml:space="preserve"> pollution» pour l’eau, l’air et le sol, dans le cadre du pacte vert pour l'Europe. </w:t>
      </w:r>
    </w:p>
    <w:p w:rsidR="00FE1072" w:rsidRPr="00FE1072" w:rsidRDefault="00FE1072" w:rsidP="00FE1072">
      <w:pPr>
        <w:spacing w:after="0" w:line="240" w:lineRule="auto"/>
        <w:ind w:left="720"/>
        <w:contextualSpacing/>
        <w:jc w:val="both"/>
        <w:rPr>
          <w:rStyle w:val="hps"/>
          <w:rFonts w:ascii="Times New Roman" w:hAnsi="Times New Roman" w:cs="Times New Roman"/>
          <w:lang w:val="fr-FR"/>
        </w:rPr>
      </w:pPr>
    </w:p>
    <w:p w:rsidR="00FE1072" w:rsidRPr="00FE1072" w:rsidRDefault="00FE1072" w:rsidP="00FE1072">
      <w:pPr>
        <w:spacing w:after="0" w:line="240" w:lineRule="auto"/>
        <w:ind w:left="360"/>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 xml:space="preserve">La réalisation de ces tâches impliquera aussi les activités suivantes: </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lastRenderedPageBreak/>
        <w:t>Aider à la préparation des réunions concernant l'IED et le Règlement E-PRTR et à la production de documents à cette fin.</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Rédiger des briefings et des discours sur la législation relative aux émissions industrielles pour les membres du personnel senior de la Commission.</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Prendre part à d'autres activités relatives à la mise en œuvre de l'IED, tels que le traitement de courriers, le développement de lignes directrices, l’assistance aux Etats-membres, l'adoption de mesures d'exécution, le suivi d'études relatives à des évaluations et révisions concernant l'IED et le Règlement E-PRTR, la préparation de rapports de la Commission au Parlement et au Conseil.</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Fournir une contribution aux groupes interservices de la Commission relatifs à la législation sur les émissions industrielles.</w:t>
      </w:r>
    </w:p>
    <w:p w:rsidR="00FE1072" w:rsidRPr="00FE1072" w:rsidRDefault="00FE1072" w:rsidP="00FE1072">
      <w:pPr>
        <w:numPr>
          <w:ilvl w:val="0"/>
          <w:numId w:val="6"/>
        </w:numPr>
        <w:spacing w:after="0" w:line="240" w:lineRule="auto"/>
        <w:ind w:hanging="294"/>
        <w:contextualSpacing/>
        <w:jc w:val="both"/>
        <w:rPr>
          <w:rStyle w:val="hps"/>
          <w:rFonts w:ascii="Times New Roman" w:hAnsi="Times New Roman" w:cs="Times New Roman"/>
          <w:lang w:val="fr-FR"/>
        </w:rPr>
      </w:pPr>
      <w:r w:rsidRPr="00FE1072">
        <w:rPr>
          <w:rStyle w:val="hps"/>
          <w:rFonts w:ascii="Times New Roman" w:hAnsi="Times New Roman" w:cs="Times New Roman"/>
          <w:lang w:val="fr-FR"/>
        </w:rPr>
        <w:t>La gestion administrative de contrats avec des fournisseurs de services</w:t>
      </w:r>
    </w:p>
    <w:p w:rsidR="008E4F22" w:rsidRPr="008E4F22" w:rsidRDefault="00FE1072" w:rsidP="00FE1072">
      <w:pPr>
        <w:numPr>
          <w:ilvl w:val="0"/>
          <w:numId w:val="6"/>
        </w:numPr>
        <w:spacing w:after="0" w:line="240" w:lineRule="auto"/>
        <w:ind w:hanging="294"/>
        <w:contextualSpacing/>
        <w:jc w:val="both"/>
        <w:rPr>
          <w:rFonts w:ascii="Times New Roman" w:eastAsia="Times New Roman" w:hAnsi="Times New Roman" w:cs="Times New Roman"/>
          <w:lang w:val="fr-FR" w:eastAsia="en-GB"/>
        </w:rPr>
      </w:pPr>
      <w:r w:rsidRPr="00FE1072">
        <w:rPr>
          <w:rStyle w:val="hps"/>
          <w:rFonts w:ascii="Times New Roman" w:hAnsi="Times New Roman" w:cs="Times New Roman"/>
          <w:lang w:val="fr-FR"/>
        </w:rPr>
        <w:t>Des déplacements peuvent être requis. Ce poste requiert des heures de travail flexibles afin de traiter une charge de travail significative</w:t>
      </w:r>
      <w:r w:rsidR="008E4F22" w:rsidRPr="008E4F22">
        <w:rPr>
          <w:rFonts w:ascii="Times New Roman" w:eastAsia="Times New Roman" w:hAnsi="Times New Roman" w:cs="Times New Roman"/>
          <w:lang w:val="fr-FR" w:eastAsia="en-GB"/>
        </w:rPr>
        <w:t xml:space="preserve">. </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FE1072" w:rsidRPr="00FE1072">
        <w:rPr>
          <w:rFonts w:ascii="Times New Roman" w:eastAsia="Times New Roman" w:hAnsi="Times New Roman" w:cs="Times New Roman"/>
          <w:lang w:eastAsia="en-GB"/>
        </w:rPr>
        <w:t>scientifique ou ingénie</w:t>
      </w:r>
      <w:r w:rsidR="00FE1072">
        <w:rPr>
          <w:rFonts w:ascii="Times New Roman" w:eastAsia="Times New Roman" w:hAnsi="Times New Roman" w:cs="Times New Roman"/>
          <w:lang w:eastAsia="en-GB"/>
        </w:rPr>
        <w:t>rie</w:t>
      </w:r>
      <w:r w:rsidR="005C6DFC" w:rsidRPr="005C6DFC">
        <w:rPr>
          <w:rFonts w:ascii="Times New Roman" w:eastAsia="Times New Roman" w:hAnsi="Times New Roman" w:cs="Times New Roman"/>
          <w:lang w:eastAsia="en-GB"/>
        </w:rPr>
        <w:t>.</w:t>
      </w:r>
      <w:r w:rsidR="00FE1072">
        <w:rPr>
          <w:rFonts w:ascii="Times New Roman" w:eastAsia="Times New Roman" w:hAnsi="Times New Roman" w:cs="Times New Roman"/>
          <w:lang w:eastAsia="en-GB"/>
        </w:rPr>
        <w:t xml:space="preserve">  </w:t>
      </w:r>
      <w:r w:rsidR="00FE1072" w:rsidRPr="00FE1072">
        <w:rPr>
          <w:rFonts w:ascii="Times New Roman" w:eastAsia="Times New Roman" w:hAnsi="Times New Roman" w:cs="Times New Roman"/>
          <w:lang w:eastAsia="en-GB"/>
        </w:rPr>
        <w:t>Une connaissance des aspects économiques et juridiques de la politique environnementale constituerait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FE1072" w:rsidRPr="00FE1072" w:rsidRDefault="00FE1072" w:rsidP="00FE1072">
      <w:pPr>
        <w:tabs>
          <w:tab w:val="left" w:pos="709"/>
        </w:tabs>
        <w:spacing w:after="0" w:line="240" w:lineRule="auto"/>
        <w:ind w:left="709" w:right="60"/>
        <w:jc w:val="both"/>
        <w:rPr>
          <w:rFonts w:ascii="Times New Roman" w:eastAsia="Times New Roman" w:hAnsi="Times New Roman" w:cs="Times New Roman"/>
          <w:lang w:eastAsia="en-GB"/>
        </w:rPr>
      </w:pPr>
      <w:r w:rsidRPr="00FE1072">
        <w:rPr>
          <w:rFonts w:ascii="Times New Roman" w:eastAsia="Times New Roman" w:hAnsi="Times New Roman" w:cs="Times New Roman"/>
          <w:lang w:eastAsia="en-GB"/>
        </w:rPr>
        <w:t xml:space="preserve">Bonne connaissance des politiques et des mesures de l'UE sur la prévention et le contrôle des émissions industrielles, et une expérience dans la mise en œuvre de la directive 2010/75/UE sur les émissions industrielles (et des directives ayant précédé) </w:t>
      </w:r>
    </w:p>
    <w:p w:rsidR="00572675" w:rsidRPr="00572675" w:rsidRDefault="00FE1072" w:rsidP="00FE1072">
      <w:pPr>
        <w:tabs>
          <w:tab w:val="left" w:pos="709"/>
        </w:tabs>
        <w:spacing w:after="0" w:line="240" w:lineRule="auto"/>
        <w:ind w:left="709" w:right="60"/>
        <w:jc w:val="both"/>
        <w:rPr>
          <w:rFonts w:ascii="Times New Roman" w:eastAsia="Times New Roman" w:hAnsi="Times New Roman" w:cs="Times New Roman"/>
          <w:lang w:eastAsia="en-GB"/>
        </w:rPr>
      </w:pPr>
      <w:r w:rsidRPr="00FE1072">
        <w:rPr>
          <w:rFonts w:ascii="Times New Roman" w:eastAsia="Times New Roman" w:hAnsi="Times New Roman" w:cs="Times New Roman"/>
          <w:lang w:eastAsia="en-GB"/>
        </w:rPr>
        <w:t xml:space="preserve">Une expérience de travail dans une administration publique, en équipe et en contact avec les parties prenantes constituerait </w:t>
      </w:r>
      <w:r>
        <w:rPr>
          <w:rFonts w:ascii="Times New Roman" w:eastAsia="Times New Roman" w:hAnsi="Times New Roman" w:cs="Times New Roman"/>
          <w:lang w:eastAsia="en-GB"/>
        </w:rPr>
        <w:t>un</w:t>
      </w:r>
      <w:r w:rsidRPr="00FE1072">
        <w:rPr>
          <w:rFonts w:ascii="Times New Roman" w:eastAsia="Times New Roman" w:hAnsi="Times New Roman" w:cs="Times New Roman"/>
          <w:lang w:eastAsia="en-GB"/>
        </w:rPr>
        <w:t xml:space="preserve"> avantage important.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FE1072" w:rsidP="00572675">
      <w:pPr>
        <w:tabs>
          <w:tab w:val="left" w:pos="709"/>
        </w:tabs>
        <w:spacing w:after="0" w:line="240" w:lineRule="auto"/>
        <w:ind w:left="709" w:right="60"/>
        <w:jc w:val="both"/>
        <w:rPr>
          <w:rFonts w:ascii="Times New Roman" w:eastAsia="Times New Roman" w:hAnsi="Times New Roman" w:cs="Times New Roman"/>
          <w:lang w:eastAsia="en-GB"/>
        </w:rPr>
      </w:pPr>
      <w:r w:rsidRPr="00FE1072">
        <w:rPr>
          <w:rFonts w:ascii="Times New Roman" w:eastAsia="Times New Roman" w:hAnsi="Times New Roman" w:cs="Times New Roman"/>
          <w:lang w:eastAsia="en-GB"/>
        </w:rPr>
        <w:lastRenderedPageBreak/>
        <w:t>Une excellente connaissance de l'anglais à l'oral et à l'écrit est requise ainsi qu’une bonne connaissance d’une autre lang</w:t>
      </w:r>
      <w:r>
        <w:rPr>
          <w:rFonts w:ascii="Times New Roman" w:eastAsia="Times New Roman" w:hAnsi="Times New Roman" w:cs="Times New Roman"/>
          <w:lang w:eastAsia="en-GB"/>
        </w:rPr>
        <w:t>ue officielle de l’Union e</w:t>
      </w:r>
      <w:r w:rsidRPr="00FE1072">
        <w:rPr>
          <w:rFonts w:ascii="Times New Roman" w:eastAsia="Times New Roman" w:hAnsi="Times New Roman" w:cs="Times New Roman"/>
          <w:lang w:eastAsia="en-GB"/>
        </w:rPr>
        <w:t xml:space="preserve">uropéenne. La connaissance d'autres langues officielle de l'Union européenne </w:t>
      </w:r>
      <w:bookmarkStart w:id="0" w:name="_GoBack"/>
      <w:bookmarkEnd w:id="0"/>
      <w:r w:rsidRPr="00FE1072">
        <w:rPr>
          <w:rFonts w:ascii="Times New Roman" w:eastAsia="Times New Roman" w:hAnsi="Times New Roman" w:cs="Times New Roman"/>
          <w:lang w:eastAsia="en-GB"/>
        </w:rPr>
        <w:t>constituerait un atout</w:t>
      </w:r>
      <w:r w:rsidR="005F03BC" w:rsidRPr="005F03BC">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E107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4"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num>
  <w:num w:numId="4">
    <w:abstractNumId w:val="1"/>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534042"/>
    <w:rsid w:val="00550A67"/>
    <w:rsid w:val="00572675"/>
    <w:rsid w:val="005C6DFC"/>
    <w:rsid w:val="005F03BC"/>
    <w:rsid w:val="00745B97"/>
    <w:rsid w:val="008E4F22"/>
    <w:rsid w:val="00967BD2"/>
    <w:rsid w:val="00B36D07"/>
    <w:rsid w:val="00BC14A5"/>
    <w:rsid w:val="00CF677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eta.willem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9593</Characters>
  <Application>Microsoft Office Word</Application>
  <DocSecurity>0</DocSecurity>
  <Lines>204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2020-03-04T15:21:00Z</dcterms:created>
  <dcterms:modified xsi:type="dcterms:W3CDTF">2020-03-04T15:21:00Z</dcterms:modified>
</cp:coreProperties>
</file>