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EF38F0"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EF38F0" w:rsidRDefault="005C0F14" w:rsidP="005C0F14">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TRADE</w:t>
            </w:r>
            <w:r w:rsidR="008E5668">
              <w:rPr>
                <w:rFonts w:ascii="Times New Roman" w:eastAsia="Times New Roman" w:hAnsi="Times New Roman" w:cs="Times New Roman"/>
                <w:b/>
                <w:sz w:val="24"/>
                <w:szCs w:val="20"/>
                <w:lang w:val="de-DE" w:eastAsia="en-GB"/>
              </w:rPr>
              <w:t>-E-2</w:t>
            </w:r>
            <w:r w:rsidR="000C7A4D">
              <w:rPr>
                <w:rFonts w:ascii="Times New Roman" w:eastAsia="Times New Roman" w:hAnsi="Times New Roman" w:cs="Times New Roman"/>
                <w:b/>
                <w:sz w:val="24"/>
                <w:szCs w:val="20"/>
                <w:lang w:val="de-DE" w:eastAsia="en-GB"/>
              </w:rPr>
              <w:t xml:space="preserve"> - </w:t>
            </w:r>
            <w:r w:rsidRPr="005C0F14">
              <w:rPr>
                <w:rFonts w:ascii="Times New Roman" w:eastAsia="Times New Roman" w:hAnsi="Times New Roman" w:cs="Times New Roman"/>
                <w:b/>
                <w:sz w:val="24"/>
                <w:szCs w:val="20"/>
                <w:lang w:val="de-DE" w:eastAsia="en-GB"/>
              </w:rPr>
              <w:t>Schweiz</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5C0F14" w:rsidRPr="00545A16" w:rsidRDefault="005C0F14" w:rsidP="005C0F14">
            <w:pPr>
              <w:rPr>
                <w:rFonts w:ascii="Times New Roman" w:eastAsia="Times New Roman" w:hAnsi="Times New Roman" w:cs="Times New Roman"/>
                <w:b/>
                <w:lang w:eastAsia="en-GB"/>
              </w:rPr>
            </w:pPr>
            <w:r w:rsidRPr="00545A16">
              <w:rPr>
                <w:rFonts w:ascii="Times New Roman" w:eastAsia="Times New Roman" w:hAnsi="Times New Roman" w:cs="Times New Roman"/>
                <w:b/>
                <w:lang w:eastAsia="en-GB"/>
              </w:rPr>
              <w:t>SOURMELIS Petros</w:t>
            </w:r>
          </w:p>
          <w:p w:rsidR="005C0F14" w:rsidRPr="00545A16" w:rsidRDefault="005C0F14" w:rsidP="005C0F14">
            <w:pPr>
              <w:rPr>
                <w:rFonts w:ascii="Times New Roman" w:eastAsia="Times New Roman" w:hAnsi="Times New Roman" w:cs="Times New Roman"/>
                <w:b/>
                <w:lang w:eastAsia="en-GB"/>
              </w:rPr>
            </w:pPr>
            <w:hyperlink r:id="rId8" w:history="1">
              <w:r w:rsidRPr="00C96647">
                <w:rPr>
                  <w:rStyle w:val="Hyperlink"/>
                  <w:rFonts w:ascii="Times New Roman" w:eastAsia="Times New Roman" w:hAnsi="Times New Roman" w:cs="Times New Roman"/>
                  <w:b/>
                  <w:lang w:eastAsia="en-GB"/>
                </w:rPr>
                <w:t>Petros.Sourmelis@ec.europa.eu</w:t>
              </w:r>
            </w:hyperlink>
            <w:r>
              <w:rPr>
                <w:rFonts w:ascii="Times New Roman" w:eastAsia="Times New Roman" w:hAnsi="Times New Roman" w:cs="Times New Roman"/>
                <w:b/>
                <w:lang w:eastAsia="en-GB"/>
              </w:rPr>
              <w:t xml:space="preserve"> </w:t>
            </w:r>
          </w:p>
          <w:p w:rsidR="00EF38F0" w:rsidRPr="000C7A4D" w:rsidRDefault="005C0F14" w:rsidP="005C0F14">
            <w:pPr>
              <w:rPr>
                <w:rFonts w:ascii="Times New Roman" w:eastAsia="Times New Roman" w:hAnsi="Times New Roman" w:cs="Times New Roman"/>
                <w:b/>
                <w:lang w:eastAsia="en-GB"/>
              </w:rPr>
            </w:pPr>
            <w:r>
              <w:rPr>
                <w:rFonts w:ascii="Times New Roman" w:eastAsia="Times New Roman" w:hAnsi="Times New Roman" w:cs="Times New Roman"/>
                <w:b/>
                <w:lang w:eastAsia="en-GB"/>
              </w:rPr>
              <w:t>+32 229</w:t>
            </w:r>
            <w:r w:rsidRPr="00545A16">
              <w:rPr>
                <w:rFonts w:ascii="Times New Roman" w:eastAsia="Times New Roman" w:hAnsi="Times New Roman" w:cs="Times New Roman"/>
                <w:b/>
                <w:lang w:eastAsia="en-GB"/>
              </w:rPr>
              <w:t>87935</w:t>
            </w:r>
          </w:p>
          <w:p w:rsidR="00950BA5" w:rsidRPr="00EF38F0" w:rsidRDefault="00EF38F0" w:rsidP="00EF38F0">
            <w:pPr>
              <w:rPr>
                <w:rFonts w:ascii="Times New Roman" w:eastAsia="Times New Roman" w:hAnsi="Times New Roman" w:cs="Times New Roman"/>
                <w:b/>
                <w:sz w:val="24"/>
                <w:szCs w:val="20"/>
                <w:lang w:val="de-DE" w:eastAsia="en-GB"/>
              </w:rPr>
            </w:pPr>
            <w:r w:rsidRPr="000C7A4D">
              <w:rPr>
                <w:rFonts w:ascii="Times New Roman" w:eastAsia="Times New Roman" w:hAnsi="Times New Roman" w:cs="Times New Roman"/>
                <w:b/>
                <w:sz w:val="24"/>
                <w:szCs w:val="20"/>
                <w:lang w:eastAsia="en-GB"/>
              </w:rPr>
              <w:t>1</w:t>
            </w:r>
          </w:p>
          <w:p w:rsidR="00950BA5" w:rsidRPr="00950BA5" w:rsidRDefault="005C0F14" w:rsidP="00950BA5">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EF38F0">
              <w:rPr>
                <w:rFonts w:ascii="Times New Roman" w:eastAsia="Times New Roman" w:hAnsi="Times New Roman" w:cs="Times New Roman"/>
                <w:b/>
                <w:lang w:val="de-DE" w:eastAsia="en-GB"/>
              </w:rPr>
              <w:t>.</w:t>
            </w:r>
            <w:r w:rsidR="00950BA5" w:rsidRPr="00950BA5">
              <w:rPr>
                <w:rFonts w:ascii="Times New Roman" w:eastAsia="Times New Roman" w:hAnsi="Times New Roman" w:cs="Times New Roman"/>
                <w:b/>
                <w:lang w:val="de-DE" w:eastAsia="en-GB"/>
              </w:rPr>
              <w:t xml:space="preserve"> Quartal 20</w:t>
            </w:r>
            <w:r w:rsidR="00EF38F0">
              <w:rPr>
                <w:rFonts w:ascii="Times New Roman" w:eastAsia="Times New Roman" w:hAnsi="Times New Roman" w:cs="Times New Roman"/>
                <w:b/>
                <w:lang w:val="de-DE" w:eastAsia="en-GB"/>
              </w:rPr>
              <w:t>20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A87268"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EF38F0">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0C7A4D" w:rsidP="005C0F14">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r>
              <w:rPr>
                <w:rFonts w:ascii="Times New Roman" w:eastAsia="Times New Roman" w:hAnsi="Times New Roman" w:cs="Times New Roman"/>
                <w:b/>
                <w:lang w:val="de-DE" w:eastAsia="en-GB"/>
              </w:rPr>
              <w:t xml:space="preserve"> </w:t>
            </w:r>
            <w:r w:rsidR="005C0F14">
              <w:rPr>
                <w:rFonts w:ascii="Times New Roman" w:eastAsia="Times New Roman" w:hAnsi="Times New Roman" w:cs="Times New Roman"/>
                <w:b/>
                <w:lang w:val="de-DE" w:eastAsia="en-GB"/>
              </w:rPr>
              <w:t>Bern</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8E5668" w:rsidP="00950BA5">
            <w:pPr>
              <w:rPr>
                <w:rFonts w:ascii="Times New Roman" w:eastAsia="Times New Roman" w:hAnsi="Times New Roman" w:cs="Times New Roman"/>
                <w:sz w:val="24"/>
                <w:szCs w:val="20"/>
                <w:lang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EF38F0">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0C7A4D"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8E5668"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8E5668"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008E5668"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5C0F14" w:rsidRDefault="005C0F14" w:rsidP="005C0F14">
      <w:pPr>
        <w:spacing w:after="0" w:line="240" w:lineRule="auto"/>
        <w:ind w:left="426"/>
        <w:jc w:val="both"/>
        <w:rPr>
          <w:rFonts w:ascii="Times New Roman" w:eastAsia="Times New Roman" w:hAnsi="Times New Roman"/>
          <w:lang w:val="de-DE" w:eastAsia="en-GB"/>
        </w:rPr>
      </w:pPr>
      <w:r w:rsidRPr="00D706A3">
        <w:rPr>
          <w:rFonts w:ascii="Times New Roman" w:eastAsia="Times New Roman" w:hAnsi="Times New Roman"/>
          <w:lang w:val="de-DE" w:eastAsia="en-GB"/>
        </w:rPr>
        <w:t>Unter der Aufsicht des Abteilungsleiter</w:t>
      </w:r>
      <w:r>
        <w:rPr>
          <w:rFonts w:ascii="Times New Roman" w:eastAsia="Times New Roman" w:hAnsi="Times New Roman"/>
          <w:lang w:val="de-DE" w:eastAsia="en-GB"/>
        </w:rPr>
        <w:t>s</w:t>
      </w:r>
      <w:r w:rsidRPr="00D706A3">
        <w:rPr>
          <w:rFonts w:ascii="Times New Roman" w:eastAsia="Times New Roman" w:hAnsi="Times New Roman"/>
          <w:lang w:val="de-DE" w:eastAsia="en-GB"/>
        </w:rPr>
        <w:t xml:space="preserve"> und des Delegationsleiters, Überwachung und Berichterstattung an die </w:t>
      </w:r>
      <w:r>
        <w:rPr>
          <w:rFonts w:ascii="Times New Roman" w:eastAsia="Times New Roman" w:hAnsi="Times New Roman"/>
          <w:lang w:val="de-DE" w:eastAsia="en-GB"/>
        </w:rPr>
        <w:t>Hauptverwaltung</w:t>
      </w:r>
      <w:r w:rsidRPr="00D706A3">
        <w:rPr>
          <w:rFonts w:ascii="Times New Roman" w:eastAsia="Times New Roman" w:hAnsi="Times New Roman"/>
          <w:lang w:val="de-DE" w:eastAsia="en-GB"/>
        </w:rPr>
        <w:t xml:space="preserve"> über Handel, Investitionen und wirtschaftliche Entwicklungen in der Schweiz, insbesondere in Bereichen, die unter bilaterale Abkommen zwischen der EU und der Schweiz fallen; Beitrag zur Arbeit der Kommission in den Bereichen Handel und Wirtschaftsbeziehungen </w:t>
      </w:r>
      <w:r>
        <w:rPr>
          <w:rFonts w:ascii="Times New Roman" w:eastAsia="Times New Roman" w:hAnsi="Times New Roman"/>
          <w:lang w:val="de-DE" w:eastAsia="en-GB"/>
        </w:rPr>
        <w:t>zwischen der EU und der Schweiz</w:t>
      </w:r>
      <w:r w:rsidRPr="00D706A3">
        <w:rPr>
          <w:rFonts w:ascii="Times New Roman" w:eastAsia="Times New Roman" w:hAnsi="Times New Roman"/>
          <w:lang w:val="de-DE" w:eastAsia="en-GB"/>
        </w:rPr>
        <w:t xml:space="preserve"> und Entwicklung der Politik. Der/die ANS stellt eine regelmäßige Verbindung zwischen der Kommission und den zuständigen Behörden und den mit Handel und Wirtschaft in der Schweiz befassten Akteuren dar.</w:t>
      </w:r>
    </w:p>
    <w:p w:rsidR="005C0F14" w:rsidRPr="00D706A3" w:rsidRDefault="005C0F14" w:rsidP="005C0F14">
      <w:pPr>
        <w:spacing w:after="0" w:line="240" w:lineRule="auto"/>
        <w:ind w:left="426"/>
        <w:jc w:val="both"/>
        <w:rPr>
          <w:lang w:val="de-DE"/>
        </w:rPr>
      </w:pPr>
    </w:p>
    <w:p w:rsidR="005C0F14" w:rsidRDefault="005C0F14" w:rsidP="005C0F14">
      <w:pPr>
        <w:spacing w:after="0" w:line="240" w:lineRule="auto"/>
        <w:ind w:left="426"/>
        <w:jc w:val="both"/>
        <w:rPr>
          <w:rFonts w:ascii="Times New Roman" w:eastAsia="Times New Roman" w:hAnsi="Times New Roman"/>
          <w:lang w:val="de-DE" w:eastAsia="en-GB"/>
        </w:rPr>
      </w:pPr>
      <w:r w:rsidRPr="00D706A3">
        <w:rPr>
          <w:rFonts w:ascii="Times New Roman" w:eastAsia="Times New Roman" w:hAnsi="Times New Roman"/>
          <w:lang w:val="de-DE" w:eastAsia="en-GB"/>
        </w:rPr>
        <w:t xml:space="preserve">Der/die ANS wird unter der Aufsicht eines Administrators arbeiten. Unbeschadet des Grundsatzes der loyalen Zusammenarbeit zwischen den nationalen/regionalen Behörden und den europäischen Verwaltungen wird sich der/die ANS nicht mit </w:t>
      </w:r>
      <w:r>
        <w:rPr>
          <w:rFonts w:ascii="Times New Roman" w:eastAsia="Times New Roman" w:hAnsi="Times New Roman"/>
          <w:lang w:val="de-DE" w:eastAsia="en-GB"/>
        </w:rPr>
        <w:t xml:space="preserve">individuellen Fällen befassen, wenn diese in Beziehung zu </w:t>
      </w:r>
      <w:r w:rsidRPr="00D706A3">
        <w:rPr>
          <w:rFonts w:ascii="Times New Roman" w:eastAsia="Times New Roman" w:hAnsi="Times New Roman"/>
          <w:lang w:val="de-DE" w:eastAsia="en-GB"/>
        </w:rPr>
        <w:t xml:space="preserve">Dossiers </w:t>
      </w:r>
      <w:r>
        <w:rPr>
          <w:rFonts w:ascii="Times New Roman" w:eastAsia="Times New Roman" w:hAnsi="Times New Roman"/>
          <w:lang w:val="de-DE" w:eastAsia="en-GB"/>
        </w:rPr>
        <w:t xml:space="preserve">- </w:t>
      </w:r>
      <w:r w:rsidRPr="00D706A3">
        <w:rPr>
          <w:rFonts w:ascii="Times New Roman" w:eastAsia="Times New Roman" w:hAnsi="Times New Roman"/>
          <w:lang w:val="de-DE" w:eastAsia="en-GB"/>
        </w:rPr>
        <w:t>oder unmittelbar angrenzenden Fällen</w:t>
      </w:r>
      <w:r>
        <w:rPr>
          <w:rFonts w:ascii="Times New Roman" w:eastAsia="Times New Roman" w:hAnsi="Times New Roman"/>
          <w:lang w:val="de-DE" w:eastAsia="en-GB"/>
        </w:rPr>
        <w:t>-</w:t>
      </w:r>
      <w:r w:rsidRPr="00D706A3">
        <w:rPr>
          <w:rFonts w:ascii="Times New Roman" w:eastAsia="Times New Roman" w:hAnsi="Times New Roman"/>
          <w:lang w:val="de-DE" w:eastAsia="en-GB"/>
        </w:rPr>
        <w:t xml:space="preserve"> </w:t>
      </w:r>
      <w:r>
        <w:rPr>
          <w:rFonts w:ascii="Times New Roman" w:eastAsia="Times New Roman" w:hAnsi="Times New Roman"/>
          <w:lang w:val="de-DE" w:eastAsia="en-GB"/>
        </w:rPr>
        <w:t xml:space="preserve">stehen, </w:t>
      </w:r>
      <w:r w:rsidRPr="00D706A3">
        <w:rPr>
          <w:rFonts w:ascii="Times New Roman" w:eastAsia="Times New Roman" w:hAnsi="Times New Roman"/>
          <w:lang w:val="de-DE" w:eastAsia="en-GB"/>
        </w:rPr>
        <w:t xml:space="preserve">die er/sie in den letzten zwei Jahren vor seinem/ihrem Eintritt in die Kommission in </w:t>
      </w:r>
      <w:r>
        <w:rPr>
          <w:rFonts w:ascii="Times New Roman" w:eastAsia="Times New Roman" w:hAnsi="Times New Roman"/>
          <w:lang w:val="de-DE" w:eastAsia="en-GB"/>
        </w:rPr>
        <w:t xml:space="preserve">der </w:t>
      </w:r>
      <w:r w:rsidRPr="00D706A3">
        <w:rPr>
          <w:rFonts w:ascii="Times New Roman" w:eastAsia="Times New Roman" w:hAnsi="Times New Roman"/>
          <w:lang w:val="de-DE" w:eastAsia="en-GB"/>
        </w:rPr>
        <w:t xml:space="preserve">nationalen Verwaltung bearbeitet hätte. In keinem Fall wird er/sie für die Kommission verhandeln oder für sie finanzielle oder sonstige Verpflichtungen eingehen. </w:t>
      </w:r>
    </w:p>
    <w:p w:rsidR="005C0F14" w:rsidRPr="00D706A3" w:rsidRDefault="005C0F14" w:rsidP="005C0F14">
      <w:pPr>
        <w:spacing w:after="0" w:line="240" w:lineRule="auto"/>
        <w:ind w:left="426"/>
        <w:jc w:val="both"/>
        <w:rPr>
          <w:rFonts w:ascii="Times New Roman" w:eastAsia="Times New Roman" w:hAnsi="Times New Roman"/>
          <w:lang w:val="de-DE" w:eastAsia="en-GB"/>
        </w:rPr>
      </w:pPr>
    </w:p>
    <w:p w:rsidR="005C0F14" w:rsidRPr="00D706A3" w:rsidRDefault="005C0F14" w:rsidP="005C0F14">
      <w:pPr>
        <w:spacing w:after="0" w:line="240" w:lineRule="auto"/>
        <w:ind w:left="426" w:right="-14"/>
        <w:jc w:val="both"/>
        <w:rPr>
          <w:lang w:val="de-DE"/>
        </w:rPr>
      </w:pPr>
      <w:r w:rsidRPr="00D706A3">
        <w:rPr>
          <w:rFonts w:ascii="Times New Roman" w:eastAsia="Times New Roman" w:hAnsi="Times New Roman"/>
          <w:lang w:val="de-DE" w:eastAsia="en-GB"/>
        </w:rPr>
        <w:t xml:space="preserve">Hauptaufgaben: </w:t>
      </w:r>
    </w:p>
    <w:p w:rsidR="005C0F14" w:rsidRPr="00D706A3" w:rsidRDefault="005C0F14" w:rsidP="005C0F14">
      <w:pPr>
        <w:spacing w:after="0" w:line="240" w:lineRule="auto"/>
        <w:ind w:left="426" w:right="-14"/>
        <w:jc w:val="both"/>
        <w:rPr>
          <w:rFonts w:ascii="Times New Roman" w:eastAsia="Times New Roman" w:hAnsi="Times New Roman"/>
          <w:lang w:val="de-DE" w:eastAsia="en-GB"/>
        </w:rPr>
      </w:pPr>
    </w:p>
    <w:p w:rsidR="005C0F14" w:rsidRPr="00D706A3" w:rsidRDefault="005C0F14" w:rsidP="005C0F14">
      <w:pPr>
        <w:numPr>
          <w:ilvl w:val="0"/>
          <w:numId w:val="5"/>
        </w:numPr>
        <w:suppressAutoHyphens/>
        <w:spacing w:after="0" w:line="240" w:lineRule="auto"/>
        <w:jc w:val="both"/>
        <w:rPr>
          <w:lang w:val="de-DE"/>
        </w:rPr>
      </w:pPr>
      <w:r w:rsidRPr="00D706A3">
        <w:rPr>
          <w:rFonts w:ascii="Times New Roman" w:eastAsia="Times New Roman" w:hAnsi="Times New Roman"/>
          <w:lang w:val="de-DE" w:eastAsia="en-GB"/>
        </w:rPr>
        <w:t>Mitwirkung an der Analyse und Berichterstattung in Bezug auf Handel, Investitionen und wirtschaftliche Angelegenheiten und Entwicklungen im Gastland (Schweiz) gegenüber der EU; Beitrag zur Überwachung bilateraler Abkommen in Bezug auf den Handel</w:t>
      </w:r>
      <w:r>
        <w:rPr>
          <w:rFonts w:ascii="Times New Roman" w:eastAsia="Times New Roman" w:hAnsi="Times New Roman"/>
          <w:lang w:val="de-DE" w:eastAsia="en-GB"/>
        </w:rPr>
        <w:t>;</w:t>
      </w:r>
      <w:r w:rsidRPr="00D706A3">
        <w:rPr>
          <w:rFonts w:ascii="Times New Roman" w:eastAsia="Times New Roman" w:hAnsi="Times New Roman"/>
          <w:lang w:val="de-DE" w:eastAsia="en-GB"/>
        </w:rPr>
        <w:t xml:space="preserve"> Überwachung der Beteiligung der Schweiz am EU-Binnenmarkt; Überwachung der Auswirkungen auf bilaterale </w:t>
      </w:r>
      <w:r>
        <w:rPr>
          <w:rFonts w:ascii="Times New Roman" w:eastAsia="Times New Roman" w:hAnsi="Times New Roman"/>
          <w:lang w:val="de-DE" w:eastAsia="en-GB"/>
        </w:rPr>
        <w:t xml:space="preserve">handelsbezogene </w:t>
      </w:r>
      <w:r w:rsidRPr="00D706A3">
        <w:rPr>
          <w:rFonts w:ascii="Times New Roman" w:eastAsia="Times New Roman" w:hAnsi="Times New Roman"/>
          <w:lang w:val="de-DE" w:eastAsia="en-GB"/>
        </w:rPr>
        <w:t>Abkommen</w:t>
      </w:r>
      <w:r>
        <w:rPr>
          <w:rFonts w:ascii="Times New Roman" w:eastAsia="Times New Roman" w:hAnsi="Times New Roman"/>
          <w:lang w:val="de-DE" w:eastAsia="en-GB"/>
        </w:rPr>
        <w:t xml:space="preserve"> </w:t>
      </w:r>
      <w:r w:rsidRPr="00D706A3">
        <w:rPr>
          <w:rFonts w:ascii="Times New Roman" w:eastAsia="Times New Roman" w:hAnsi="Times New Roman"/>
          <w:lang w:val="de-DE" w:eastAsia="en-GB"/>
        </w:rPr>
        <w:t>der globaleren institutionellen Fragen zwischen</w:t>
      </w:r>
      <w:r>
        <w:rPr>
          <w:rFonts w:ascii="Times New Roman" w:eastAsia="Times New Roman" w:hAnsi="Times New Roman"/>
          <w:lang w:val="de-DE" w:eastAsia="en-GB"/>
        </w:rPr>
        <w:t xml:space="preserve"> der EU und der Schweiz; </w:t>
      </w:r>
    </w:p>
    <w:p w:rsidR="005C0F14" w:rsidRPr="00D706A3" w:rsidRDefault="005C0F14" w:rsidP="005C0F14">
      <w:pPr>
        <w:numPr>
          <w:ilvl w:val="0"/>
          <w:numId w:val="5"/>
        </w:numPr>
        <w:suppressAutoHyphens/>
        <w:spacing w:after="0" w:line="240" w:lineRule="auto"/>
        <w:jc w:val="both"/>
        <w:rPr>
          <w:lang w:val="de-DE"/>
        </w:rPr>
      </w:pPr>
      <w:r w:rsidRPr="00D706A3">
        <w:rPr>
          <w:rFonts w:ascii="Times New Roman" w:eastAsia="Times New Roman" w:hAnsi="Times New Roman"/>
          <w:lang w:val="de-DE" w:eastAsia="en-GB"/>
        </w:rPr>
        <w:lastRenderedPageBreak/>
        <w:t xml:space="preserve">Überwachung der wichtigsten politischen </w:t>
      </w:r>
      <w:r>
        <w:rPr>
          <w:rFonts w:ascii="Times New Roman" w:eastAsia="Times New Roman" w:hAnsi="Times New Roman"/>
          <w:lang w:val="de-DE" w:eastAsia="en-GB"/>
        </w:rPr>
        <w:t xml:space="preserve">Stellungsnahmen </w:t>
      </w:r>
      <w:r w:rsidRPr="00D706A3">
        <w:rPr>
          <w:rFonts w:ascii="Times New Roman" w:eastAsia="Times New Roman" w:hAnsi="Times New Roman"/>
          <w:lang w:val="de-DE" w:eastAsia="en-GB"/>
        </w:rPr>
        <w:t xml:space="preserve">des Landes in Bereichen der multilateralen Handelspolitik, einschließlich der Standpunkte des Landes in laufenden oder geplanten multilateralen Wirtschaftsforen (WTO und andere internationale Wirtschaftsforen); </w:t>
      </w:r>
    </w:p>
    <w:p w:rsidR="005C0F14" w:rsidRPr="00D706A3" w:rsidRDefault="005C0F14" w:rsidP="005C0F14">
      <w:pPr>
        <w:numPr>
          <w:ilvl w:val="0"/>
          <w:numId w:val="5"/>
        </w:numPr>
        <w:suppressAutoHyphens/>
        <w:spacing w:after="0" w:line="240" w:lineRule="auto"/>
        <w:jc w:val="both"/>
        <w:rPr>
          <w:lang w:val="de-DE"/>
        </w:rPr>
      </w:pPr>
      <w:r w:rsidRPr="00D706A3">
        <w:rPr>
          <w:rFonts w:ascii="Times New Roman" w:eastAsia="Times New Roman" w:hAnsi="Times New Roman"/>
          <w:lang w:val="de-DE" w:eastAsia="en-GB"/>
        </w:rPr>
        <w:t>Überwachung der bilateralen Handelsverhandlungen und der Handelsbeziehungen des Landes mit seinen wichtigsten Handelspartnern und Exportförderungsprogrammen;</w:t>
      </w:r>
    </w:p>
    <w:p w:rsidR="005C0F14" w:rsidRPr="00D706A3" w:rsidRDefault="005C0F14" w:rsidP="005C0F14">
      <w:pPr>
        <w:numPr>
          <w:ilvl w:val="0"/>
          <w:numId w:val="5"/>
        </w:numPr>
        <w:suppressAutoHyphens/>
        <w:spacing w:after="0" w:line="240" w:lineRule="auto"/>
        <w:jc w:val="both"/>
        <w:rPr>
          <w:lang w:val="de-DE"/>
        </w:rPr>
      </w:pPr>
      <w:r w:rsidRPr="00D706A3">
        <w:rPr>
          <w:rFonts w:ascii="Times New Roman" w:eastAsia="Times New Roman" w:hAnsi="Times New Roman"/>
          <w:lang w:val="de-DE" w:eastAsia="en-GB"/>
        </w:rPr>
        <w:t xml:space="preserve">Überwachung der wirtschaftlichen und finanziellen Lage der Schweiz: Wirtschaftspolitik, Prognosen, Beziehungen zu internationalen Finanzinstitutionen usw. </w:t>
      </w:r>
    </w:p>
    <w:p w:rsidR="005C0F14" w:rsidRPr="00D706A3" w:rsidRDefault="005C0F14" w:rsidP="005C0F14">
      <w:pPr>
        <w:numPr>
          <w:ilvl w:val="0"/>
          <w:numId w:val="5"/>
        </w:numPr>
        <w:suppressAutoHyphens/>
        <w:spacing w:after="0" w:line="240" w:lineRule="auto"/>
        <w:jc w:val="both"/>
        <w:rPr>
          <w:lang w:val="de-DE"/>
        </w:rPr>
      </w:pPr>
      <w:r w:rsidRPr="00D706A3">
        <w:rPr>
          <w:rFonts w:ascii="Times New Roman" w:eastAsia="Times New Roman" w:hAnsi="Times New Roman"/>
          <w:lang w:val="de-DE" w:eastAsia="en-GB"/>
        </w:rPr>
        <w:t xml:space="preserve">Beitrag zur Politikentwicklung </w:t>
      </w:r>
      <w:r>
        <w:rPr>
          <w:rFonts w:ascii="Times New Roman" w:eastAsia="Times New Roman" w:hAnsi="Times New Roman"/>
          <w:lang w:val="de-DE" w:eastAsia="en-GB"/>
        </w:rPr>
        <w:t xml:space="preserve">der Hauptverwaltung in Handels– und Wirtschaftsbereichen </w:t>
      </w:r>
      <w:r w:rsidRPr="00D706A3">
        <w:rPr>
          <w:rFonts w:ascii="Times New Roman" w:eastAsia="Times New Roman" w:hAnsi="Times New Roman"/>
          <w:lang w:val="de-DE" w:eastAsia="en-GB"/>
        </w:rPr>
        <w:t>gegenüber der Schweiz.</w:t>
      </w:r>
    </w:p>
    <w:p w:rsidR="005C0F14" w:rsidRPr="00D706A3" w:rsidRDefault="005C0F14" w:rsidP="005C0F14">
      <w:pPr>
        <w:numPr>
          <w:ilvl w:val="0"/>
          <w:numId w:val="5"/>
        </w:numPr>
        <w:suppressAutoHyphens/>
        <w:spacing w:after="0" w:line="240" w:lineRule="auto"/>
        <w:jc w:val="both"/>
        <w:rPr>
          <w:lang w:val="de-DE"/>
        </w:rPr>
      </w:pPr>
      <w:r w:rsidRPr="00D706A3">
        <w:rPr>
          <w:rFonts w:ascii="Times New Roman" w:eastAsia="Times New Roman" w:hAnsi="Times New Roman"/>
          <w:lang w:val="de-DE" w:eastAsia="en-GB"/>
        </w:rPr>
        <w:t xml:space="preserve">Beitrag zur Verbesserung des Geschäfts- und Investitionsklimas in der Schweiz, insbesondere durch die Erörterung von Handelshemmnissen mit Interessenträgern und deren Befassung mit den zuständigen Behörden </w:t>
      </w:r>
      <w:r>
        <w:rPr>
          <w:rFonts w:ascii="Times New Roman" w:eastAsia="Times New Roman" w:hAnsi="Times New Roman"/>
          <w:lang w:val="de-DE" w:eastAsia="en-GB"/>
        </w:rPr>
        <w:t xml:space="preserve">- </w:t>
      </w:r>
      <w:r w:rsidRPr="00D706A3">
        <w:rPr>
          <w:rFonts w:ascii="Times New Roman" w:eastAsia="Times New Roman" w:hAnsi="Times New Roman"/>
          <w:lang w:val="de-DE" w:eastAsia="en-GB"/>
        </w:rPr>
        <w:t xml:space="preserve">in Zusammenarbeit mit </w:t>
      </w:r>
      <w:r>
        <w:rPr>
          <w:rFonts w:ascii="Times New Roman" w:eastAsia="Times New Roman" w:hAnsi="Times New Roman"/>
          <w:lang w:val="de-DE" w:eastAsia="en-GB"/>
        </w:rPr>
        <w:t xml:space="preserve">der </w:t>
      </w:r>
      <w:proofErr w:type="spellStart"/>
      <w:r>
        <w:rPr>
          <w:rFonts w:ascii="Times New Roman" w:eastAsia="Times New Roman" w:hAnsi="Times New Roman"/>
          <w:lang w:val="de-DE" w:eastAsia="en-GB"/>
        </w:rPr>
        <w:t>Haupverwaltung</w:t>
      </w:r>
      <w:proofErr w:type="spellEnd"/>
      <w:r w:rsidRPr="00D706A3">
        <w:rPr>
          <w:rFonts w:ascii="Times New Roman" w:eastAsia="Times New Roman" w:hAnsi="Times New Roman"/>
          <w:lang w:val="de-DE" w:eastAsia="en-GB"/>
        </w:rPr>
        <w:t xml:space="preserve">. </w:t>
      </w:r>
    </w:p>
    <w:p w:rsidR="005C0F14" w:rsidRPr="00D706A3" w:rsidRDefault="005C0F14" w:rsidP="005C0F14">
      <w:pPr>
        <w:numPr>
          <w:ilvl w:val="0"/>
          <w:numId w:val="5"/>
        </w:numPr>
        <w:suppressAutoHyphens/>
        <w:spacing w:after="0" w:line="240" w:lineRule="auto"/>
        <w:jc w:val="both"/>
        <w:rPr>
          <w:lang w:val="de-DE"/>
        </w:rPr>
      </w:pPr>
      <w:r w:rsidRPr="00D706A3">
        <w:rPr>
          <w:rFonts w:ascii="Times New Roman" w:eastAsia="Times New Roman" w:hAnsi="Times New Roman"/>
          <w:lang w:val="de-DE" w:eastAsia="en-GB"/>
        </w:rPr>
        <w:t>Verbindung zu Vertretern der EU-Mitgliedstaaten, Unternehmen und anderen Interessenträgern der Zivilgesellschaft in den Bereichen Handel, Unternehmen, Investitionen und sonstige wirtschaftliche und finanzielle Fragen.</w:t>
      </w:r>
    </w:p>
    <w:p w:rsidR="005C0F14" w:rsidRPr="00D706A3" w:rsidRDefault="005C0F14" w:rsidP="005C0F14">
      <w:pPr>
        <w:numPr>
          <w:ilvl w:val="0"/>
          <w:numId w:val="5"/>
        </w:numPr>
        <w:suppressAutoHyphens/>
        <w:spacing w:after="0" w:line="240" w:lineRule="auto"/>
        <w:jc w:val="both"/>
        <w:rPr>
          <w:lang w:val="de-DE"/>
        </w:rPr>
      </w:pPr>
      <w:r>
        <w:rPr>
          <w:rFonts w:ascii="Times New Roman" w:eastAsia="Times New Roman" w:hAnsi="Times New Roman"/>
          <w:lang w:val="de-DE" w:eastAsia="en-GB"/>
        </w:rPr>
        <w:t xml:space="preserve">Zusammenarbeit </w:t>
      </w:r>
      <w:r w:rsidRPr="00D706A3">
        <w:rPr>
          <w:rFonts w:ascii="Times New Roman" w:eastAsia="Times New Roman" w:hAnsi="Times New Roman"/>
          <w:lang w:val="de-DE" w:eastAsia="en-GB"/>
        </w:rPr>
        <w:t>mit den schweizerischen Behörden, die sich mit Handels- und Wirtschaftsfragen befassen.</w:t>
      </w:r>
    </w:p>
    <w:p w:rsidR="00950BA5" w:rsidRPr="005C0F14" w:rsidRDefault="005C0F14" w:rsidP="005C0F14">
      <w:pPr>
        <w:pStyle w:val="ListParagraph"/>
        <w:numPr>
          <w:ilvl w:val="0"/>
          <w:numId w:val="5"/>
        </w:numPr>
        <w:spacing w:after="0" w:line="240" w:lineRule="auto"/>
        <w:jc w:val="both"/>
        <w:rPr>
          <w:rFonts w:ascii="Times New Roman" w:eastAsia="Times New Roman" w:hAnsi="Times New Roman" w:cs="Times New Roman"/>
          <w:lang w:val="de-DE" w:eastAsia="en-GB"/>
        </w:rPr>
      </w:pPr>
      <w:r w:rsidRPr="005C0F14">
        <w:rPr>
          <w:rFonts w:ascii="Times New Roman" w:eastAsia="Times New Roman" w:hAnsi="Times New Roman"/>
          <w:lang w:val="de-DE" w:eastAsia="en-GB"/>
        </w:rPr>
        <w:t>Öffentlichkeitsarbeit zur Präsentation der EU-Handelspolitik und ihrer Tätigkeit im Handelsbereich gegenüber einer breiteren Öffentlichkeit (Unternehmen, Studierende, Presse usw.).</w:t>
      </w:r>
    </w:p>
    <w:p w:rsidR="005C0F14" w:rsidRPr="005C0F14" w:rsidRDefault="005C0F14" w:rsidP="005C0F14">
      <w:pPr>
        <w:pStyle w:val="ListParagraph"/>
        <w:spacing w:after="0" w:line="240" w:lineRule="auto"/>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8E5668">
      <w:pPr>
        <w:tabs>
          <w:tab w:val="left" w:pos="851"/>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EF38F0">
        <w:rPr>
          <w:rFonts w:ascii="Times New Roman" w:eastAsia="Times New Roman" w:hAnsi="Times New Roman" w:cs="Times New Roman"/>
          <w:lang w:val="de-DE" w:eastAsia="en-GB"/>
        </w:rPr>
        <w:t xml:space="preserve"> </w:t>
      </w:r>
      <w:r w:rsidR="005C0F14" w:rsidRPr="005C0F14">
        <w:rPr>
          <w:rFonts w:ascii="Times New Roman" w:eastAsia="Times New Roman" w:hAnsi="Times New Roman" w:cs="Times New Roman"/>
          <w:lang w:val="de-DE" w:eastAsia="en-GB"/>
        </w:rPr>
        <w:t>Recht, Politikwissenschaft, Wirtschaft, Betriebswirtschaft oder andere Fachdisziplinen</w:t>
      </w:r>
      <w:r w:rsidR="00EF38F0" w:rsidRPr="00EF38F0">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5C0F14" w:rsidRPr="005C0F14" w:rsidRDefault="005C0F14" w:rsidP="005C0F14">
      <w:pPr>
        <w:tabs>
          <w:tab w:val="left" w:pos="709"/>
        </w:tabs>
        <w:spacing w:after="0" w:line="240" w:lineRule="auto"/>
        <w:ind w:left="709" w:right="60"/>
        <w:jc w:val="both"/>
        <w:rPr>
          <w:rFonts w:ascii="Times New Roman" w:eastAsia="Times New Roman" w:hAnsi="Times New Roman" w:cs="Times New Roman"/>
          <w:lang w:val="de-DE" w:eastAsia="en-GB"/>
        </w:rPr>
      </w:pPr>
      <w:r w:rsidRPr="005C0F14">
        <w:rPr>
          <w:rFonts w:ascii="Times New Roman" w:eastAsia="Times New Roman" w:hAnsi="Times New Roman" w:cs="Times New Roman"/>
          <w:lang w:val="de-DE" w:eastAsia="en-GB"/>
        </w:rPr>
        <w:t xml:space="preserve">Mindestens 2 Jahre Erfahrung in den oben genannten Bereichen bei einer Behörde. </w:t>
      </w:r>
    </w:p>
    <w:p w:rsidR="000C7A4D" w:rsidRPr="00EF38F0" w:rsidRDefault="005C0F14" w:rsidP="005C0F14">
      <w:pPr>
        <w:tabs>
          <w:tab w:val="left" w:pos="709"/>
        </w:tabs>
        <w:spacing w:after="0" w:line="240" w:lineRule="auto"/>
        <w:ind w:left="709" w:right="60"/>
        <w:jc w:val="both"/>
        <w:rPr>
          <w:rFonts w:ascii="Times New Roman" w:eastAsia="Times New Roman" w:hAnsi="Times New Roman" w:cs="Times New Roman"/>
          <w:lang w:val="de-DE" w:eastAsia="en-GB"/>
        </w:rPr>
      </w:pPr>
      <w:r w:rsidRPr="005C0F14">
        <w:rPr>
          <w:rFonts w:ascii="Times New Roman" w:eastAsia="Times New Roman" w:hAnsi="Times New Roman" w:cs="Times New Roman"/>
          <w:lang w:val="de-DE" w:eastAsia="en-GB"/>
        </w:rPr>
        <w:t>Erfahrung in Drittländern (Botschaft, EU-Organ, internationale Organisation, NRO usw.) und Kenntnisse der EU-Institutionen, des auswärtigen Handelns der EU und der damit verbundenen externen Politikbereiche der EU, einschließlich der Handelspolitik, wäre von Vorteil.</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EF38F0" w:rsidRDefault="005C0F14"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5C0F14">
        <w:rPr>
          <w:rFonts w:ascii="Times New Roman" w:eastAsia="Times New Roman" w:hAnsi="Times New Roman" w:cs="Times New Roman"/>
          <w:lang w:val="de-DE" w:eastAsia="en-GB"/>
        </w:rPr>
        <w:t>Es ist erforderlich, Englisch (C1) sowie Französisch und/oder Deutsch (C1) zu schreiben.</w:t>
      </w:r>
      <w:bookmarkStart w:id="0" w:name="_GoBack"/>
      <w:bookmarkEnd w:id="0"/>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0F12F2" w:rsidRDefault="000F12F2"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5C0F14">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1800"/>
        </w:tabs>
        <w:ind w:left="1800" w:hanging="360"/>
      </w:pPr>
      <w:rPr>
        <w:rFonts w:ascii="Symbol" w:hAnsi="Symbol" w:cs="Symbol"/>
      </w:rPr>
    </w:lvl>
  </w:abstractNum>
  <w:abstractNum w:abstractNumId="1" w15:restartNumberingAfterBreak="0">
    <w:nsid w:val="13FA134F"/>
    <w:multiLevelType w:val="hybridMultilevel"/>
    <w:tmpl w:val="7A348D98"/>
    <w:lvl w:ilvl="0" w:tplc="F1F6EE8E">
      <w:start w:val="1"/>
      <w:numFmt w:val="lowerRoman"/>
      <w:lvlText w:val="(%1)"/>
      <w:lvlJc w:val="left"/>
      <w:pPr>
        <w:ind w:left="1146" w:hanging="72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 w15:restartNumberingAfterBreak="0">
    <w:nsid w:val="384F7E08"/>
    <w:multiLevelType w:val="hybridMultilevel"/>
    <w:tmpl w:val="268C3140"/>
    <w:lvl w:ilvl="0" w:tplc="8E946FF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58C368BA"/>
    <w:multiLevelType w:val="hybridMultilevel"/>
    <w:tmpl w:val="0CDA77F8"/>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1B240B8"/>
    <w:multiLevelType w:val="hybridMultilevel"/>
    <w:tmpl w:val="3082567E"/>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C7A4D"/>
    <w:rsid w:val="000F12F2"/>
    <w:rsid w:val="0019598C"/>
    <w:rsid w:val="00534042"/>
    <w:rsid w:val="005C0F14"/>
    <w:rsid w:val="008E5668"/>
    <w:rsid w:val="00950BA5"/>
    <w:rsid w:val="00A87268"/>
    <w:rsid w:val="00BC14A5"/>
    <w:rsid w:val="00CF677F"/>
    <w:rsid w:val="00EF38F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3F5DBB"/>
  <w15:docId w15:val="{771B68F4-3533-4D69-838A-2D567792F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F38F0"/>
    <w:rPr>
      <w:color w:val="0000FF" w:themeColor="hyperlink"/>
      <w:u w:val="single"/>
    </w:rPr>
  </w:style>
  <w:style w:type="paragraph" w:styleId="ListParagraph">
    <w:name w:val="List Paragraph"/>
    <w:basedOn w:val="Normal"/>
    <w:uiPriority w:val="34"/>
    <w:qFormat/>
    <w:rsid w:val="00EF38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os.Sourmeli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1369</Words>
  <Characters>9903</Characters>
  <Application>Microsoft Office Word</Application>
  <DocSecurity>0</DocSecurity>
  <Lines>241</Lines>
  <Paragraphs>93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2020-04-14T11:07:00Z</dcterms:created>
  <dcterms:modified xsi:type="dcterms:W3CDTF">2020-04-14T11:07:00Z</dcterms:modified>
</cp:coreProperties>
</file>