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CFC9" w14:textId="77777777" w:rsidR="00B1614C" w:rsidRDefault="00B14E94" w:rsidP="00C0793A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B14E94">
        <w:rPr>
          <w:rFonts w:asciiTheme="majorHAnsi" w:hAnsiTheme="majorHAnsi"/>
          <w:b/>
          <w:lang w:val="bg-BG"/>
        </w:rPr>
        <w:t xml:space="preserve">389 български граждани се върнаха в България </w:t>
      </w:r>
    </w:p>
    <w:p w14:paraId="45F53D3E" w14:textId="77777777" w:rsidR="00FF3BFA" w:rsidRPr="00905A74" w:rsidRDefault="00B14E94" w:rsidP="00C0793A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b/>
          <w:lang w:val="bg-BG"/>
        </w:rPr>
        <w:t>с помощта на МВнР за една седмица</w:t>
      </w:r>
    </w:p>
    <w:p w14:paraId="6C3B4A96" w14:textId="77777777" w:rsidR="009F0916" w:rsidRDefault="009F0916" w:rsidP="00C44DBB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39A95F3E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139 български граждани успяха да се завърнат в България със съдействието на Министерството на външните работи за една седмица от 13 март насам, откакто много страни по света започнаха да въвеждат ограничител</w:t>
      </w:r>
      <w:r>
        <w:rPr>
          <w:rFonts w:asciiTheme="majorHAnsi" w:hAnsiTheme="majorHAnsi"/>
          <w:lang w:val="bg-BG"/>
        </w:rPr>
        <w:t xml:space="preserve">ни мерки заради коронавируса. </w:t>
      </w:r>
      <w:r w:rsidRPr="00B14E94">
        <w:rPr>
          <w:rFonts w:asciiTheme="majorHAnsi" w:hAnsiTheme="majorHAnsi"/>
          <w:lang w:val="bg-BG"/>
        </w:rPr>
        <w:t xml:space="preserve">Ситуационният център на МВнР </w:t>
      </w:r>
      <w:r>
        <w:rPr>
          <w:rFonts w:asciiTheme="majorHAnsi" w:hAnsiTheme="majorHAnsi"/>
          <w:lang w:val="bg-BG"/>
        </w:rPr>
        <w:t>упъти</w:t>
      </w:r>
      <w:r w:rsidRPr="00B14E94">
        <w:rPr>
          <w:rFonts w:asciiTheme="majorHAnsi" w:hAnsiTheme="majorHAnsi"/>
          <w:lang w:val="bg-BG"/>
        </w:rPr>
        <w:t xml:space="preserve"> индивидуално и около 250 души за придвижването им от различни точки на Европа, а на около 1900 души е оказана помощ по телефона.</w:t>
      </w:r>
    </w:p>
    <w:p w14:paraId="31B7A604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6D68AEC8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Сред най-големите случаи са:</w:t>
      </w:r>
    </w:p>
    <w:p w14:paraId="64062BDC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5BCD84D7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Към България от Солун в момента пътуват 17 български граждани, излетели към Гърция от Малта. На летището в Солун те бяха посрещнати от служители на Генералното ни консулство като 6 от тях са откарани до ГКПП Кулата с транспорт на консулството ни.</w:t>
      </w:r>
    </w:p>
    <w:p w14:paraId="766E17D9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7895E7AD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21 български граждани пътуват срещу заплащане днес от Варшава за София с чартърен полет на полските авиолинии ЛОТ. Сънародниците ни са качени на борда с помощта на българския посланик Емил </w:t>
      </w:r>
      <w:proofErr w:type="spellStart"/>
      <w:r w:rsidRPr="00B14E94">
        <w:rPr>
          <w:rFonts w:asciiTheme="majorHAnsi" w:hAnsiTheme="majorHAnsi"/>
          <w:lang w:val="bg-BG"/>
        </w:rPr>
        <w:t>Ялнъзов</w:t>
      </w:r>
      <w:proofErr w:type="spellEnd"/>
      <w:r w:rsidRPr="00B14E94">
        <w:rPr>
          <w:rFonts w:asciiTheme="majorHAnsi" w:hAnsiTheme="majorHAnsi"/>
          <w:lang w:val="bg-BG"/>
        </w:rPr>
        <w:t xml:space="preserve">.  </w:t>
      </w:r>
    </w:p>
    <w:p w14:paraId="29E5BDD4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6DB029BB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8 български граждани – 4 от Мароко и 4 от Тенерифе, излетяха снощи за България с полети през Букурещ със съдействието на МВнР и посланиците ни в Рабат и Мадрид Юрий </w:t>
      </w:r>
      <w:proofErr w:type="spellStart"/>
      <w:r w:rsidRPr="00B14E94">
        <w:rPr>
          <w:rFonts w:asciiTheme="majorHAnsi" w:hAnsiTheme="majorHAnsi"/>
          <w:lang w:val="bg-BG"/>
        </w:rPr>
        <w:t>Щерк</w:t>
      </w:r>
      <w:proofErr w:type="spellEnd"/>
      <w:r w:rsidRPr="00B14E94">
        <w:rPr>
          <w:rFonts w:asciiTheme="majorHAnsi" w:hAnsiTheme="majorHAnsi"/>
          <w:lang w:val="bg-BG"/>
        </w:rPr>
        <w:t xml:space="preserve"> и Иван Кондов.</w:t>
      </w:r>
    </w:p>
    <w:p w14:paraId="1A3DE239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531C5EC7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26 наши сънародници успяха да се върнат в България на 16 и 18 март. Посланикът ни в Аман Димитър Михайлов издейства разрешение от краля на Йордания Абдула Втори за осъществяването на втория полет след затварянето на йорданското въздушно пространство.</w:t>
      </w:r>
    </w:p>
    <w:p w14:paraId="026CC95F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2275E328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На 19 март 7 български граждани заминаха от Прищина през Република Северна Македония за България, придружени при преминаване на границите от наши дипломати от посолствата ни в Косово и Република Северна Македония.</w:t>
      </w:r>
    </w:p>
    <w:p w14:paraId="1F983E5E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2E9D558B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На 17 март за България излетяха 47 наши сънародници, блокирани в Мароко заради мерките, предприети от местните власти във връзка с разпространението на коронавируса. Завръщането им стана възможно благодарение на усилията на вицепремиера и министър на външните работи Екатерина Захариева, която разговаря по телефона с колегите си от </w:t>
      </w:r>
      <w:r w:rsidRPr="00B14E94">
        <w:rPr>
          <w:rFonts w:asciiTheme="majorHAnsi" w:hAnsiTheme="majorHAnsi"/>
          <w:lang w:val="bg-BG"/>
        </w:rPr>
        <w:lastRenderedPageBreak/>
        <w:t xml:space="preserve">Турция и Мароко – </w:t>
      </w:r>
      <w:proofErr w:type="spellStart"/>
      <w:r w:rsidRPr="00B14E94">
        <w:rPr>
          <w:rFonts w:asciiTheme="majorHAnsi" w:hAnsiTheme="majorHAnsi"/>
          <w:lang w:val="bg-BG"/>
        </w:rPr>
        <w:t>Мевлют</w:t>
      </w:r>
      <w:proofErr w:type="spellEnd"/>
      <w:r w:rsidRPr="00B14E94">
        <w:rPr>
          <w:rFonts w:asciiTheme="majorHAnsi" w:hAnsiTheme="majorHAnsi"/>
          <w:lang w:val="bg-BG"/>
        </w:rPr>
        <w:t xml:space="preserve"> </w:t>
      </w:r>
      <w:proofErr w:type="spellStart"/>
      <w:r w:rsidRPr="00B14E94">
        <w:rPr>
          <w:rFonts w:asciiTheme="majorHAnsi" w:hAnsiTheme="majorHAnsi"/>
          <w:lang w:val="bg-BG"/>
        </w:rPr>
        <w:t>Чавушоглу</w:t>
      </w:r>
      <w:proofErr w:type="spellEnd"/>
      <w:r w:rsidRPr="00B14E94">
        <w:rPr>
          <w:rFonts w:asciiTheme="majorHAnsi" w:hAnsiTheme="majorHAnsi"/>
          <w:lang w:val="bg-BG"/>
        </w:rPr>
        <w:t xml:space="preserve"> и </w:t>
      </w:r>
      <w:proofErr w:type="spellStart"/>
      <w:r w:rsidRPr="00B14E94">
        <w:rPr>
          <w:rFonts w:asciiTheme="majorHAnsi" w:hAnsiTheme="majorHAnsi"/>
          <w:lang w:val="bg-BG"/>
        </w:rPr>
        <w:t>Насер</w:t>
      </w:r>
      <w:proofErr w:type="spellEnd"/>
      <w:r w:rsidRPr="00B14E94">
        <w:rPr>
          <w:rFonts w:asciiTheme="majorHAnsi" w:hAnsiTheme="majorHAnsi"/>
          <w:lang w:val="bg-BG"/>
        </w:rPr>
        <w:t xml:space="preserve"> </w:t>
      </w:r>
      <w:proofErr w:type="spellStart"/>
      <w:r w:rsidRPr="00B14E94">
        <w:rPr>
          <w:rFonts w:asciiTheme="majorHAnsi" w:hAnsiTheme="majorHAnsi"/>
          <w:lang w:val="bg-BG"/>
        </w:rPr>
        <w:t>Бурита</w:t>
      </w:r>
      <w:proofErr w:type="spellEnd"/>
      <w:r w:rsidRPr="00B14E94">
        <w:rPr>
          <w:rFonts w:asciiTheme="majorHAnsi" w:hAnsiTheme="majorHAnsi"/>
          <w:lang w:val="bg-BG"/>
        </w:rPr>
        <w:t xml:space="preserve">, и с усилията на посолството ни в Рабат. </w:t>
      </w:r>
    </w:p>
    <w:p w14:paraId="64E79494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233BDEDD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На 15 март посланикът ни в Белград Радко Влайков помогна 12 български граждани, пътуващи от Австрия, да преминат унгарско-сръбската граница и да се приберат в България. </w:t>
      </w:r>
    </w:p>
    <w:p w14:paraId="4AE189BE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496E2679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На 14 март със съдействието на вицеконсула ни в Белград </w:t>
      </w:r>
      <w:r>
        <w:rPr>
          <w:rFonts w:asciiTheme="majorHAnsi" w:hAnsiTheme="majorHAnsi"/>
          <w:lang w:val="bg-BG"/>
        </w:rPr>
        <w:t>Георги</w:t>
      </w:r>
      <w:r w:rsidRPr="00B14E94">
        <w:rPr>
          <w:rFonts w:asciiTheme="majorHAnsi" w:hAnsiTheme="majorHAnsi"/>
          <w:lang w:val="bg-BG"/>
        </w:rPr>
        <w:t xml:space="preserve"> Христов в Сърбия от Хърватия успяха да влязат 23 български автомобила, блокирани на границата.  Друг български гражданин се върна в България от САЩ с помощта н</w:t>
      </w:r>
      <w:r>
        <w:rPr>
          <w:rFonts w:asciiTheme="majorHAnsi" w:hAnsiTheme="majorHAnsi"/>
          <w:lang w:val="bg-BG"/>
        </w:rPr>
        <w:t>а посолствата ни в САЩ и Сърбия</w:t>
      </w:r>
      <w:r w:rsidRPr="00B14E94">
        <w:rPr>
          <w:rFonts w:asciiTheme="majorHAnsi" w:hAnsiTheme="majorHAnsi"/>
          <w:lang w:val="bg-BG"/>
        </w:rPr>
        <w:t>.</w:t>
      </w:r>
    </w:p>
    <w:p w14:paraId="21C6D1BE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63691B12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Във връзка с масовото затваряне на граници в Европа през последната седмица най-критичен беше моментът, когато стотици наши сънародници се оказаха блокирани на австро-унгарската граница. Включително след намеса и на вицепремиера и външен министър Екатерина Захариева тя получи телефонно обаждане от унгарския си колега Петер </w:t>
      </w:r>
      <w:proofErr w:type="spellStart"/>
      <w:r w:rsidRPr="00B14E94">
        <w:rPr>
          <w:rFonts w:asciiTheme="majorHAnsi" w:hAnsiTheme="majorHAnsi"/>
          <w:lang w:val="bg-BG"/>
        </w:rPr>
        <w:t>Сиярто</w:t>
      </w:r>
      <w:proofErr w:type="spellEnd"/>
      <w:r w:rsidRPr="00B14E94">
        <w:rPr>
          <w:rFonts w:asciiTheme="majorHAnsi" w:hAnsiTheme="majorHAnsi"/>
          <w:lang w:val="bg-BG"/>
        </w:rPr>
        <w:t xml:space="preserve">, който обеща да бъде създадена организация занапред български граждани да могат да преминават сухопътните граници на Унгария от 21 ч местно време (22 ч българско) до 5 ч местно време (6 ч българско) като същевременно призова всички пътуващи да се съобразяват с указанията на органите на реда и да изчакват търпеливо да бъдат пропуснати. На границата посланикът ни във Виена Иван Сираков на място оказваше помощ на нашите съграждани.  </w:t>
      </w:r>
    </w:p>
    <w:p w14:paraId="52407275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0D73C215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МВнР съдейства и за отварянето на «зелен коридор» за български ТИР-</w:t>
      </w:r>
      <w:proofErr w:type="spellStart"/>
      <w:r w:rsidRPr="00B14E94">
        <w:rPr>
          <w:rFonts w:asciiTheme="majorHAnsi" w:hAnsiTheme="majorHAnsi"/>
          <w:lang w:val="bg-BG"/>
        </w:rPr>
        <w:t>ове</w:t>
      </w:r>
      <w:proofErr w:type="spellEnd"/>
      <w:r w:rsidRPr="00B14E94">
        <w:rPr>
          <w:rFonts w:asciiTheme="majorHAnsi" w:hAnsiTheme="majorHAnsi"/>
          <w:lang w:val="bg-BG"/>
        </w:rPr>
        <w:t xml:space="preserve"> от Италия през Словения, Хърватия и Сърбия.</w:t>
      </w:r>
    </w:p>
    <w:p w14:paraId="2CE94F5C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0D964AF3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Централно</w:t>
      </w:r>
      <w:r>
        <w:rPr>
          <w:rFonts w:asciiTheme="majorHAnsi" w:hAnsiTheme="majorHAnsi"/>
          <w:lang w:val="bg-BG"/>
        </w:rPr>
        <w:t>то управление на министерството</w:t>
      </w:r>
      <w:r w:rsidRPr="00B14E94">
        <w:rPr>
          <w:rFonts w:asciiTheme="majorHAnsi" w:hAnsiTheme="majorHAnsi"/>
          <w:lang w:val="bg-BG"/>
        </w:rPr>
        <w:t xml:space="preserve"> заедно с посолствата ни по света продължават да работят по случаи с български граждани, които искат да се приберат от Испания, Молдова, Аржентина, Филипините, Сенегал, Великденските острови, Мексико, Алжир, Тунис, Индонезия. Българските посолства поддържат контакт и с останалите мисии на държавите членки на ЕС за организиране по възможност на съвместни полети с европейски граждани. </w:t>
      </w:r>
    </w:p>
    <w:p w14:paraId="59C60D8A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1E0248FE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 xml:space="preserve">За периода 13-19 март 2020 г. служителите на нашия денонощен телефон в Ситуационния център на МВнР +359 2 948 24 04 са приели около 1900 обаждания, като най-честият въпрос е „Как да се прибера в България?“. Питат ни още за пристигащите от кои държави се налага карантина, какво представлява тя и как се осъществява. Отговаряме също и на стотици запитвания и по имейл, както и на </w:t>
      </w:r>
      <w:r>
        <w:rPr>
          <w:rFonts w:asciiTheme="majorHAnsi" w:hAnsiTheme="majorHAnsi"/>
          <w:lang w:val="bg-BG"/>
        </w:rPr>
        <w:t>Ф</w:t>
      </w:r>
      <w:r w:rsidRPr="00B14E94">
        <w:rPr>
          <w:rFonts w:asciiTheme="majorHAnsi" w:hAnsiTheme="majorHAnsi"/>
          <w:lang w:val="bg-BG"/>
        </w:rPr>
        <w:t xml:space="preserve">ейсбук страницата на МВнР, актуализирана постоянно е интернет-страницата на МВнР. </w:t>
      </w:r>
      <w:r>
        <w:rPr>
          <w:rFonts w:asciiTheme="majorHAnsi" w:hAnsiTheme="majorHAnsi"/>
          <w:lang w:val="bg-BG"/>
        </w:rPr>
        <w:t>Ч</w:t>
      </w:r>
      <w:r w:rsidRPr="00B14E94">
        <w:rPr>
          <w:rFonts w:asciiTheme="majorHAnsi" w:hAnsiTheme="majorHAnsi"/>
          <w:lang w:val="bg-BG"/>
        </w:rPr>
        <w:t>рез медиите гражданите бяха информирани</w:t>
      </w:r>
      <w:r>
        <w:rPr>
          <w:rFonts w:asciiTheme="majorHAnsi" w:hAnsiTheme="majorHAnsi"/>
          <w:lang w:val="bg-BG"/>
        </w:rPr>
        <w:t xml:space="preserve"> и</w:t>
      </w:r>
      <w:r w:rsidRPr="00B14E94">
        <w:rPr>
          <w:rFonts w:asciiTheme="majorHAnsi" w:hAnsiTheme="majorHAnsi"/>
          <w:lang w:val="bg-BG"/>
        </w:rPr>
        <w:t xml:space="preserve"> с повече от 50 прессъобщения за </w:t>
      </w:r>
      <w:r w:rsidRPr="00B14E94">
        <w:rPr>
          <w:rFonts w:asciiTheme="majorHAnsi" w:hAnsiTheme="majorHAnsi"/>
          <w:lang w:val="bg-BG"/>
        </w:rPr>
        <w:lastRenderedPageBreak/>
        <w:t xml:space="preserve">актуалната обстановка в Европа и света във връзка с налаганите ограничителни мерки заради коронавируса. </w:t>
      </w:r>
    </w:p>
    <w:p w14:paraId="58B6F44A" w14:textId="77777777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7DC6A7AD" w14:textId="77777777" w:rsidR="00C0793A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r w:rsidRPr="00B14E94">
        <w:rPr>
          <w:rFonts w:asciiTheme="majorHAnsi" w:hAnsiTheme="majorHAnsi"/>
          <w:lang w:val="bg-BG"/>
        </w:rPr>
        <w:t>МВнР предупреждава българските граждани да не пътуват, освен ако нямат неотложни случаи, да отменят вече планирани пътувания и да спазват указанията на институциите у нас и в чужбина, да бъдат отговорни към себе си, близките си и обществото.</w:t>
      </w:r>
    </w:p>
    <w:p w14:paraId="491B8E29" w14:textId="77777777" w:rsid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</w:p>
    <w:p w14:paraId="27507CB5" w14:textId="2C4CBA2B" w:rsidR="00B14E94" w:rsidRPr="00B14E94" w:rsidRDefault="00B14E94" w:rsidP="00B14E94">
      <w:pPr>
        <w:spacing w:line="276" w:lineRule="auto"/>
        <w:jc w:val="both"/>
        <w:rPr>
          <w:rFonts w:asciiTheme="majorHAnsi" w:hAnsiTheme="majorHAnsi"/>
          <w:lang w:val="bg-BG"/>
        </w:rPr>
      </w:pPr>
      <w:bookmarkStart w:id="0" w:name="_GoBack"/>
      <w:bookmarkEnd w:id="0"/>
    </w:p>
    <w:sectPr w:rsidR="00B14E94" w:rsidRPr="00B14E94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8F76" w14:textId="77777777" w:rsidR="00162C1B" w:rsidRDefault="00162C1B">
      <w:r>
        <w:separator/>
      </w:r>
    </w:p>
  </w:endnote>
  <w:endnote w:type="continuationSeparator" w:id="0">
    <w:p w14:paraId="0BE4AEEA" w14:textId="77777777" w:rsidR="00162C1B" w:rsidRDefault="0016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8205" w14:textId="77777777"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B1614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B1614C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2F72" w14:textId="77777777" w:rsidR="00C52744" w:rsidRPr="008E03F0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8E03F0">
      <w:rPr>
        <w:sz w:val="20"/>
        <w:szCs w:val="20"/>
        <w:lang w:val="ru-RU"/>
      </w:rPr>
      <w:t xml:space="preserve"> </w:t>
    </w:r>
  </w:p>
  <w:p w14:paraId="7EEE0DF0" w14:textId="77777777"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C9437" w14:textId="77777777" w:rsidR="00162C1B" w:rsidRDefault="00162C1B">
      <w:r>
        <w:separator/>
      </w:r>
    </w:p>
  </w:footnote>
  <w:footnote w:type="continuationSeparator" w:id="0">
    <w:p w14:paraId="02359EF8" w14:textId="77777777" w:rsidR="00162C1B" w:rsidRDefault="0016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5927D431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54DFE0FA" w14:textId="77777777" w:rsidR="00C52744" w:rsidRDefault="00C466A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2CAFAE3E" wp14:editId="6ABC5E1B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2BC6B17C" w14:textId="77777777"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0093B3A6" w14:textId="77777777"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3D5F935D" w14:textId="77777777"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16A52923" w14:textId="77777777"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680449A5" w14:textId="77777777"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0343D"/>
    <w:multiLevelType w:val="hybridMultilevel"/>
    <w:tmpl w:val="12D608F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A12788B"/>
    <w:multiLevelType w:val="hybridMultilevel"/>
    <w:tmpl w:val="4E0C901A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47B33"/>
    <w:rsid w:val="00162C1B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A012D"/>
    <w:rsid w:val="001B3ACF"/>
    <w:rsid w:val="001C13A0"/>
    <w:rsid w:val="001D3546"/>
    <w:rsid w:val="001F1BF7"/>
    <w:rsid w:val="001F318B"/>
    <w:rsid w:val="001F34AB"/>
    <w:rsid w:val="00205539"/>
    <w:rsid w:val="00220C59"/>
    <w:rsid w:val="00225A2B"/>
    <w:rsid w:val="002301C9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065D"/>
    <w:rsid w:val="00277347"/>
    <w:rsid w:val="002801A9"/>
    <w:rsid w:val="00280726"/>
    <w:rsid w:val="00281125"/>
    <w:rsid w:val="0028175F"/>
    <w:rsid w:val="00284DBF"/>
    <w:rsid w:val="002860CF"/>
    <w:rsid w:val="00286601"/>
    <w:rsid w:val="00286B66"/>
    <w:rsid w:val="00297BE4"/>
    <w:rsid w:val="002B0D8A"/>
    <w:rsid w:val="002B5B4F"/>
    <w:rsid w:val="002C0178"/>
    <w:rsid w:val="002D210C"/>
    <w:rsid w:val="002D32BF"/>
    <w:rsid w:val="002D362F"/>
    <w:rsid w:val="002F0BFD"/>
    <w:rsid w:val="002F212F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13AA"/>
    <w:rsid w:val="004448B3"/>
    <w:rsid w:val="00447C32"/>
    <w:rsid w:val="00452F6F"/>
    <w:rsid w:val="00456C66"/>
    <w:rsid w:val="004613F3"/>
    <w:rsid w:val="004615C5"/>
    <w:rsid w:val="0046276F"/>
    <w:rsid w:val="00464685"/>
    <w:rsid w:val="004670B6"/>
    <w:rsid w:val="004671D0"/>
    <w:rsid w:val="00470204"/>
    <w:rsid w:val="0047100B"/>
    <w:rsid w:val="00475AC0"/>
    <w:rsid w:val="0047623E"/>
    <w:rsid w:val="00483ACE"/>
    <w:rsid w:val="0048403B"/>
    <w:rsid w:val="00485ED0"/>
    <w:rsid w:val="00492A5D"/>
    <w:rsid w:val="004949E3"/>
    <w:rsid w:val="004A0DEC"/>
    <w:rsid w:val="004A2B97"/>
    <w:rsid w:val="004A78A2"/>
    <w:rsid w:val="004B4C85"/>
    <w:rsid w:val="004B6EA1"/>
    <w:rsid w:val="004C176A"/>
    <w:rsid w:val="004D3D3F"/>
    <w:rsid w:val="004D7085"/>
    <w:rsid w:val="004D72EB"/>
    <w:rsid w:val="004D7422"/>
    <w:rsid w:val="004E4D52"/>
    <w:rsid w:val="004E74B1"/>
    <w:rsid w:val="005126CE"/>
    <w:rsid w:val="00515BED"/>
    <w:rsid w:val="00517131"/>
    <w:rsid w:val="00526C5E"/>
    <w:rsid w:val="005317F2"/>
    <w:rsid w:val="00547D2A"/>
    <w:rsid w:val="0055085B"/>
    <w:rsid w:val="00556E29"/>
    <w:rsid w:val="00560F29"/>
    <w:rsid w:val="005643F1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E5B24"/>
    <w:rsid w:val="005F2D88"/>
    <w:rsid w:val="005F5F05"/>
    <w:rsid w:val="006021E3"/>
    <w:rsid w:val="00603B10"/>
    <w:rsid w:val="006063B3"/>
    <w:rsid w:val="0061015A"/>
    <w:rsid w:val="006126F6"/>
    <w:rsid w:val="00620DA0"/>
    <w:rsid w:val="006231A6"/>
    <w:rsid w:val="00637377"/>
    <w:rsid w:val="00642BAE"/>
    <w:rsid w:val="00643533"/>
    <w:rsid w:val="006536AB"/>
    <w:rsid w:val="00654D5E"/>
    <w:rsid w:val="00664115"/>
    <w:rsid w:val="006644F9"/>
    <w:rsid w:val="006722C2"/>
    <w:rsid w:val="00676D85"/>
    <w:rsid w:val="00685D47"/>
    <w:rsid w:val="006978F8"/>
    <w:rsid w:val="006B05CF"/>
    <w:rsid w:val="006B282A"/>
    <w:rsid w:val="006C025E"/>
    <w:rsid w:val="006C3CBC"/>
    <w:rsid w:val="006C4401"/>
    <w:rsid w:val="006C6272"/>
    <w:rsid w:val="006C66D2"/>
    <w:rsid w:val="006D43CB"/>
    <w:rsid w:val="006D6B0D"/>
    <w:rsid w:val="006E56D7"/>
    <w:rsid w:val="006E7512"/>
    <w:rsid w:val="006F34A1"/>
    <w:rsid w:val="006F6D5E"/>
    <w:rsid w:val="00705F29"/>
    <w:rsid w:val="00711225"/>
    <w:rsid w:val="0071140A"/>
    <w:rsid w:val="007126B8"/>
    <w:rsid w:val="00724D3F"/>
    <w:rsid w:val="0072547A"/>
    <w:rsid w:val="00727E23"/>
    <w:rsid w:val="00730EAF"/>
    <w:rsid w:val="0073127F"/>
    <w:rsid w:val="00741F8F"/>
    <w:rsid w:val="007425AA"/>
    <w:rsid w:val="00745FA1"/>
    <w:rsid w:val="00754117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35B78"/>
    <w:rsid w:val="00842CB9"/>
    <w:rsid w:val="0084406F"/>
    <w:rsid w:val="00844D49"/>
    <w:rsid w:val="00845B99"/>
    <w:rsid w:val="00845C3D"/>
    <w:rsid w:val="00867F1A"/>
    <w:rsid w:val="00871223"/>
    <w:rsid w:val="0087174F"/>
    <w:rsid w:val="00872B62"/>
    <w:rsid w:val="00874B2E"/>
    <w:rsid w:val="00884BF7"/>
    <w:rsid w:val="0089117D"/>
    <w:rsid w:val="0089386B"/>
    <w:rsid w:val="008A0FCD"/>
    <w:rsid w:val="008A5E4E"/>
    <w:rsid w:val="008B0469"/>
    <w:rsid w:val="008B44B6"/>
    <w:rsid w:val="008B6CF9"/>
    <w:rsid w:val="008C447E"/>
    <w:rsid w:val="008D28AC"/>
    <w:rsid w:val="008D4D5A"/>
    <w:rsid w:val="008E03F0"/>
    <w:rsid w:val="008E2E6D"/>
    <w:rsid w:val="008E39F4"/>
    <w:rsid w:val="008F4EE5"/>
    <w:rsid w:val="00905904"/>
    <w:rsid w:val="00905A74"/>
    <w:rsid w:val="009068BB"/>
    <w:rsid w:val="00914C37"/>
    <w:rsid w:val="009225D6"/>
    <w:rsid w:val="009226B3"/>
    <w:rsid w:val="00924195"/>
    <w:rsid w:val="00933661"/>
    <w:rsid w:val="00935B00"/>
    <w:rsid w:val="00946E75"/>
    <w:rsid w:val="0094707E"/>
    <w:rsid w:val="00960EE3"/>
    <w:rsid w:val="00967C57"/>
    <w:rsid w:val="00967D55"/>
    <w:rsid w:val="0097781C"/>
    <w:rsid w:val="009B4461"/>
    <w:rsid w:val="009B732A"/>
    <w:rsid w:val="009C2CF2"/>
    <w:rsid w:val="009D3F21"/>
    <w:rsid w:val="009E14B4"/>
    <w:rsid w:val="009E6A9E"/>
    <w:rsid w:val="009F0916"/>
    <w:rsid w:val="009F769A"/>
    <w:rsid w:val="009F7E44"/>
    <w:rsid w:val="00A03CAC"/>
    <w:rsid w:val="00A04DD5"/>
    <w:rsid w:val="00A07AD4"/>
    <w:rsid w:val="00A10F59"/>
    <w:rsid w:val="00A17000"/>
    <w:rsid w:val="00A211FB"/>
    <w:rsid w:val="00A222D6"/>
    <w:rsid w:val="00A4076A"/>
    <w:rsid w:val="00A41933"/>
    <w:rsid w:val="00A41944"/>
    <w:rsid w:val="00A66C7E"/>
    <w:rsid w:val="00A72A1B"/>
    <w:rsid w:val="00A77948"/>
    <w:rsid w:val="00A96F64"/>
    <w:rsid w:val="00AA36A2"/>
    <w:rsid w:val="00AB2465"/>
    <w:rsid w:val="00AC7402"/>
    <w:rsid w:val="00B01779"/>
    <w:rsid w:val="00B06BF0"/>
    <w:rsid w:val="00B14E94"/>
    <w:rsid w:val="00B1614C"/>
    <w:rsid w:val="00B162F8"/>
    <w:rsid w:val="00B16B63"/>
    <w:rsid w:val="00B2036E"/>
    <w:rsid w:val="00B24BBC"/>
    <w:rsid w:val="00B30DB3"/>
    <w:rsid w:val="00B61213"/>
    <w:rsid w:val="00B74D5E"/>
    <w:rsid w:val="00B757B8"/>
    <w:rsid w:val="00B836F1"/>
    <w:rsid w:val="00B85545"/>
    <w:rsid w:val="00B8695D"/>
    <w:rsid w:val="00B958EF"/>
    <w:rsid w:val="00B96012"/>
    <w:rsid w:val="00BB3CBE"/>
    <w:rsid w:val="00BB4C7E"/>
    <w:rsid w:val="00BC156B"/>
    <w:rsid w:val="00BD5BE1"/>
    <w:rsid w:val="00BE04D9"/>
    <w:rsid w:val="00BE12DD"/>
    <w:rsid w:val="00BF15DC"/>
    <w:rsid w:val="00BF751B"/>
    <w:rsid w:val="00C0672C"/>
    <w:rsid w:val="00C0793A"/>
    <w:rsid w:val="00C14C7B"/>
    <w:rsid w:val="00C17433"/>
    <w:rsid w:val="00C22697"/>
    <w:rsid w:val="00C25F6C"/>
    <w:rsid w:val="00C36577"/>
    <w:rsid w:val="00C44DBB"/>
    <w:rsid w:val="00C466A8"/>
    <w:rsid w:val="00C46E66"/>
    <w:rsid w:val="00C47B03"/>
    <w:rsid w:val="00C52744"/>
    <w:rsid w:val="00C56B40"/>
    <w:rsid w:val="00C65F2F"/>
    <w:rsid w:val="00C70396"/>
    <w:rsid w:val="00C83040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025C2"/>
    <w:rsid w:val="00D107AA"/>
    <w:rsid w:val="00D1686C"/>
    <w:rsid w:val="00D2257C"/>
    <w:rsid w:val="00D236A4"/>
    <w:rsid w:val="00D267E7"/>
    <w:rsid w:val="00D27698"/>
    <w:rsid w:val="00D33A16"/>
    <w:rsid w:val="00D34096"/>
    <w:rsid w:val="00D477F0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60D2"/>
    <w:rsid w:val="00DB64DA"/>
    <w:rsid w:val="00DB72D2"/>
    <w:rsid w:val="00DC6504"/>
    <w:rsid w:val="00DD356B"/>
    <w:rsid w:val="00DD478D"/>
    <w:rsid w:val="00DE3363"/>
    <w:rsid w:val="00DE5A93"/>
    <w:rsid w:val="00DF1291"/>
    <w:rsid w:val="00E2031B"/>
    <w:rsid w:val="00E20E56"/>
    <w:rsid w:val="00E20E60"/>
    <w:rsid w:val="00E247FB"/>
    <w:rsid w:val="00E24D9F"/>
    <w:rsid w:val="00E3019A"/>
    <w:rsid w:val="00E31F4A"/>
    <w:rsid w:val="00E350F3"/>
    <w:rsid w:val="00E40595"/>
    <w:rsid w:val="00E5168F"/>
    <w:rsid w:val="00E6021E"/>
    <w:rsid w:val="00E656BB"/>
    <w:rsid w:val="00E67502"/>
    <w:rsid w:val="00E7480C"/>
    <w:rsid w:val="00E75AC7"/>
    <w:rsid w:val="00E77D1F"/>
    <w:rsid w:val="00E82796"/>
    <w:rsid w:val="00E82B38"/>
    <w:rsid w:val="00E9270A"/>
    <w:rsid w:val="00EB15F7"/>
    <w:rsid w:val="00EC02FD"/>
    <w:rsid w:val="00ED0105"/>
    <w:rsid w:val="00EF7740"/>
    <w:rsid w:val="00F034A8"/>
    <w:rsid w:val="00F06F85"/>
    <w:rsid w:val="00F14275"/>
    <w:rsid w:val="00F220F9"/>
    <w:rsid w:val="00F23F43"/>
    <w:rsid w:val="00F24E14"/>
    <w:rsid w:val="00F306A6"/>
    <w:rsid w:val="00F41A69"/>
    <w:rsid w:val="00F45FE4"/>
    <w:rsid w:val="00F4710F"/>
    <w:rsid w:val="00F62D7A"/>
    <w:rsid w:val="00F65314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667D"/>
    <w:rsid w:val="00FD7B5E"/>
    <w:rsid w:val="00FE0984"/>
    <w:rsid w:val="00FE4E3C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91D76C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9F1F7-510C-BD46-AFA6-6B1B113E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C:\DOCUME~1\tandreev\LOCALS~1\Temp\PoliticalCabinet_BG.dot</Template>
  <TotalTime>30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Maria Shteryanova</cp:lastModifiedBy>
  <cp:revision>10</cp:revision>
  <cp:lastPrinted>2020-03-20T16:35:00Z</cp:lastPrinted>
  <dcterms:created xsi:type="dcterms:W3CDTF">2020-03-20T14:40:00Z</dcterms:created>
  <dcterms:modified xsi:type="dcterms:W3CDTF">2020-03-20T16:46:00Z</dcterms:modified>
</cp:coreProperties>
</file>