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B" w:rsidRDefault="00E87BBB" w:rsidP="00E87BBB">
      <w:pPr>
        <w:jc w:val="both"/>
        <w:rPr>
          <w:rFonts w:ascii="Cambria" w:hAnsi="Cambria"/>
          <w:bCs/>
          <w:lang w:val="bg-BG"/>
        </w:rPr>
      </w:pPr>
    </w:p>
    <w:p w:rsidR="00075868" w:rsidRPr="00075868" w:rsidRDefault="00075868" w:rsidP="00075868">
      <w:pPr>
        <w:jc w:val="center"/>
        <w:rPr>
          <w:rFonts w:ascii="Cambria" w:hAnsi="Cambria"/>
          <w:b/>
          <w:bCs/>
          <w:i/>
          <w:lang w:val="bg-BG"/>
        </w:rPr>
      </w:pPr>
      <w:r w:rsidRPr="00075868">
        <w:rPr>
          <w:rFonts w:ascii="Cambria" w:hAnsi="Cambria"/>
          <w:b/>
          <w:bCs/>
          <w:i/>
          <w:lang w:val="bg-BG"/>
        </w:rPr>
        <w:t>Нови ограничения за пътуване в Европа и Азия</w:t>
      </w:r>
    </w:p>
    <w:p w:rsidR="00075868" w:rsidRPr="00075868" w:rsidRDefault="00075868" w:rsidP="00075868">
      <w:pPr>
        <w:jc w:val="both"/>
        <w:rPr>
          <w:rFonts w:ascii="Cambria" w:hAnsi="Cambria"/>
          <w:b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="Cambria" w:hAnsi="Cambria"/>
          <w:b/>
          <w:bCs/>
          <w:lang w:val="bg-BG"/>
        </w:rPr>
      </w:pPr>
      <w:r w:rsidRPr="00075868">
        <w:rPr>
          <w:rFonts w:ascii="Cambria" w:hAnsi="Cambria"/>
          <w:b/>
          <w:bCs/>
          <w:lang w:val="bg-BG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Дания:</w:t>
      </w:r>
      <w:r w:rsidRPr="00075868">
        <w:rPr>
          <w:rFonts w:asciiTheme="majorHAnsi" w:hAnsiTheme="majorHAnsi"/>
          <w:bCs/>
          <w:lang w:val="bg-BG"/>
        </w:rPr>
        <w:t xml:space="preserve"> Пристигащите на летището в Копенгахен ще влизат само през терминал C, като се очакват дълги опашки, а датчаните и чужденците ще бъдат разделяни. Отговорност на всеки един пътуващ е да прецени дали да предприеме пътуването, с оглед на информацията за затваряне на границите. При съмнение сред чуждите граждани дали причината им за</w:t>
      </w:r>
      <w:r>
        <w:rPr>
          <w:rFonts w:asciiTheme="majorHAnsi" w:hAnsiTheme="majorHAnsi"/>
          <w:bCs/>
          <w:lang w:val="en-US"/>
        </w:rPr>
        <w:t xml:space="preserve"> </w:t>
      </w:r>
      <w:r w:rsidRPr="00075868">
        <w:rPr>
          <w:rFonts w:asciiTheme="majorHAnsi" w:hAnsiTheme="majorHAnsi"/>
          <w:bCs/>
          <w:lang w:val="bg-BG"/>
        </w:rPr>
        <w:t>допускане до страната е основателна, трябва да се информират от сайта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на датската полиция politi.dk или този на Министерство на правосъдието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 xml:space="preserve">на Дания:  </w:t>
      </w:r>
      <w:hyperlink r:id="rId8" w:history="1">
        <w:r w:rsidRPr="009C4C43">
          <w:rPr>
            <w:rStyle w:val="a5"/>
            <w:rFonts w:asciiTheme="majorHAnsi" w:hAnsiTheme="majorHAnsi"/>
            <w:bCs/>
            <w:lang w:val="bg-BG"/>
          </w:rPr>
          <w:t>https://www.justitsministeriet.dk/</w:t>
        </w:r>
      </w:hyperlink>
      <w:r w:rsidRPr="00075868">
        <w:rPr>
          <w:rFonts w:asciiTheme="majorHAnsi" w:hAnsiTheme="majorHAnsi"/>
          <w:bCs/>
          <w:lang w:val="bg-BG"/>
        </w:rPr>
        <w:t>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Летище Каструп е в постоянен диалог с авиокомпаниите за търсене на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начини за осигуряване на полети за връщане на гражданите, на които се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отказва влизане в страната, включително за вариант за връщане със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самолета, с който са пристигнали.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Чехия:</w:t>
      </w:r>
      <w:r w:rsidRPr="00075868">
        <w:rPr>
          <w:rFonts w:asciiTheme="majorHAnsi" w:hAnsiTheme="majorHAnsi"/>
          <w:bCs/>
          <w:lang w:val="bg-BG"/>
        </w:rPr>
        <w:t xml:space="preserve"> От 16 март 2020 г. се забранява влизането на чужди туристи в Чешката република. Забраната НЕ се отнася за чужденците с постоянно пребиваване в Чешката република. Забраната не се отнася и за шофьорите на тежкотоварни камиони.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Босна и Херцеговина</w:t>
      </w:r>
      <w:r w:rsidRPr="00075868">
        <w:rPr>
          <w:rFonts w:asciiTheme="majorHAnsi" w:hAnsiTheme="majorHAnsi"/>
          <w:bCs/>
          <w:lang w:val="bg-BG"/>
        </w:rPr>
        <w:t>: Граничната полиция на Босна и Херцеговина забранява влизането на територията на страната на чужди граждани, които са пребивавали в най-засегнатите от COVID-19  държави – Италия, Китай, Южна Корея и Иран. Същевременно се поставят в изолация всички местни граждани, които пристигат от тези държави. Пристигащите в Босна и Херцеговина пътници от Германия, Испания, Франция биват поставяни под 14 дневна самоизолация по преценка на местните здравни служби.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Затворени за неопределен период от време ще бъдат следните гранични пунктове, свързващи Сърбия с Босна и Херцеговина – ГКПП Прибой, ГКПП Царево поле, ГКПП Мокра гора (железопътен), ГКПП Сремска Рача (железопътен), ГКПП Перучац (речен), ГКПП Мали Зворник и ГКПП Ямена. Същевременно с взето от страна на властите на Черна гора едностранно решение, затворени за неопределен период от време ще бъдат следните гранични пунктове, свързващи Черна гора с Босна и Херцеговина – ГКПП Хум - Шчепан поле и ГКПП Витине - Шула. Алтернативен вариант за преминаване на държавната граница между  Босна и Херцеговина и Черна гора в близост остава ГКПП Металка.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lastRenderedPageBreak/>
        <w:t>Към настоящия момент всички останали ГКПП от страна на  Босна и Херцеговина продължават да функционират при завишен епидемиологичен контрол на влизащите в страната пътници.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Полша</w:t>
      </w:r>
      <w:r w:rsidRPr="00075868">
        <w:rPr>
          <w:rFonts w:asciiTheme="majorHAnsi" w:hAnsiTheme="majorHAnsi"/>
          <w:bCs/>
          <w:lang w:val="bg-BG"/>
        </w:rPr>
        <w:t>: Полските авиолинии „ЛОТ“ прекратяват всички международни полети от 15 март до 25 март. Това включва и полетите от и за София и Варна.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en-US"/>
        </w:rPr>
      </w:pPr>
      <w:r w:rsidRPr="00075868">
        <w:rPr>
          <w:rFonts w:asciiTheme="majorHAnsi" w:hAnsiTheme="majorHAnsi"/>
          <w:bCs/>
          <w:lang w:val="bg-BG"/>
        </w:rPr>
        <w:t xml:space="preserve">Посочени са конкретни ГКПП за преминаване на полската граница. Граничният контрол ще се осъществява и в 4 морски пристанища и 17 летища. Пълният списък за временното въвеждане на граничен контрол на лицата, преминаващи държавната граница е достъпен в приложение към наредбата на министъра на вътрешните работи и администрацията: </w:t>
      </w:r>
      <w:hyperlink r:id="rId9" w:history="1">
        <w:r w:rsidRPr="009C4C43">
          <w:rPr>
            <w:rStyle w:val="a5"/>
            <w:rFonts w:asciiTheme="majorHAnsi" w:hAnsiTheme="majorHAnsi"/>
            <w:bCs/>
            <w:lang w:val="bg-BG"/>
          </w:rPr>
          <w:t>http://www.dziennikustaw.gov.pl/D2020000043401.pdf</w:t>
        </w:r>
      </w:hyperlink>
      <w:r>
        <w:rPr>
          <w:rFonts w:asciiTheme="majorHAnsi" w:hAnsiTheme="majorHAnsi"/>
          <w:bCs/>
          <w:lang w:val="en-US"/>
        </w:rPr>
        <w:t xml:space="preserve"> 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Спешен телефон на МВнР на Полша за актуална информация относно възможността за преминаване на границите: +48 22 523 8880    Телефон за контакт при симптоми на коронавирус: 800 190 590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Всякаква актуална информация за ситуацията е достъпна на: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en-US"/>
        </w:rPr>
      </w:pPr>
      <w:hyperlink r:id="rId10" w:history="1">
        <w:r w:rsidRPr="009C4C43">
          <w:rPr>
            <w:rStyle w:val="a5"/>
            <w:rFonts w:asciiTheme="majorHAnsi" w:hAnsiTheme="majorHAnsi"/>
            <w:bCs/>
            <w:lang w:val="bg-BG"/>
          </w:rPr>
          <w:t>https://www.gov.pl/web/koronawirus</w:t>
        </w:r>
      </w:hyperlink>
      <w:r>
        <w:rPr>
          <w:rFonts w:asciiTheme="majorHAnsi" w:hAnsiTheme="majorHAnsi"/>
          <w:bCs/>
          <w:lang w:val="en-US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en-US"/>
        </w:rPr>
      </w:pPr>
      <w:hyperlink r:id="rId11" w:history="1">
        <w:r w:rsidRPr="009C4C43">
          <w:rPr>
            <w:rStyle w:val="a5"/>
            <w:rFonts w:asciiTheme="majorHAnsi" w:hAnsiTheme="majorHAnsi"/>
            <w:bCs/>
            <w:lang w:val="bg-BG"/>
          </w:rPr>
          <w:t>https://gis.gov.pl/</w:t>
        </w:r>
      </w:hyperlink>
      <w:r>
        <w:rPr>
          <w:rFonts w:asciiTheme="majorHAnsi" w:hAnsiTheme="majorHAnsi"/>
          <w:bCs/>
          <w:lang w:val="en-US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Кралство Камбоджа</w:t>
      </w:r>
      <w:r w:rsidRPr="00075868">
        <w:rPr>
          <w:rFonts w:asciiTheme="majorHAnsi" w:hAnsiTheme="majorHAnsi"/>
          <w:bCs/>
          <w:lang w:val="bg-BG"/>
        </w:rPr>
        <w:t>: Считано от 17 март 2020 г. за срок от 30 дни се преустановява влизане на територията на Камбоджа на граждани, пристигащи от Италия, Испания, Франция, Германия и САЩ. Преустановява се влизането в Камбоджа на граждани, пристигащи по вода (морски и речен транспорт). Постъпваща периодично информация за затруднения при преминаване на европейски граждани на някои сухопътни ГКПП между Камбоджа и Виетнам.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Лаос</w:t>
      </w:r>
      <w:r w:rsidRPr="00075868">
        <w:rPr>
          <w:rFonts w:asciiTheme="majorHAnsi" w:hAnsiTheme="majorHAnsi"/>
          <w:bCs/>
          <w:lang w:val="bg-BG"/>
        </w:rPr>
        <w:t>:  В Лаос няма установени случаи на Covid-19. Не е налична информация за ограничителни мерки по отношение на режима на влизане и излизане, няма ограничителни мерки по отношение на транспортни средства.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en-US"/>
        </w:rPr>
      </w:pPr>
      <w:r w:rsidRPr="00075868">
        <w:rPr>
          <w:rFonts w:asciiTheme="majorHAnsi" w:hAnsiTheme="majorHAnsi"/>
          <w:b/>
          <w:bCs/>
          <w:lang w:val="bg-BG"/>
        </w:rPr>
        <w:t xml:space="preserve">Виетнам: </w:t>
      </w:r>
      <w:r w:rsidRPr="00075868">
        <w:rPr>
          <w:rFonts w:asciiTheme="majorHAnsi" w:hAnsiTheme="majorHAnsi"/>
          <w:bCs/>
          <w:lang w:val="bg-BG"/>
        </w:rPr>
        <w:t xml:space="preserve"> Считано от 12.00 ч. на 15.03.2020 г. за срок от 30 дни Виетнам преустановява издаването на визи при пристигане за всички чуждестранни граждани; влизането на територията на Виетнам на туристи от държавите от Шенгенската зона или Великобритания, както и на гражданите, пребивавали или преминали през тези страни през последните 14 дни. Остава в сила забраната за влизане във Виетнам на гражданите, пребивавали или преминали през Китай и прилежащите му територии, Иран и град Дегу и провинция Северен Йонгсанг в Република Корея през последните 14 дни. Временно се преустановява издаването на визи на граждани на страните от Шенген, Великобритания, Иран, Япония и Р Корея. Всички пристигащи във Виетнам лица са длъжни да попълнят медицинска </w:t>
      </w:r>
      <w:r w:rsidRPr="00075868">
        <w:rPr>
          <w:rFonts w:asciiTheme="majorHAnsi" w:hAnsiTheme="majorHAnsi"/>
          <w:bCs/>
          <w:lang w:val="bg-BG"/>
        </w:rPr>
        <w:lastRenderedPageBreak/>
        <w:t xml:space="preserve">декларация; декларацията е достъпна в електронен вариант на: </w:t>
      </w:r>
      <w:hyperlink r:id="rId12" w:history="1">
        <w:r w:rsidRPr="009C4C43">
          <w:rPr>
            <w:rStyle w:val="a5"/>
            <w:rFonts w:asciiTheme="majorHAnsi" w:hAnsiTheme="majorHAnsi"/>
            <w:bCs/>
            <w:lang w:val="bg-BG"/>
          </w:rPr>
          <w:t>http://suckhoetoandan.vn/khaiyte</w:t>
        </w:r>
      </w:hyperlink>
      <w:r>
        <w:rPr>
          <w:rFonts w:asciiTheme="majorHAnsi" w:hAnsiTheme="majorHAnsi"/>
          <w:bCs/>
          <w:lang w:val="en-US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 xml:space="preserve"> 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 xml:space="preserve">Република Филипини: </w:t>
      </w:r>
      <w:r w:rsidRPr="00075868">
        <w:rPr>
          <w:rFonts w:asciiTheme="majorHAnsi" w:hAnsiTheme="majorHAnsi"/>
          <w:bCs/>
          <w:lang w:val="bg-BG"/>
        </w:rPr>
        <w:t>Обявена е забрана за влизане на територията на Филипините на всички пътуващи от държавите, където е имало случаи на местно предаване на Covid-19. Изключение се прави за граждани на Филипините и техните семейства, постоянно пребиваващите и носителите на дипломатически визи. Не е налична информация за ограничителни мерки по отношение на транспорти средства.</w:t>
      </w: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Cs/>
          <w:lang w:val="bg-BG"/>
        </w:rPr>
        <w:t>Обявено извънредно положение от 9 март. До 14.04.2020 г. е изолирана агломерацията на столицата Манила. Мерките включват прекратяване на пътуванията по въздух, суша и вода до и от агломерацията.</w:t>
      </w:r>
      <w:bookmarkStart w:id="0" w:name="_GoBack"/>
      <w:bookmarkEnd w:id="0"/>
    </w:p>
    <w:p w:rsidR="00075868" w:rsidRP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Мианмар:</w:t>
      </w:r>
      <w:r w:rsidRPr="00075868">
        <w:rPr>
          <w:rFonts w:asciiTheme="majorHAnsi" w:hAnsiTheme="majorHAnsi"/>
          <w:bCs/>
          <w:lang w:val="bg-BG"/>
        </w:rPr>
        <w:t xml:space="preserve"> В страната няма установени случаи на Covid-19. Няма ограничителни мерки по отношение на режима на влизане и излизане, нито по отношение на транспортни средства.</w:t>
      </w:r>
    </w:p>
    <w:p w:rsidR="00075868" w:rsidRDefault="00075868" w:rsidP="00075868">
      <w:pPr>
        <w:jc w:val="both"/>
        <w:rPr>
          <w:rFonts w:asciiTheme="majorHAnsi" w:hAnsiTheme="majorHAnsi"/>
          <w:bCs/>
          <w:lang w:val="bg-BG"/>
        </w:rPr>
      </w:pPr>
    </w:p>
    <w:p w:rsidR="00075868" w:rsidRDefault="00075868" w:rsidP="00075868">
      <w:pPr>
        <w:jc w:val="both"/>
        <w:rPr>
          <w:rFonts w:asciiTheme="majorHAnsi" w:hAnsiTheme="majorHAnsi"/>
          <w:b/>
          <w:bCs/>
          <w:lang w:val="bg-BG"/>
        </w:rPr>
      </w:pPr>
    </w:p>
    <w:p w:rsidR="00075868" w:rsidRDefault="00075868" w:rsidP="00075868">
      <w:pPr>
        <w:jc w:val="both"/>
        <w:rPr>
          <w:rFonts w:asciiTheme="majorHAnsi" w:hAnsiTheme="majorHAnsi"/>
          <w:b/>
          <w:bCs/>
          <w:lang w:val="bg-BG"/>
        </w:rPr>
      </w:pPr>
    </w:p>
    <w:p w:rsidR="00075868" w:rsidRDefault="00075868" w:rsidP="00075868">
      <w:pPr>
        <w:jc w:val="both"/>
        <w:rPr>
          <w:rFonts w:asciiTheme="majorHAnsi" w:hAnsiTheme="majorHAnsi"/>
          <w:b/>
          <w:bCs/>
          <w:lang w:val="bg-BG"/>
        </w:rPr>
      </w:pPr>
    </w:p>
    <w:p w:rsidR="00B534BC" w:rsidRPr="00075868" w:rsidRDefault="00083B13" w:rsidP="00075868">
      <w:pPr>
        <w:ind w:left="6480"/>
        <w:jc w:val="both"/>
        <w:rPr>
          <w:rFonts w:asciiTheme="majorHAnsi" w:hAnsiTheme="majorHAnsi"/>
          <w:b/>
          <w:bCs/>
          <w:lang w:val="bg-BG"/>
        </w:rPr>
      </w:pPr>
      <w:r w:rsidRPr="00075868">
        <w:rPr>
          <w:rFonts w:asciiTheme="majorHAnsi" w:hAnsiTheme="majorHAnsi"/>
          <w:b/>
          <w:bCs/>
          <w:lang w:val="bg-BG"/>
        </w:rPr>
        <w:t>14</w:t>
      </w:r>
      <w:r w:rsidR="00710BEF" w:rsidRPr="00075868">
        <w:rPr>
          <w:rFonts w:asciiTheme="majorHAnsi" w:hAnsiTheme="majorHAnsi"/>
          <w:b/>
          <w:bCs/>
          <w:lang w:val="bg-BG"/>
        </w:rPr>
        <w:t>.03</w:t>
      </w:r>
      <w:r w:rsidR="00B534BC" w:rsidRPr="00075868">
        <w:rPr>
          <w:rFonts w:asciiTheme="majorHAnsi" w:hAnsiTheme="majorHAnsi"/>
          <w:b/>
          <w:bCs/>
          <w:lang w:val="bg-BG"/>
        </w:rPr>
        <w:t xml:space="preserve">.2020г. </w:t>
      </w:r>
    </w:p>
    <w:p w:rsidR="00880476" w:rsidRDefault="00880476" w:rsidP="00880476">
      <w:pPr>
        <w:rPr>
          <w:rFonts w:ascii="Cambria" w:hAnsi="Cambria"/>
          <w:b/>
          <w:bCs/>
          <w:lang w:val="bg-BG"/>
        </w:rPr>
      </w:pPr>
    </w:p>
    <w:sectPr w:rsidR="00880476" w:rsidSect="00FB5621">
      <w:footerReference w:type="default" r:id="rId13"/>
      <w:headerReference w:type="first" r:id="rId14"/>
      <w:footerReference w:type="first" r:id="rId15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46" w:rsidRDefault="00543746">
      <w:r>
        <w:separator/>
      </w:r>
    </w:p>
  </w:endnote>
  <w:endnote w:type="continuationSeparator" w:id="0">
    <w:p w:rsidR="00543746" w:rsidRDefault="0054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C3255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C3255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146F10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46F1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46" w:rsidRDefault="00543746">
      <w:r>
        <w:separator/>
      </w:r>
    </w:p>
  </w:footnote>
  <w:footnote w:type="continuationSeparator" w:id="0">
    <w:p w:rsidR="00543746" w:rsidRDefault="0054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1B1"/>
    <w:rsid w:val="000024B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75868"/>
    <w:rsid w:val="000813C0"/>
    <w:rsid w:val="00083B13"/>
    <w:rsid w:val="00091B07"/>
    <w:rsid w:val="00097684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46F10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17942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A6BAD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2E51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76DA"/>
    <w:rsid w:val="005126CE"/>
    <w:rsid w:val="00517131"/>
    <w:rsid w:val="005212DF"/>
    <w:rsid w:val="005317F2"/>
    <w:rsid w:val="00534998"/>
    <w:rsid w:val="00543746"/>
    <w:rsid w:val="00547D2A"/>
    <w:rsid w:val="0055085B"/>
    <w:rsid w:val="00556E29"/>
    <w:rsid w:val="00560F29"/>
    <w:rsid w:val="0057151D"/>
    <w:rsid w:val="00581294"/>
    <w:rsid w:val="00590A81"/>
    <w:rsid w:val="005A141D"/>
    <w:rsid w:val="005A1D4F"/>
    <w:rsid w:val="005A5B75"/>
    <w:rsid w:val="005B03CC"/>
    <w:rsid w:val="005B0A3B"/>
    <w:rsid w:val="005B26E4"/>
    <w:rsid w:val="005B7802"/>
    <w:rsid w:val="005B7E06"/>
    <w:rsid w:val="005D2C38"/>
    <w:rsid w:val="005E1652"/>
    <w:rsid w:val="005E22F1"/>
    <w:rsid w:val="005E235F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55166"/>
    <w:rsid w:val="00664115"/>
    <w:rsid w:val="006644F9"/>
    <w:rsid w:val="00676D85"/>
    <w:rsid w:val="00685D47"/>
    <w:rsid w:val="006B05CF"/>
    <w:rsid w:val="006B282A"/>
    <w:rsid w:val="006C4401"/>
    <w:rsid w:val="006C6272"/>
    <w:rsid w:val="006C66D2"/>
    <w:rsid w:val="006D43CB"/>
    <w:rsid w:val="006D630A"/>
    <w:rsid w:val="006E56D7"/>
    <w:rsid w:val="006F30A2"/>
    <w:rsid w:val="006F6D5E"/>
    <w:rsid w:val="00705F29"/>
    <w:rsid w:val="00710BEF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0201"/>
    <w:rsid w:val="00753965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0476"/>
    <w:rsid w:val="00884BF7"/>
    <w:rsid w:val="00886340"/>
    <w:rsid w:val="00887908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3915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0067"/>
    <w:rsid w:val="009E14B4"/>
    <w:rsid w:val="009E6A9E"/>
    <w:rsid w:val="009F3BF9"/>
    <w:rsid w:val="009F769A"/>
    <w:rsid w:val="009F7E44"/>
    <w:rsid w:val="00A030FE"/>
    <w:rsid w:val="00A03CAC"/>
    <w:rsid w:val="00A07AD4"/>
    <w:rsid w:val="00A10F59"/>
    <w:rsid w:val="00A211FB"/>
    <w:rsid w:val="00A222D6"/>
    <w:rsid w:val="00A41944"/>
    <w:rsid w:val="00A72A1B"/>
    <w:rsid w:val="00A94781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534BC"/>
    <w:rsid w:val="00B61213"/>
    <w:rsid w:val="00B71EC9"/>
    <w:rsid w:val="00B74061"/>
    <w:rsid w:val="00B74D5E"/>
    <w:rsid w:val="00B757B8"/>
    <w:rsid w:val="00B836F1"/>
    <w:rsid w:val="00B8695D"/>
    <w:rsid w:val="00B92036"/>
    <w:rsid w:val="00B958EF"/>
    <w:rsid w:val="00B96012"/>
    <w:rsid w:val="00BB3CBE"/>
    <w:rsid w:val="00BB4C7E"/>
    <w:rsid w:val="00BD5BE1"/>
    <w:rsid w:val="00BE04D9"/>
    <w:rsid w:val="00BE12DD"/>
    <w:rsid w:val="00BF15DC"/>
    <w:rsid w:val="00BF41F0"/>
    <w:rsid w:val="00BF751B"/>
    <w:rsid w:val="00C0672C"/>
    <w:rsid w:val="00C14C7B"/>
    <w:rsid w:val="00C22697"/>
    <w:rsid w:val="00C25F6C"/>
    <w:rsid w:val="00C3255C"/>
    <w:rsid w:val="00C466A8"/>
    <w:rsid w:val="00C46E66"/>
    <w:rsid w:val="00C47B03"/>
    <w:rsid w:val="00C52744"/>
    <w:rsid w:val="00C56B40"/>
    <w:rsid w:val="00C65F2F"/>
    <w:rsid w:val="00C80F3F"/>
    <w:rsid w:val="00C83040"/>
    <w:rsid w:val="00C8545D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A6CFB"/>
    <w:rsid w:val="00DB64DA"/>
    <w:rsid w:val="00DB72D2"/>
    <w:rsid w:val="00DC6504"/>
    <w:rsid w:val="00DD356B"/>
    <w:rsid w:val="00DE3066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0A00"/>
    <w:rsid w:val="00E656BB"/>
    <w:rsid w:val="00E67502"/>
    <w:rsid w:val="00E7480C"/>
    <w:rsid w:val="00E75AC7"/>
    <w:rsid w:val="00E77D1F"/>
    <w:rsid w:val="00E87BBB"/>
    <w:rsid w:val="00E9270A"/>
    <w:rsid w:val="00EB15F7"/>
    <w:rsid w:val="00EC02FD"/>
    <w:rsid w:val="00ED0105"/>
    <w:rsid w:val="00EF55E2"/>
    <w:rsid w:val="00F034A8"/>
    <w:rsid w:val="00F05484"/>
    <w:rsid w:val="00F1127B"/>
    <w:rsid w:val="00F14275"/>
    <w:rsid w:val="00F23F43"/>
    <w:rsid w:val="00F27151"/>
    <w:rsid w:val="00F306A6"/>
    <w:rsid w:val="00F41A69"/>
    <w:rsid w:val="00F4710F"/>
    <w:rsid w:val="00F6252A"/>
    <w:rsid w:val="00F62D7A"/>
    <w:rsid w:val="00F81C9C"/>
    <w:rsid w:val="00F85144"/>
    <w:rsid w:val="00F905B9"/>
    <w:rsid w:val="00F933EB"/>
    <w:rsid w:val="00F93CCD"/>
    <w:rsid w:val="00F94952"/>
    <w:rsid w:val="00FA0D1F"/>
    <w:rsid w:val="00FA1F8A"/>
    <w:rsid w:val="00FA4235"/>
    <w:rsid w:val="00FB06F1"/>
    <w:rsid w:val="00FB5621"/>
    <w:rsid w:val="00FB6402"/>
    <w:rsid w:val="00FD4964"/>
    <w:rsid w:val="00FD667D"/>
    <w:rsid w:val="00FD7B5E"/>
    <w:rsid w:val="00FE098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  <w:style w:type="character" w:customStyle="1" w:styleId="selectable-text">
    <w:name w:val="selectable-text"/>
    <w:basedOn w:val="a0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tsministeriet.d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ckhoetoandan.vn/khaiy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koronaw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D202000004340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6915-0432-45DA-B3AD-808AD7A0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2</cp:revision>
  <cp:lastPrinted>2015-01-19T10:03:00Z</cp:lastPrinted>
  <dcterms:created xsi:type="dcterms:W3CDTF">2020-03-14T15:18:00Z</dcterms:created>
  <dcterms:modified xsi:type="dcterms:W3CDTF">2020-03-14T15:18:00Z</dcterms:modified>
</cp:coreProperties>
</file>